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FC5" w:rsidRPr="00250E90" w:rsidRDefault="00456FC5" w:rsidP="00456FC5">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34DA4939" wp14:editId="3537CF66">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3021"/>
        <w:gridCol w:w="3022"/>
        <w:gridCol w:w="3027"/>
      </w:tblGrid>
      <w:tr w:rsidR="004A5DB9" w:rsidTr="00456FC5">
        <w:tc>
          <w:tcPr>
            <w:tcW w:w="3021" w:type="dxa"/>
            <w:tcMar>
              <w:top w:w="0" w:type="dxa"/>
              <w:left w:w="108" w:type="dxa"/>
              <w:bottom w:w="0" w:type="dxa"/>
              <w:right w:w="108" w:type="dxa"/>
            </w:tcMar>
          </w:tcPr>
          <w:p w:rsidR="004A5DB9" w:rsidRDefault="004A5DB9" w:rsidP="00714B76">
            <w:pPr>
              <w:jc w:val="right"/>
              <w:rPr>
                <w:rFonts w:ascii="Arial" w:hAnsi="Arial" w:cs="Arial"/>
              </w:rPr>
            </w:pPr>
          </w:p>
          <w:p w:rsidR="004A5DB9" w:rsidRDefault="004A5DB9" w:rsidP="00714B76">
            <w:pPr>
              <w:jc w:val="center"/>
              <w:rPr>
                <w:rFonts w:ascii="Arial" w:hAnsi="Arial" w:cs="Arial"/>
              </w:rPr>
            </w:pPr>
            <w:r>
              <w:rPr>
                <w:rFonts w:ascii="Calibri Light" w:hAnsi="Calibri Light" w:cs="Calibri Light"/>
                <w:b/>
                <w:bCs/>
                <w:noProof/>
              </w:rPr>
              <w:drawing>
                <wp:inline distT="0" distB="0" distL="0" distR="0" wp14:anchorId="23FD0C9D" wp14:editId="3DD9B1EF">
                  <wp:extent cx="1219200" cy="1152525"/>
                  <wp:effectExtent l="0" t="0" r="0" b="9525"/>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rsidR="004A5DB9" w:rsidRDefault="004A5DB9" w:rsidP="00714B76">
            <w:pPr>
              <w:jc w:val="right"/>
              <w:rPr>
                <w:rFonts w:ascii="Arial" w:hAnsi="Arial" w:cs="Arial"/>
              </w:rPr>
            </w:pPr>
          </w:p>
        </w:tc>
        <w:tc>
          <w:tcPr>
            <w:tcW w:w="3023" w:type="dxa"/>
            <w:tcMar>
              <w:top w:w="0" w:type="dxa"/>
              <w:left w:w="108" w:type="dxa"/>
              <w:bottom w:w="0" w:type="dxa"/>
              <w:right w:w="108" w:type="dxa"/>
            </w:tcMar>
            <w:hideMark/>
          </w:tcPr>
          <w:p w:rsidR="004A5DB9" w:rsidRDefault="004A5DB9" w:rsidP="00714B76">
            <w:pPr>
              <w:jc w:val="center"/>
              <w:rPr>
                <w:rFonts w:ascii="Arial" w:hAnsi="Arial" w:cs="Arial"/>
              </w:rPr>
            </w:pPr>
            <w:r>
              <w:rPr>
                <w:rFonts w:ascii="Arial" w:hAnsi="Arial" w:cs="Arial"/>
                <w:noProof/>
              </w:rPr>
              <w:drawing>
                <wp:inline distT="0" distB="0" distL="0" distR="0" wp14:anchorId="638C01ED" wp14:editId="0D32D4B7">
                  <wp:extent cx="1228725" cy="1133475"/>
                  <wp:effectExtent l="0" t="0" r="9525" b="9525"/>
                  <wp:docPr id="2" name="Image 2" descr="cid:image003.jpg@01D69E5F.35BBA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jpg@01D69E5F.35BBA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tc>
        <w:tc>
          <w:tcPr>
            <w:tcW w:w="3028" w:type="dxa"/>
            <w:tcMar>
              <w:top w:w="0" w:type="dxa"/>
              <w:left w:w="108" w:type="dxa"/>
              <w:bottom w:w="0" w:type="dxa"/>
              <w:right w:w="108" w:type="dxa"/>
            </w:tcMar>
            <w:hideMark/>
          </w:tcPr>
          <w:p w:rsidR="004A5DB9" w:rsidRDefault="004A5DB9" w:rsidP="00714B76">
            <w:pPr>
              <w:jc w:val="right"/>
              <w:rPr>
                <w:rFonts w:ascii="Arial" w:hAnsi="Arial" w:cs="Arial"/>
              </w:rPr>
            </w:pPr>
            <w:r>
              <w:rPr>
                <w:rFonts w:ascii="Arial" w:hAnsi="Arial" w:cs="Arial"/>
                <w:noProof/>
              </w:rPr>
              <w:drawing>
                <wp:inline distT="0" distB="0" distL="0" distR="0" wp14:anchorId="72172E5E" wp14:editId="7E5ACDB2">
                  <wp:extent cx="1285875" cy="1533525"/>
                  <wp:effectExtent l="0" t="0" r="9525" b="9525"/>
                  <wp:docPr id="5" name="Image 5" descr="cid:image004.png@01D69E5F.35BBA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4.png@01D69E5F.35BBA5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85875" cy="1533525"/>
                          </a:xfrm>
                          <a:prstGeom prst="rect">
                            <a:avLst/>
                          </a:prstGeom>
                          <a:noFill/>
                          <a:ln>
                            <a:noFill/>
                          </a:ln>
                        </pic:spPr>
                      </pic:pic>
                    </a:graphicData>
                  </a:graphic>
                </wp:inline>
              </w:drawing>
            </w:r>
          </w:p>
        </w:tc>
      </w:tr>
    </w:tbl>
    <w:p w:rsidR="0059233B" w:rsidRDefault="0059233B" w:rsidP="004A5DB9">
      <w:pPr>
        <w:jc w:val="right"/>
        <w:rPr>
          <w:rFonts w:ascii="Arial" w:hAnsi="Arial" w:cs="Arial"/>
          <w:sz w:val="22"/>
          <w:szCs w:val="22"/>
        </w:rPr>
      </w:pPr>
    </w:p>
    <w:p w:rsidR="004A5DB9" w:rsidRPr="008647E1" w:rsidRDefault="008647E1" w:rsidP="004A5DB9">
      <w:pPr>
        <w:jc w:val="right"/>
        <w:rPr>
          <w:rFonts w:ascii="Arial" w:hAnsi="Arial" w:cs="Arial"/>
          <w:sz w:val="22"/>
          <w:szCs w:val="22"/>
        </w:rPr>
      </w:pPr>
      <w:r w:rsidRPr="008647E1">
        <w:rPr>
          <w:rFonts w:ascii="Arial" w:hAnsi="Arial" w:cs="Arial"/>
          <w:sz w:val="22"/>
          <w:szCs w:val="22"/>
        </w:rPr>
        <w:t>Le 14</w:t>
      </w:r>
      <w:r w:rsidR="004A5DB9" w:rsidRPr="008647E1">
        <w:rPr>
          <w:rFonts w:ascii="Arial" w:hAnsi="Arial" w:cs="Arial"/>
          <w:sz w:val="22"/>
          <w:szCs w:val="22"/>
        </w:rPr>
        <w:t xml:space="preserve"> octobre 2020</w:t>
      </w:r>
    </w:p>
    <w:p w:rsidR="004A5DB9" w:rsidRDefault="004A5DB9" w:rsidP="004A5DB9">
      <w:pPr>
        <w:jc w:val="right"/>
        <w:rPr>
          <w:rFonts w:ascii="Arial" w:hAnsi="Arial" w:cs="Arial"/>
        </w:rPr>
      </w:pPr>
    </w:p>
    <w:p w:rsidR="004A5DB9" w:rsidRDefault="00833C65" w:rsidP="004A5DB9">
      <w:pPr>
        <w:rPr>
          <w:rFonts w:ascii="Arial" w:hAnsi="Arial" w:cs="Arial"/>
          <w:b/>
          <w:bCs/>
          <w:sz w:val="28"/>
          <w:szCs w:val="28"/>
        </w:rPr>
      </w:pPr>
      <w:r>
        <w:rPr>
          <w:rFonts w:ascii="Arial" w:hAnsi="Arial" w:cs="Arial"/>
          <w:b/>
          <w:bCs/>
          <w:sz w:val="28"/>
          <w:szCs w:val="28"/>
        </w:rPr>
        <w:t>Le c</w:t>
      </w:r>
      <w:r w:rsidR="004A5DB9">
        <w:rPr>
          <w:rFonts w:ascii="Arial" w:hAnsi="Arial" w:cs="Arial"/>
          <w:b/>
          <w:bCs/>
          <w:sz w:val="28"/>
          <w:szCs w:val="28"/>
        </w:rPr>
        <w:t>idre du Perche obtient une AOC</w:t>
      </w:r>
    </w:p>
    <w:p w:rsidR="004A5DB9" w:rsidRPr="004D2085" w:rsidRDefault="004A5DB9" w:rsidP="004A5DB9">
      <w:pPr>
        <w:rPr>
          <w:rFonts w:ascii="Arial" w:hAnsi="Arial" w:cs="Arial"/>
          <w:b/>
        </w:rPr>
      </w:pPr>
    </w:p>
    <w:p w:rsidR="00E778AD" w:rsidRDefault="004A5DB9" w:rsidP="004D2085">
      <w:pPr>
        <w:jc w:val="both"/>
        <w:rPr>
          <w:rFonts w:ascii="Arial" w:hAnsi="Arial" w:cs="Arial"/>
          <w:b/>
          <w:bCs/>
          <w:sz w:val="22"/>
          <w:szCs w:val="22"/>
        </w:rPr>
      </w:pPr>
      <w:r w:rsidRPr="008647E1">
        <w:rPr>
          <w:rFonts w:ascii="Arial" w:hAnsi="Arial" w:cs="Arial"/>
          <w:b/>
          <w:sz w:val="22"/>
          <w:szCs w:val="22"/>
        </w:rPr>
        <w:t>Hervé Morin, Préside</w:t>
      </w:r>
      <w:r w:rsidR="008647E1" w:rsidRPr="008647E1">
        <w:rPr>
          <w:rFonts w:ascii="Arial" w:hAnsi="Arial" w:cs="Arial"/>
          <w:b/>
          <w:sz w:val="22"/>
          <w:szCs w:val="22"/>
        </w:rPr>
        <w:t>nt de la Région Normandie, Clot</w:t>
      </w:r>
      <w:r w:rsidRPr="008647E1">
        <w:rPr>
          <w:rFonts w:ascii="Arial" w:hAnsi="Arial" w:cs="Arial"/>
          <w:b/>
          <w:sz w:val="22"/>
          <w:szCs w:val="22"/>
        </w:rPr>
        <w:t xml:space="preserve">ilde </w:t>
      </w:r>
      <w:proofErr w:type="spellStart"/>
      <w:r w:rsidRPr="008647E1">
        <w:rPr>
          <w:rFonts w:ascii="Arial" w:hAnsi="Arial" w:cs="Arial"/>
          <w:b/>
          <w:sz w:val="22"/>
          <w:szCs w:val="22"/>
        </w:rPr>
        <w:t>Eudier</w:t>
      </w:r>
      <w:proofErr w:type="spellEnd"/>
      <w:r w:rsidRPr="008647E1">
        <w:rPr>
          <w:rFonts w:ascii="Arial" w:hAnsi="Arial" w:cs="Arial"/>
          <w:b/>
          <w:sz w:val="22"/>
          <w:szCs w:val="22"/>
        </w:rPr>
        <w:t>, Vice-Présidente de la Région Normandie, chargée de l’agriculture, la pêche et la forêt et Maurice Levier, Président du Syndicat cidricole du Perche,</w:t>
      </w:r>
      <w:r w:rsidR="004D2085" w:rsidRPr="008647E1">
        <w:rPr>
          <w:rFonts w:ascii="Arial" w:hAnsi="Arial" w:cs="Arial"/>
          <w:b/>
          <w:sz w:val="22"/>
          <w:szCs w:val="22"/>
        </w:rPr>
        <w:t xml:space="preserve"> </w:t>
      </w:r>
      <w:r w:rsidR="008647E1">
        <w:rPr>
          <w:rFonts w:ascii="Arial" w:hAnsi="Arial" w:cs="Arial"/>
          <w:b/>
          <w:sz w:val="22"/>
          <w:szCs w:val="22"/>
        </w:rPr>
        <w:t>se sont réunis</w:t>
      </w:r>
      <w:r w:rsidR="00E778AD">
        <w:rPr>
          <w:rFonts w:ascii="Arial" w:hAnsi="Arial" w:cs="Arial"/>
          <w:b/>
          <w:sz w:val="22"/>
          <w:szCs w:val="22"/>
        </w:rPr>
        <w:t>,</w:t>
      </w:r>
      <w:r w:rsidR="008647E1">
        <w:rPr>
          <w:rFonts w:ascii="Arial" w:hAnsi="Arial" w:cs="Arial"/>
          <w:b/>
          <w:sz w:val="22"/>
          <w:szCs w:val="22"/>
        </w:rPr>
        <w:t xml:space="preserve"> mercredi</w:t>
      </w:r>
      <w:r w:rsidR="004D2085" w:rsidRPr="008647E1">
        <w:rPr>
          <w:rFonts w:ascii="Arial" w:hAnsi="Arial" w:cs="Arial"/>
          <w:b/>
          <w:sz w:val="22"/>
          <w:szCs w:val="22"/>
        </w:rPr>
        <w:t xml:space="preserve"> 14 octobre</w:t>
      </w:r>
      <w:r w:rsidR="00E778AD">
        <w:rPr>
          <w:rFonts w:ascii="Arial" w:hAnsi="Arial" w:cs="Arial"/>
          <w:b/>
          <w:sz w:val="22"/>
          <w:szCs w:val="22"/>
        </w:rPr>
        <w:t>,</w:t>
      </w:r>
      <w:r w:rsidR="004D2085" w:rsidRPr="008647E1">
        <w:rPr>
          <w:rFonts w:ascii="Arial" w:hAnsi="Arial" w:cs="Arial"/>
          <w:b/>
          <w:sz w:val="22"/>
          <w:szCs w:val="22"/>
        </w:rPr>
        <w:t xml:space="preserve"> </w:t>
      </w:r>
      <w:r w:rsidR="008647E1">
        <w:rPr>
          <w:rFonts w:ascii="Arial" w:hAnsi="Arial" w:cs="Arial"/>
          <w:b/>
          <w:sz w:val="22"/>
          <w:szCs w:val="22"/>
        </w:rPr>
        <w:t>au Carré du Perche à Mortagne-au-</w:t>
      </w:r>
      <w:r w:rsidR="004D2085" w:rsidRPr="008647E1">
        <w:rPr>
          <w:rFonts w:ascii="Arial" w:hAnsi="Arial" w:cs="Arial"/>
          <w:b/>
          <w:sz w:val="22"/>
          <w:szCs w:val="22"/>
        </w:rPr>
        <w:t>Perche</w:t>
      </w:r>
      <w:r w:rsidR="00E778AD">
        <w:rPr>
          <w:rFonts w:ascii="Arial" w:hAnsi="Arial" w:cs="Arial"/>
          <w:b/>
          <w:sz w:val="22"/>
          <w:szCs w:val="22"/>
        </w:rPr>
        <w:t>,</w:t>
      </w:r>
      <w:r w:rsidR="004D2085" w:rsidRPr="008647E1">
        <w:rPr>
          <w:rFonts w:ascii="Arial" w:hAnsi="Arial" w:cs="Arial"/>
          <w:b/>
          <w:sz w:val="22"/>
          <w:szCs w:val="22"/>
        </w:rPr>
        <w:t xml:space="preserve"> à </w:t>
      </w:r>
      <w:r w:rsidRPr="008647E1">
        <w:rPr>
          <w:rFonts w:ascii="Arial" w:hAnsi="Arial" w:cs="Arial"/>
          <w:b/>
          <w:bCs/>
          <w:sz w:val="22"/>
          <w:szCs w:val="22"/>
        </w:rPr>
        <w:t>l’o</w:t>
      </w:r>
      <w:r w:rsidR="008647E1">
        <w:rPr>
          <w:rFonts w:ascii="Arial" w:hAnsi="Arial" w:cs="Arial"/>
          <w:b/>
          <w:bCs/>
          <w:sz w:val="22"/>
          <w:szCs w:val="22"/>
        </w:rPr>
        <w:t>ccasion de l’ob</w:t>
      </w:r>
      <w:r w:rsidR="00E778AD">
        <w:rPr>
          <w:rFonts w:ascii="Arial" w:hAnsi="Arial" w:cs="Arial"/>
          <w:b/>
          <w:bCs/>
          <w:sz w:val="22"/>
          <w:szCs w:val="22"/>
        </w:rPr>
        <w:t>tention de</w:t>
      </w:r>
      <w:r w:rsidR="008647E1">
        <w:rPr>
          <w:rFonts w:ascii="Arial" w:hAnsi="Arial" w:cs="Arial"/>
          <w:b/>
          <w:bCs/>
          <w:sz w:val="22"/>
          <w:szCs w:val="22"/>
        </w:rPr>
        <w:t xml:space="preserve"> </w:t>
      </w:r>
      <w:r w:rsidR="00E778AD">
        <w:rPr>
          <w:rFonts w:ascii="Arial" w:hAnsi="Arial" w:cs="Arial"/>
          <w:b/>
          <w:bCs/>
          <w:sz w:val="22"/>
          <w:szCs w:val="22"/>
        </w:rPr>
        <w:t>l’</w:t>
      </w:r>
      <w:r w:rsidRPr="008647E1">
        <w:rPr>
          <w:rFonts w:ascii="Arial" w:hAnsi="Arial" w:cs="Arial"/>
          <w:b/>
          <w:bCs/>
          <w:sz w:val="22"/>
          <w:szCs w:val="22"/>
        </w:rPr>
        <w:t>Appellation d’Origine Contrôlée</w:t>
      </w:r>
      <w:r w:rsidR="00833C65" w:rsidRPr="008647E1">
        <w:rPr>
          <w:rFonts w:ascii="Arial" w:hAnsi="Arial" w:cs="Arial"/>
          <w:b/>
          <w:bCs/>
          <w:sz w:val="22"/>
          <w:szCs w:val="22"/>
        </w:rPr>
        <w:t xml:space="preserve"> (AOC)</w:t>
      </w:r>
      <w:r w:rsidR="008647E1">
        <w:rPr>
          <w:rFonts w:ascii="Arial" w:hAnsi="Arial" w:cs="Arial"/>
          <w:b/>
          <w:bCs/>
          <w:sz w:val="22"/>
          <w:szCs w:val="22"/>
        </w:rPr>
        <w:t xml:space="preserve"> </w:t>
      </w:r>
      <w:r w:rsidR="00E778AD">
        <w:rPr>
          <w:rFonts w:ascii="Arial" w:hAnsi="Arial" w:cs="Arial"/>
          <w:b/>
          <w:bCs/>
          <w:sz w:val="22"/>
          <w:szCs w:val="22"/>
        </w:rPr>
        <w:t>« </w:t>
      </w:r>
      <w:r w:rsidR="008647E1">
        <w:rPr>
          <w:rFonts w:ascii="Arial" w:hAnsi="Arial" w:cs="Arial"/>
          <w:b/>
          <w:bCs/>
          <w:sz w:val="22"/>
          <w:szCs w:val="22"/>
        </w:rPr>
        <w:t>cidre du Perche</w:t>
      </w:r>
      <w:r w:rsidR="00E778AD">
        <w:rPr>
          <w:rFonts w:ascii="Arial" w:hAnsi="Arial" w:cs="Arial"/>
          <w:b/>
          <w:bCs/>
          <w:sz w:val="22"/>
          <w:szCs w:val="22"/>
        </w:rPr>
        <w:t> »</w:t>
      </w:r>
      <w:r w:rsidR="004D2085" w:rsidRPr="008647E1">
        <w:rPr>
          <w:rFonts w:ascii="Arial" w:hAnsi="Arial" w:cs="Arial"/>
          <w:b/>
          <w:bCs/>
          <w:sz w:val="22"/>
          <w:szCs w:val="22"/>
        </w:rPr>
        <w:t>.</w:t>
      </w:r>
      <w:r w:rsidR="00833C65" w:rsidRPr="008647E1">
        <w:rPr>
          <w:rFonts w:ascii="Arial" w:hAnsi="Arial" w:cs="Arial"/>
          <w:b/>
          <w:bCs/>
          <w:sz w:val="22"/>
          <w:szCs w:val="22"/>
        </w:rPr>
        <w:t xml:space="preserve"> </w:t>
      </w:r>
    </w:p>
    <w:p w:rsidR="007B40C8" w:rsidRPr="007B40C8" w:rsidRDefault="007B40C8" w:rsidP="007B40C8">
      <w:pPr>
        <w:jc w:val="both"/>
        <w:rPr>
          <w:rFonts w:ascii="Arial" w:hAnsi="Arial" w:cs="Arial"/>
          <w:b/>
          <w:bCs/>
          <w:sz w:val="22"/>
          <w:szCs w:val="22"/>
        </w:rPr>
      </w:pPr>
      <w:r w:rsidRPr="007B40C8">
        <w:rPr>
          <w:rFonts w:ascii="Arial" w:hAnsi="Arial" w:cs="Arial"/>
          <w:b/>
          <w:bCs/>
          <w:sz w:val="22"/>
          <w:szCs w:val="22"/>
        </w:rPr>
        <w:t xml:space="preserve">Etaient aussi </w:t>
      </w:r>
      <w:r w:rsidRPr="007B40C8">
        <w:rPr>
          <w:rFonts w:ascii="Arial" w:hAnsi="Arial" w:cs="Arial"/>
          <w:b/>
          <w:sz w:val="22"/>
          <w:szCs w:val="22"/>
        </w:rPr>
        <w:t xml:space="preserve">présents Marie </w:t>
      </w:r>
      <w:proofErr w:type="spellStart"/>
      <w:r w:rsidRPr="007B40C8">
        <w:rPr>
          <w:rFonts w:ascii="Arial" w:hAnsi="Arial" w:cs="Arial"/>
          <w:b/>
          <w:sz w:val="22"/>
          <w:szCs w:val="22"/>
        </w:rPr>
        <w:t>Guittard</w:t>
      </w:r>
      <w:proofErr w:type="spellEnd"/>
      <w:r w:rsidRPr="007B40C8">
        <w:rPr>
          <w:rFonts w:ascii="Arial" w:hAnsi="Arial" w:cs="Arial"/>
          <w:b/>
          <w:sz w:val="22"/>
          <w:szCs w:val="22"/>
        </w:rPr>
        <w:t>, Directrice de l’Institut National de l’Origine et de la Qualité et de Jean-Michel Bouvier, Président du Parc naturel régional du Perche et de Michaël Weber, Président de la Fédération des Parcs naturels régionaux de France.</w:t>
      </w:r>
    </w:p>
    <w:p w:rsidR="004A5DB9" w:rsidRPr="008647E1" w:rsidRDefault="004A5DB9" w:rsidP="004D2085">
      <w:pPr>
        <w:rPr>
          <w:rFonts w:ascii="Arial" w:hAnsi="Arial" w:cs="Arial"/>
          <w:sz w:val="22"/>
          <w:szCs w:val="22"/>
        </w:rPr>
      </w:pPr>
    </w:p>
    <w:p w:rsidR="004D2085" w:rsidRPr="008647E1" w:rsidRDefault="00833C65" w:rsidP="008647E1">
      <w:pPr>
        <w:pStyle w:val="Corps"/>
        <w:spacing w:after="0" w:line="240" w:lineRule="auto"/>
        <w:jc w:val="both"/>
        <w:rPr>
          <w:rFonts w:ascii="Arial" w:hAnsi="Arial" w:cs="Arial"/>
          <w:b/>
          <w:bCs/>
          <w:color w:val="000000" w:themeColor="text1"/>
        </w:rPr>
      </w:pPr>
      <w:r w:rsidRPr="008647E1">
        <w:rPr>
          <w:rFonts w:ascii="Arial" w:hAnsi="Arial" w:cs="Arial"/>
          <w:b/>
          <w:bCs/>
          <w:color w:val="000000" w:themeColor="text1"/>
        </w:rPr>
        <w:t>L’AOC</w:t>
      </w:r>
      <w:r w:rsidR="00E778AD">
        <w:rPr>
          <w:rFonts w:ascii="Arial" w:hAnsi="Arial" w:cs="Arial"/>
          <w:b/>
          <w:bCs/>
          <w:color w:val="000000" w:themeColor="text1"/>
        </w:rPr>
        <w:t> « </w:t>
      </w:r>
      <w:r w:rsidR="004D2085" w:rsidRPr="008647E1">
        <w:rPr>
          <w:rFonts w:ascii="Arial" w:hAnsi="Arial" w:cs="Arial"/>
          <w:b/>
          <w:bCs/>
          <w:color w:val="000000" w:themeColor="text1"/>
        </w:rPr>
        <w:t>cidre du Perche</w:t>
      </w:r>
      <w:r w:rsidR="00E778AD">
        <w:rPr>
          <w:rFonts w:ascii="Arial" w:hAnsi="Arial" w:cs="Arial"/>
          <w:b/>
          <w:bCs/>
          <w:color w:val="000000" w:themeColor="text1"/>
        </w:rPr>
        <w:t> »</w:t>
      </w:r>
    </w:p>
    <w:p w:rsidR="003933DB" w:rsidRPr="00FD41B6" w:rsidRDefault="00F902ED" w:rsidP="003933DB">
      <w:pPr>
        <w:jc w:val="both"/>
        <w:rPr>
          <w:rFonts w:ascii="Arial" w:hAnsi="Arial" w:cs="Arial"/>
          <w:sz w:val="22"/>
          <w:szCs w:val="22"/>
        </w:rPr>
      </w:pPr>
      <w:r w:rsidRPr="00FD41B6">
        <w:rPr>
          <w:rFonts w:ascii="Arial" w:hAnsi="Arial" w:cs="Arial"/>
          <w:sz w:val="22"/>
          <w:szCs w:val="22"/>
        </w:rPr>
        <w:t>Cette AOC a nécessité</w:t>
      </w:r>
      <w:r w:rsidRPr="00FD41B6">
        <w:rPr>
          <w:rFonts w:ascii="Arial" w:hAnsi="Arial" w:cs="Arial"/>
          <w:bCs/>
          <w:sz w:val="22"/>
          <w:szCs w:val="22"/>
        </w:rPr>
        <w:t> plus de </w:t>
      </w:r>
      <w:r w:rsidRPr="00FD41B6">
        <w:rPr>
          <w:rFonts w:ascii="Arial" w:hAnsi="Arial" w:cs="Arial"/>
          <w:sz w:val="22"/>
          <w:szCs w:val="22"/>
        </w:rPr>
        <w:t>dix ans d’expertises</w:t>
      </w:r>
      <w:r w:rsidR="003933DB" w:rsidRPr="00FD41B6">
        <w:rPr>
          <w:rFonts w:ascii="Arial" w:hAnsi="Arial" w:cs="Arial"/>
          <w:sz w:val="22"/>
          <w:szCs w:val="22"/>
        </w:rPr>
        <w:t xml:space="preserve"> </w:t>
      </w:r>
      <w:r w:rsidRPr="00FD41B6">
        <w:rPr>
          <w:rFonts w:ascii="Arial" w:hAnsi="Arial" w:cs="Arial"/>
          <w:sz w:val="22"/>
          <w:szCs w:val="22"/>
        </w:rPr>
        <w:t>avec l’INAO</w:t>
      </w:r>
      <w:r w:rsidR="007B40C8" w:rsidRPr="00FD41B6">
        <w:rPr>
          <w:rFonts w:ascii="Arial" w:hAnsi="Arial" w:cs="Arial"/>
          <w:sz w:val="22"/>
          <w:szCs w:val="22"/>
        </w:rPr>
        <w:t xml:space="preserve"> et l’appui du Parc. </w:t>
      </w:r>
      <w:r w:rsidRPr="00FD41B6">
        <w:rPr>
          <w:rStyle w:val="lev"/>
          <w:rFonts w:ascii="Arial" w:hAnsi="Arial" w:cs="Arial"/>
          <w:b w:val="0"/>
          <w:sz w:val="22"/>
          <w:szCs w:val="22"/>
        </w:rPr>
        <w:t>Sept</w:t>
      </w:r>
      <w:r w:rsidRPr="00FD41B6">
        <w:rPr>
          <w:rFonts w:ascii="Arial" w:hAnsi="Arial" w:cs="Arial"/>
          <w:sz w:val="22"/>
          <w:szCs w:val="22"/>
        </w:rPr>
        <w:t> producteurs participent à la valorisation du cidre du Perche. En moyenne</w:t>
      </w:r>
      <w:r w:rsidR="003933DB" w:rsidRPr="00FD41B6">
        <w:rPr>
          <w:rFonts w:ascii="Arial" w:hAnsi="Arial" w:cs="Arial"/>
          <w:sz w:val="22"/>
          <w:szCs w:val="22"/>
        </w:rPr>
        <w:t>,</w:t>
      </w:r>
      <w:r w:rsidRPr="00FD41B6">
        <w:rPr>
          <w:rFonts w:ascii="Arial" w:hAnsi="Arial" w:cs="Arial"/>
          <w:sz w:val="22"/>
          <w:szCs w:val="22"/>
        </w:rPr>
        <w:t> 200 000 bouteilles de cidre du Perche sont élabor</w:t>
      </w:r>
      <w:r w:rsidRPr="00FD41B6">
        <w:rPr>
          <w:rStyle w:val="lev"/>
          <w:rFonts w:ascii="Arial" w:hAnsi="Arial" w:cs="Arial"/>
          <w:b w:val="0"/>
          <w:sz w:val="22"/>
          <w:szCs w:val="22"/>
        </w:rPr>
        <w:t>ée</w:t>
      </w:r>
      <w:r w:rsidRPr="00FD41B6">
        <w:rPr>
          <w:rFonts w:ascii="Arial" w:hAnsi="Arial" w:cs="Arial"/>
          <w:sz w:val="22"/>
          <w:szCs w:val="22"/>
        </w:rPr>
        <w:t>s chaque année p</w:t>
      </w:r>
      <w:r w:rsidRPr="00FD41B6">
        <w:rPr>
          <w:rStyle w:val="lev"/>
          <w:rFonts w:ascii="Arial" w:hAnsi="Arial" w:cs="Arial"/>
          <w:b w:val="0"/>
          <w:sz w:val="22"/>
          <w:szCs w:val="22"/>
        </w:rPr>
        <w:t>ar ces producteurs-récoltants.</w:t>
      </w:r>
      <w:r w:rsidR="003933DB" w:rsidRPr="00FD41B6">
        <w:rPr>
          <w:rStyle w:val="lev"/>
          <w:rFonts w:ascii="Arial" w:hAnsi="Arial" w:cs="Arial"/>
          <w:b w:val="0"/>
          <w:sz w:val="22"/>
          <w:szCs w:val="22"/>
        </w:rPr>
        <w:t xml:space="preserve"> </w:t>
      </w:r>
      <w:r w:rsidR="003933DB" w:rsidRPr="00FD41B6">
        <w:rPr>
          <w:rFonts w:ascii="Arial" w:hAnsi="Arial" w:cs="Arial"/>
          <w:sz w:val="22"/>
          <w:szCs w:val="22"/>
        </w:rPr>
        <w:t>L’aire géographique d’appellation est ancrée dans le Perche, essentiellement dans l’Orne avec des prolongements d</w:t>
      </w:r>
      <w:r w:rsidR="007B40C8" w:rsidRPr="00FD41B6">
        <w:rPr>
          <w:rFonts w:ascii="Arial" w:hAnsi="Arial" w:cs="Arial"/>
          <w:sz w:val="22"/>
          <w:szCs w:val="22"/>
        </w:rPr>
        <w:t>ans l’Eure-et-Loir</w:t>
      </w:r>
      <w:r w:rsidR="003933DB" w:rsidRPr="00FD41B6">
        <w:rPr>
          <w:rFonts w:ascii="Arial" w:hAnsi="Arial" w:cs="Arial"/>
          <w:sz w:val="22"/>
          <w:szCs w:val="22"/>
        </w:rPr>
        <w:t xml:space="preserve"> et la Sarthe. </w:t>
      </w:r>
      <w:r w:rsidRPr="00FD41B6">
        <w:rPr>
          <w:rFonts w:ascii="Arial" w:hAnsi="Arial" w:cs="Arial"/>
          <w:sz w:val="22"/>
          <w:szCs w:val="22"/>
        </w:rPr>
        <w:t> </w:t>
      </w:r>
      <w:r w:rsidR="003933DB" w:rsidRPr="00FD41B6">
        <w:rPr>
          <w:rFonts w:ascii="Arial" w:hAnsi="Arial" w:cs="Arial"/>
          <w:sz w:val="22"/>
          <w:szCs w:val="22"/>
        </w:rPr>
        <w:t>La filière cidricole obtient ainsi sa huitième AOC.</w:t>
      </w:r>
    </w:p>
    <w:p w:rsidR="00F902ED" w:rsidRPr="00FD41B6" w:rsidRDefault="00F902ED" w:rsidP="008647E1">
      <w:pPr>
        <w:jc w:val="both"/>
        <w:rPr>
          <w:rFonts w:ascii="Arial" w:hAnsi="Arial" w:cs="Arial"/>
          <w:sz w:val="22"/>
          <w:szCs w:val="22"/>
        </w:rPr>
      </w:pPr>
    </w:p>
    <w:p w:rsidR="003933DB" w:rsidRPr="00FD41B6" w:rsidRDefault="00F902ED" w:rsidP="003933DB">
      <w:pPr>
        <w:jc w:val="both"/>
        <w:rPr>
          <w:rFonts w:ascii="Arial" w:hAnsi="Arial" w:cs="Arial"/>
          <w:bCs/>
          <w:sz w:val="22"/>
          <w:szCs w:val="22"/>
        </w:rPr>
      </w:pPr>
      <w:r w:rsidRPr="00FD41B6">
        <w:rPr>
          <w:rStyle w:val="lev"/>
          <w:rFonts w:ascii="Arial" w:hAnsi="Arial" w:cs="Arial"/>
          <w:b w:val="0"/>
          <w:sz w:val="22"/>
          <w:szCs w:val="22"/>
        </w:rPr>
        <w:t>Avec la prise de mousse naturelle en bouteille et le savoir-faire nécessaire pour sa fabrication, le cidre du Perche est un produit « d'exception »</w:t>
      </w:r>
      <w:r w:rsidRPr="00FD41B6">
        <w:rPr>
          <w:rFonts w:ascii="Arial" w:hAnsi="Arial" w:cs="Arial"/>
          <w:sz w:val="22"/>
          <w:szCs w:val="22"/>
        </w:rPr>
        <w:t>.</w:t>
      </w:r>
      <w:r w:rsidRPr="00FD41B6">
        <w:rPr>
          <w:rFonts w:ascii="Arial" w:hAnsi="Arial" w:cs="Arial"/>
          <w:bCs/>
          <w:sz w:val="22"/>
          <w:szCs w:val="22"/>
        </w:rPr>
        <w:t> </w:t>
      </w:r>
      <w:r w:rsidR="003933DB" w:rsidRPr="00FD41B6">
        <w:rPr>
          <w:rFonts w:ascii="Arial" w:hAnsi="Arial" w:cs="Arial"/>
          <w:sz w:val="22"/>
          <w:szCs w:val="22"/>
        </w:rPr>
        <w:t>Le cidre du Perche est un cidre de dégustation, demi-sec ou brut, obtenu essentiellement à partir de variétés traditionnelles percheronnes tardives, d’un brassage également tardif, d’une fermentation lente en cuve. Il présente une couleur jaune doré à orangée.</w:t>
      </w:r>
      <w:r w:rsidR="00441784" w:rsidRPr="00FD41B6">
        <w:rPr>
          <w:rFonts w:ascii="Arial" w:hAnsi="Arial" w:cs="Arial"/>
          <w:sz w:val="22"/>
          <w:szCs w:val="22"/>
        </w:rPr>
        <w:t xml:space="preserve"> </w:t>
      </w:r>
      <w:r w:rsidR="007B40C8" w:rsidRPr="00FD41B6">
        <w:rPr>
          <w:rFonts w:ascii="Arial" w:hAnsi="Arial" w:cs="Arial"/>
          <w:sz w:val="22"/>
          <w:szCs w:val="22"/>
        </w:rPr>
        <w:t>Attaque ronde, saveurs équilibrées entre sucre, amertume et acidité, notes fruitées, légère amertume en milieu de bouche et note de fraîcheur en fin de bouche séduisent les gourmets.</w:t>
      </w:r>
    </w:p>
    <w:p w:rsidR="00CF3450" w:rsidRPr="00FD41B6" w:rsidRDefault="00CF3450" w:rsidP="008647E1">
      <w:pPr>
        <w:jc w:val="both"/>
        <w:rPr>
          <w:rFonts w:ascii="Arial" w:hAnsi="Arial" w:cs="Arial"/>
          <w:bCs/>
          <w:sz w:val="22"/>
          <w:szCs w:val="22"/>
        </w:rPr>
      </w:pPr>
    </w:p>
    <w:p w:rsidR="00CF3450" w:rsidRPr="00FD41B6" w:rsidRDefault="00D64783" w:rsidP="008647E1">
      <w:pPr>
        <w:jc w:val="both"/>
        <w:rPr>
          <w:rFonts w:ascii="Arial" w:hAnsi="Arial" w:cs="Arial"/>
          <w:sz w:val="22"/>
          <w:szCs w:val="22"/>
        </w:rPr>
      </w:pPr>
      <w:r w:rsidRPr="00FD41B6">
        <w:rPr>
          <w:rFonts w:ascii="Arial" w:hAnsi="Arial" w:cs="Arial"/>
          <w:bCs/>
          <w:i/>
          <w:sz w:val="22"/>
          <w:szCs w:val="22"/>
        </w:rPr>
        <w:t>« </w:t>
      </w:r>
      <w:r w:rsidR="00CF3450" w:rsidRPr="00FD41B6">
        <w:rPr>
          <w:rFonts w:ascii="Arial" w:hAnsi="Arial" w:cs="Arial"/>
          <w:bCs/>
          <w:i/>
          <w:sz w:val="22"/>
          <w:szCs w:val="22"/>
        </w:rPr>
        <w:t>Je me réjouis de l’obtention de ce nouveau signe de qualité</w:t>
      </w:r>
      <w:r w:rsidR="003933DB" w:rsidRPr="00FD41B6">
        <w:rPr>
          <w:rFonts w:ascii="Arial" w:hAnsi="Arial" w:cs="Arial"/>
          <w:bCs/>
          <w:i/>
          <w:sz w:val="22"/>
          <w:szCs w:val="22"/>
        </w:rPr>
        <w:t xml:space="preserve"> d’un produit normand</w:t>
      </w:r>
      <w:r w:rsidRPr="00FD41B6">
        <w:rPr>
          <w:rFonts w:ascii="Arial" w:hAnsi="Arial" w:cs="Arial"/>
          <w:bCs/>
          <w:i/>
          <w:sz w:val="22"/>
          <w:szCs w:val="22"/>
        </w:rPr>
        <w:t>, l’AOC du cidre du Perche</w:t>
      </w:r>
      <w:r w:rsidR="00CF3450" w:rsidRPr="00FD41B6">
        <w:rPr>
          <w:rFonts w:ascii="Arial" w:hAnsi="Arial" w:cs="Arial"/>
          <w:bCs/>
          <w:i/>
          <w:sz w:val="22"/>
          <w:szCs w:val="22"/>
        </w:rPr>
        <w:t xml:space="preserve">. </w:t>
      </w:r>
      <w:r w:rsidR="00CF3450" w:rsidRPr="00FD41B6">
        <w:rPr>
          <w:rFonts w:ascii="Arial" w:eastAsiaTheme="minorHAnsi" w:hAnsi="Arial" w:cs="Arial"/>
          <w:i/>
          <w:sz w:val="22"/>
          <w:szCs w:val="22"/>
        </w:rPr>
        <w:t>L</w:t>
      </w:r>
      <w:r w:rsidR="00CF3450" w:rsidRPr="00FD41B6">
        <w:rPr>
          <w:rFonts w:ascii="Arial" w:hAnsi="Arial" w:cs="Arial"/>
          <w:i/>
          <w:sz w:val="22"/>
          <w:szCs w:val="22"/>
        </w:rPr>
        <w:t xml:space="preserve">a Région Normandie porte un effort particulier sur la valorisation des produits </w:t>
      </w:r>
      <w:r w:rsidR="003933DB" w:rsidRPr="00FD41B6">
        <w:rPr>
          <w:rFonts w:ascii="Arial" w:hAnsi="Arial" w:cs="Arial"/>
          <w:i/>
          <w:sz w:val="22"/>
          <w:szCs w:val="22"/>
        </w:rPr>
        <w:t>de Normandie</w:t>
      </w:r>
      <w:r w:rsidR="00CF3450" w:rsidRPr="00FD41B6">
        <w:rPr>
          <w:rFonts w:ascii="Arial" w:hAnsi="Arial" w:cs="Arial"/>
          <w:i/>
          <w:sz w:val="22"/>
          <w:szCs w:val="22"/>
        </w:rPr>
        <w:t xml:space="preserve"> sous démarche qualité</w:t>
      </w:r>
      <w:r w:rsidRPr="00FD41B6">
        <w:rPr>
          <w:rFonts w:ascii="Arial" w:hAnsi="Arial" w:cs="Arial"/>
          <w:i/>
          <w:sz w:val="22"/>
          <w:szCs w:val="22"/>
        </w:rPr>
        <w:t xml:space="preserve"> et encourage les </w:t>
      </w:r>
      <w:r w:rsidR="00CF3450" w:rsidRPr="00FD41B6">
        <w:rPr>
          <w:rFonts w:ascii="Arial" w:hAnsi="Arial" w:cs="Arial"/>
          <w:i/>
          <w:sz w:val="22"/>
          <w:szCs w:val="22"/>
        </w:rPr>
        <w:t>exploi</w:t>
      </w:r>
      <w:r w:rsidR="003933DB" w:rsidRPr="00FD41B6">
        <w:rPr>
          <w:rFonts w:ascii="Arial" w:hAnsi="Arial" w:cs="Arial"/>
          <w:i/>
          <w:sz w:val="22"/>
          <w:szCs w:val="22"/>
        </w:rPr>
        <w:t xml:space="preserve">tations </w:t>
      </w:r>
      <w:r w:rsidR="00B72799" w:rsidRPr="00FD41B6">
        <w:rPr>
          <w:rFonts w:ascii="Arial" w:hAnsi="Arial" w:cs="Arial"/>
          <w:i/>
          <w:sz w:val="22"/>
          <w:szCs w:val="22"/>
        </w:rPr>
        <w:t>à obtenir de tels s</w:t>
      </w:r>
      <w:r w:rsidRPr="00FD41B6">
        <w:rPr>
          <w:rFonts w:ascii="Arial" w:hAnsi="Arial" w:cs="Arial"/>
          <w:i/>
          <w:sz w:val="22"/>
          <w:szCs w:val="22"/>
        </w:rPr>
        <w:t>igne</w:t>
      </w:r>
      <w:r w:rsidR="00B72799" w:rsidRPr="00FD41B6">
        <w:rPr>
          <w:rFonts w:ascii="Arial" w:hAnsi="Arial" w:cs="Arial"/>
          <w:i/>
          <w:sz w:val="22"/>
          <w:szCs w:val="22"/>
        </w:rPr>
        <w:t>s</w:t>
      </w:r>
      <w:r w:rsidRPr="00FD41B6">
        <w:rPr>
          <w:rFonts w:ascii="Arial" w:hAnsi="Arial" w:cs="Arial"/>
          <w:i/>
          <w:sz w:val="22"/>
          <w:szCs w:val="22"/>
        </w:rPr>
        <w:t xml:space="preserve"> qualité et les filières agricoles à l</w:t>
      </w:r>
      <w:r w:rsidR="00B72799" w:rsidRPr="00FD41B6">
        <w:rPr>
          <w:rFonts w:ascii="Arial" w:hAnsi="Arial" w:cs="Arial"/>
          <w:i/>
          <w:sz w:val="22"/>
          <w:szCs w:val="22"/>
        </w:rPr>
        <w:t>es soutenir dans cette démarche</w:t>
      </w:r>
      <w:r w:rsidRPr="00FD41B6">
        <w:rPr>
          <w:rFonts w:ascii="Arial" w:hAnsi="Arial" w:cs="Arial"/>
          <w:i/>
          <w:sz w:val="22"/>
          <w:szCs w:val="22"/>
        </w:rPr>
        <w:t>. La Normandie peut s’enorgue</w:t>
      </w:r>
      <w:r w:rsidR="00B72799" w:rsidRPr="00FD41B6">
        <w:rPr>
          <w:rFonts w:ascii="Arial" w:hAnsi="Arial" w:cs="Arial"/>
          <w:i/>
          <w:sz w:val="22"/>
          <w:szCs w:val="22"/>
        </w:rPr>
        <w:t>i</w:t>
      </w:r>
      <w:r w:rsidRPr="00FD41B6">
        <w:rPr>
          <w:rFonts w:ascii="Arial" w:hAnsi="Arial" w:cs="Arial"/>
          <w:i/>
          <w:sz w:val="22"/>
          <w:szCs w:val="22"/>
        </w:rPr>
        <w:t xml:space="preserve">llir </w:t>
      </w:r>
      <w:r w:rsidR="00B72799" w:rsidRPr="00FD41B6">
        <w:rPr>
          <w:rFonts w:ascii="Arial" w:hAnsi="Arial" w:cs="Arial"/>
          <w:i/>
          <w:sz w:val="22"/>
          <w:szCs w:val="22"/>
        </w:rPr>
        <w:t xml:space="preserve">de </w:t>
      </w:r>
      <w:r w:rsidR="00B32C8C" w:rsidRPr="00FD41B6">
        <w:rPr>
          <w:rFonts w:ascii="Arial" w:hAnsi="Arial" w:cs="Arial"/>
          <w:i/>
          <w:sz w:val="22"/>
          <w:szCs w:val="22"/>
        </w:rPr>
        <w:t>15</w:t>
      </w:r>
      <w:r w:rsidRPr="00FD41B6">
        <w:rPr>
          <w:rFonts w:ascii="Arial" w:hAnsi="Arial" w:cs="Arial"/>
          <w:i/>
          <w:sz w:val="22"/>
          <w:szCs w:val="22"/>
        </w:rPr>
        <w:t xml:space="preserve"> AOP/AOC, 8 </w:t>
      </w:r>
      <w:r w:rsidR="003933DB" w:rsidRPr="00FD41B6">
        <w:rPr>
          <w:rFonts w:ascii="Arial" w:hAnsi="Arial" w:cs="Arial"/>
          <w:i/>
          <w:sz w:val="22"/>
          <w:szCs w:val="22"/>
        </w:rPr>
        <w:t>IGP</w:t>
      </w:r>
      <w:r w:rsidRPr="00FD41B6">
        <w:rPr>
          <w:rFonts w:ascii="Arial" w:hAnsi="Arial" w:cs="Arial"/>
          <w:i/>
          <w:sz w:val="22"/>
          <w:szCs w:val="22"/>
        </w:rPr>
        <w:t xml:space="preserve"> </w:t>
      </w:r>
      <w:r w:rsidR="00B72799" w:rsidRPr="00FD41B6">
        <w:rPr>
          <w:rFonts w:ascii="Arial" w:hAnsi="Arial" w:cs="Arial"/>
          <w:i/>
          <w:sz w:val="22"/>
          <w:szCs w:val="22"/>
        </w:rPr>
        <w:t xml:space="preserve">et </w:t>
      </w:r>
      <w:r w:rsidR="003933DB" w:rsidRPr="00FD41B6">
        <w:rPr>
          <w:rFonts w:ascii="Arial" w:hAnsi="Arial" w:cs="Arial"/>
          <w:i/>
          <w:sz w:val="22"/>
          <w:szCs w:val="22"/>
        </w:rPr>
        <w:t>14</w:t>
      </w:r>
      <w:r w:rsidRPr="00FD41B6">
        <w:rPr>
          <w:rFonts w:ascii="Arial" w:hAnsi="Arial" w:cs="Arial"/>
          <w:i/>
          <w:sz w:val="22"/>
          <w:szCs w:val="22"/>
        </w:rPr>
        <w:t xml:space="preserve"> Label</w:t>
      </w:r>
      <w:r w:rsidR="003933DB" w:rsidRPr="00FD41B6">
        <w:rPr>
          <w:rFonts w:ascii="Arial" w:hAnsi="Arial" w:cs="Arial"/>
          <w:i/>
          <w:sz w:val="22"/>
          <w:szCs w:val="22"/>
        </w:rPr>
        <w:t>s</w:t>
      </w:r>
      <w:r w:rsidRPr="00FD41B6">
        <w:rPr>
          <w:rFonts w:ascii="Arial" w:hAnsi="Arial" w:cs="Arial"/>
          <w:i/>
          <w:sz w:val="22"/>
          <w:szCs w:val="22"/>
        </w:rPr>
        <w:t xml:space="preserve"> Rouge</w:t>
      </w:r>
      <w:r w:rsidR="003933DB" w:rsidRPr="00FD41B6">
        <w:rPr>
          <w:rFonts w:ascii="Arial" w:hAnsi="Arial" w:cs="Arial"/>
          <w:i/>
          <w:sz w:val="22"/>
          <w:szCs w:val="22"/>
        </w:rPr>
        <w:t>s. Nous devons</w:t>
      </w:r>
      <w:r w:rsidR="00B72799" w:rsidRPr="00FD41B6">
        <w:rPr>
          <w:rFonts w:ascii="Arial" w:hAnsi="Arial" w:cs="Arial"/>
          <w:i/>
          <w:sz w:val="22"/>
          <w:szCs w:val="22"/>
        </w:rPr>
        <w:t xml:space="preserve"> continuer sur cette lancée</w:t>
      </w:r>
      <w:r w:rsidR="00361AF7" w:rsidRPr="00FD41B6">
        <w:rPr>
          <w:rFonts w:ascii="Arial" w:hAnsi="Arial" w:cs="Arial"/>
          <w:i/>
          <w:sz w:val="22"/>
          <w:szCs w:val="22"/>
        </w:rPr>
        <w:t xml:space="preserve">. La région a obtenu en 2018 une </w:t>
      </w:r>
      <w:r w:rsidR="00B32C8C" w:rsidRPr="00FD41B6">
        <w:rPr>
          <w:rFonts w:ascii="Arial" w:hAnsi="Arial" w:cs="Arial"/>
          <w:i/>
          <w:sz w:val="22"/>
          <w:szCs w:val="22"/>
        </w:rPr>
        <w:t>AOP</w:t>
      </w:r>
      <w:r w:rsidR="00361AF7" w:rsidRPr="00FD41B6">
        <w:rPr>
          <w:rFonts w:ascii="Arial" w:hAnsi="Arial" w:cs="Arial"/>
          <w:i/>
          <w:sz w:val="22"/>
          <w:szCs w:val="22"/>
        </w:rPr>
        <w:t xml:space="preserve"> Cidre du Cotentin, en 2019 </w:t>
      </w:r>
      <w:r w:rsidR="003933DB" w:rsidRPr="00FD41B6">
        <w:rPr>
          <w:rFonts w:ascii="Arial" w:hAnsi="Arial" w:cs="Arial"/>
          <w:i/>
          <w:sz w:val="22"/>
          <w:szCs w:val="22"/>
        </w:rPr>
        <w:t xml:space="preserve">une </w:t>
      </w:r>
      <w:r w:rsidR="00361AF7" w:rsidRPr="00FD41B6">
        <w:rPr>
          <w:rFonts w:ascii="Arial" w:hAnsi="Arial" w:cs="Arial"/>
          <w:i/>
          <w:sz w:val="22"/>
          <w:szCs w:val="22"/>
        </w:rPr>
        <w:t>IGP Bulot de la Baie de Granville, en 2020 une AOC Cidre d</w:t>
      </w:r>
      <w:r w:rsidR="003933DB" w:rsidRPr="00FD41B6">
        <w:rPr>
          <w:rFonts w:ascii="Arial" w:hAnsi="Arial" w:cs="Arial"/>
          <w:i/>
          <w:sz w:val="22"/>
          <w:szCs w:val="22"/>
        </w:rPr>
        <w:t xml:space="preserve">u Perche. Les </w:t>
      </w:r>
      <w:r w:rsidR="00361AF7" w:rsidRPr="00FD41B6">
        <w:rPr>
          <w:rFonts w:ascii="Arial" w:hAnsi="Arial" w:cs="Arial"/>
          <w:i/>
          <w:sz w:val="22"/>
          <w:szCs w:val="22"/>
        </w:rPr>
        <w:t>démarche</w:t>
      </w:r>
      <w:r w:rsidR="003933DB" w:rsidRPr="00FD41B6">
        <w:rPr>
          <w:rFonts w:ascii="Arial" w:hAnsi="Arial" w:cs="Arial"/>
          <w:i/>
          <w:sz w:val="22"/>
          <w:szCs w:val="22"/>
        </w:rPr>
        <w:t>s sont</w:t>
      </w:r>
      <w:r w:rsidR="00361AF7" w:rsidRPr="00FD41B6">
        <w:rPr>
          <w:rFonts w:ascii="Arial" w:hAnsi="Arial" w:cs="Arial"/>
          <w:i/>
          <w:sz w:val="22"/>
          <w:szCs w:val="22"/>
        </w:rPr>
        <w:t xml:space="preserve"> très longue</w:t>
      </w:r>
      <w:r w:rsidR="003933DB" w:rsidRPr="00FD41B6">
        <w:rPr>
          <w:rFonts w:ascii="Arial" w:hAnsi="Arial" w:cs="Arial"/>
          <w:i/>
          <w:sz w:val="22"/>
          <w:szCs w:val="22"/>
        </w:rPr>
        <w:t>s</w:t>
      </w:r>
      <w:r w:rsidR="00361AF7" w:rsidRPr="00FD41B6">
        <w:rPr>
          <w:rFonts w:ascii="Arial" w:hAnsi="Arial" w:cs="Arial"/>
          <w:i/>
          <w:sz w:val="22"/>
          <w:szCs w:val="22"/>
        </w:rPr>
        <w:t>.</w:t>
      </w:r>
      <w:r w:rsidR="005E51BC">
        <w:rPr>
          <w:rFonts w:ascii="Arial" w:hAnsi="Arial" w:cs="Arial"/>
          <w:i/>
          <w:sz w:val="22"/>
          <w:szCs w:val="22"/>
        </w:rPr>
        <w:t xml:space="preserve"> Il nous fau</w:t>
      </w:r>
      <w:r w:rsidR="003933DB" w:rsidRPr="00FD41B6">
        <w:rPr>
          <w:rFonts w:ascii="Arial" w:hAnsi="Arial" w:cs="Arial"/>
          <w:i/>
          <w:sz w:val="22"/>
          <w:szCs w:val="22"/>
        </w:rPr>
        <w:t>t persévérer dans nos efforts</w:t>
      </w:r>
      <w:r w:rsidRPr="00FD41B6">
        <w:rPr>
          <w:rFonts w:ascii="Arial" w:hAnsi="Arial" w:cs="Arial"/>
          <w:i/>
          <w:sz w:val="22"/>
          <w:szCs w:val="22"/>
        </w:rPr>
        <w:t> »</w:t>
      </w:r>
      <w:r w:rsidRPr="00FD41B6">
        <w:rPr>
          <w:rFonts w:ascii="Arial" w:hAnsi="Arial" w:cs="Arial"/>
          <w:sz w:val="22"/>
          <w:szCs w:val="22"/>
        </w:rPr>
        <w:t xml:space="preserve"> déclare Hervé Morin</w:t>
      </w:r>
      <w:r w:rsidR="00B72799" w:rsidRPr="00FD41B6">
        <w:rPr>
          <w:rFonts w:ascii="Arial" w:hAnsi="Arial" w:cs="Arial"/>
          <w:sz w:val="22"/>
          <w:szCs w:val="22"/>
        </w:rPr>
        <w:t>.</w:t>
      </w:r>
    </w:p>
    <w:p w:rsidR="00CA001C" w:rsidRPr="00FD41B6" w:rsidRDefault="00CA001C" w:rsidP="008647E1">
      <w:pPr>
        <w:jc w:val="both"/>
        <w:rPr>
          <w:rFonts w:ascii="Arial" w:hAnsi="Arial" w:cs="Arial"/>
          <w:sz w:val="22"/>
          <w:szCs w:val="22"/>
        </w:rPr>
      </w:pPr>
    </w:p>
    <w:p w:rsidR="00CA001C" w:rsidRPr="00FD41B6" w:rsidRDefault="00CA001C" w:rsidP="00CA001C">
      <w:pPr>
        <w:jc w:val="both"/>
        <w:rPr>
          <w:rFonts w:ascii="Arial" w:hAnsi="Arial" w:cs="Arial"/>
          <w:sz w:val="22"/>
        </w:rPr>
      </w:pPr>
      <w:r w:rsidRPr="00FD41B6">
        <w:rPr>
          <w:rFonts w:ascii="Arial" w:hAnsi="Arial" w:cs="Arial"/>
          <w:sz w:val="22"/>
        </w:rPr>
        <w:t xml:space="preserve">Les principaux enjeux autour des démarches « qualité » consistent à : </w:t>
      </w:r>
    </w:p>
    <w:p w:rsidR="00CA001C" w:rsidRPr="00FD41B6" w:rsidRDefault="00CA001C" w:rsidP="00CA001C">
      <w:pPr>
        <w:pStyle w:val="Paragraphedeliste"/>
        <w:numPr>
          <w:ilvl w:val="0"/>
          <w:numId w:val="2"/>
        </w:numPr>
        <w:jc w:val="both"/>
        <w:rPr>
          <w:rFonts w:ascii="Arial" w:hAnsi="Arial" w:cs="Arial"/>
          <w:szCs w:val="24"/>
        </w:rPr>
      </w:pPr>
      <w:r w:rsidRPr="00FD41B6">
        <w:rPr>
          <w:rFonts w:ascii="Arial" w:hAnsi="Arial" w:cs="Arial"/>
          <w:szCs w:val="24"/>
        </w:rPr>
        <w:lastRenderedPageBreak/>
        <w:t>Contribuer au développement économique local des territoires régionaux, par une augmentation de la valeur ajoutée pour les producteurs,</w:t>
      </w:r>
    </w:p>
    <w:p w:rsidR="00CA001C" w:rsidRPr="00FD41B6" w:rsidRDefault="00FD41B6" w:rsidP="00CA001C">
      <w:pPr>
        <w:pStyle w:val="Paragraphedeliste"/>
        <w:numPr>
          <w:ilvl w:val="0"/>
          <w:numId w:val="2"/>
        </w:numPr>
        <w:jc w:val="both"/>
        <w:rPr>
          <w:rFonts w:ascii="Arial" w:hAnsi="Arial" w:cs="Arial"/>
          <w:szCs w:val="24"/>
        </w:rPr>
      </w:pPr>
      <w:r>
        <w:rPr>
          <w:rFonts w:ascii="Arial" w:hAnsi="Arial" w:cs="Arial"/>
          <w:szCs w:val="24"/>
        </w:rPr>
        <w:t>Protéger les savoir</w:t>
      </w:r>
      <w:r w:rsidR="004378E0" w:rsidRPr="00FD41B6">
        <w:rPr>
          <w:rFonts w:ascii="Arial" w:hAnsi="Arial" w:cs="Arial"/>
          <w:szCs w:val="24"/>
        </w:rPr>
        <w:t>-</w:t>
      </w:r>
      <w:r w:rsidR="00CA001C" w:rsidRPr="00FD41B6">
        <w:rPr>
          <w:rFonts w:ascii="Arial" w:hAnsi="Arial" w:cs="Arial"/>
          <w:szCs w:val="24"/>
        </w:rPr>
        <w:t>faire régionaux dans un contexte de globalisation de l’économie,</w:t>
      </w:r>
    </w:p>
    <w:p w:rsidR="00CA001C" w:rsidRPr="00FD41B6" w:rsidRDefault="00CA001C" w:rsidP="00CA001C">
      <w:pPr>
        <w:pStyle w:val="Paragraphedeliste"/>
        <w:numPr>
          <w:ilvl w:val="0"/>
          <w:numId w:val="2"/>
        </w:numPr>
        <w:jc w:val="both"/>
        <w:rPr>
          <w:rFonts w:ascii="Arial" w:hAnsi="Arial" w:cs="Arial"/>
          <w:szCs w:val="24"/>
        </w:rPr>
      </w:pPr>
      <w:r w:rsidRPr="00FD41B6">
        <w:rPr>
          <w:rFonts w:ascii="Arial" w:hAnsi="Arial" w:cs="Arial"/>
          <w:szCs w:val="24"/>
        </w:rPr>
        <w:t xml:space="preserve">Préserver et développer des emplois locaux non </w:t>
      </w:r>
      <w:proofErr w:type="spellStart"/>
      <w:r w:rsidRPr="00FD41B6">
        <w:rPr>
          <w:rFonts w:ascii="Arial" w:hAnsi="Arial" w:cs="Arial"/>
          <w:szCs w:val="24"/>
        </w:rPr>
        <w:t>délocalisables</w:t>
      </w:r>
      <w:proofErr w:type="spellEnd"/>
      <w:r w:rsidR="004378E0" w:rsidRPr="00FD41B6">
        <w:rPr>
          <w:rFonts w:ascii="Arial" w:hAnsi="Arial" w:cs="Arial"/>
          <w:szCs w:val="24"/>
        </w:rPr>
        <w:t>,</w:t>
      </w:r>
    </w:p>
    <w:p w:rsidR="00CA001C" w:rsidRPr="00FD41B6" w:rsidRDefault="00CA001C" w:rsidP="00CA001C">
      <w:pPr>
        <w:pStyle w:val="Paragraphedeliste"/>
        <w:numPr>
          <w:ilvl w:val="0"/>
          <w:numId w:val="2"/>
        </w:numPr>
        <w:jc w:val="both"/>
        <w:rPr>
          <w:rFonts w:ascii="Arial" w:hAnsi="Arial" w:cs="Arial"/>
          <w:szCs w:val="24"/>
        </w:rPr>
      </w:pPr>
      <w:r w:rsidRPr="00FD41B6">
        <w:rPr>
          <w:rFonts w:ascii="Arial" w:hAnsi="Arial" w:cs="Arial"/>
          <w:szCs w:val="24"/>
        </w:rPr>
        <w:t>Renforcer l’identité normande et l’attractivité de la Normandie au travers de produits emblématiques qui font parfois à eux seuls la promotion touri</w:t>
      </w:r>
      <w:r w:rsidR="004378E0" w:rsidRPr="00FD41B6">
        <w:rPr>
          <w:rFonts w:ascii="Arial" w:hAnsi="Arial" w:cs="Arial"/>
          <w:szCs w:val="24"/>
        </w:rPr>
        <w:t>stique des territoires normands,</w:t>
      </w:r>
    </w:p>
    <w:p w:rsidR="00CA001C" w:rsidRPr="00FD41B6" w:rsidRDefault="00CA001C" w:rsidP="00CA001C">
      <w:pPr>
        <w:pStyle w:val="Paragraphedeliste"/>
        <w:numPr>
          <w:ilvl w:val="0"/>
          <w:numId w:val="2"/>
        </w:numPr>
        <w:jc w:val="both"/>
        <w:rPr>
          <w:rFonts w:ascii="Arial" w:hAnsi="Arial" w:cs="Arial"/>
          <w:szCs w:val="24"/>
        </w:rPr>
      </w:pPr>
      <w:r w:rsidRPr="00FD41B6">
        <w:rPr>
          <w:rFonts w:ascii="Arial" w:hAnsi="Arial" w:cs="Arial"/>
          <w:szCs w:val="24"/>
        </w:rPr>
        <w:t>Développer l’export sur des marchés de haut de gamme.</w:t>
      </w:r>
    </w:p>
    <w:p w:rsidR="00CF3450" w:rsidRPr="00FD41B6" w:rsidRDefault="00CF3450" w:rsidP="008647E1">
      <w:pPr>
        <w:jc w:val="both"/>
        <w:rPr>
          <w:rFonts w:ascii="Arial" w:hAnsi="Arial" w:cs="Arial"/>
          <w:b/>
          <w:bCs/>
          <w:sz w:val="22"/>
          <w:szCs w:val="22"/>
        </w:rPr>
      </w:pPr>
    </w:p>
    <w:p w:rsidR="004378E0" w:rsidRPr="00FD41B6" w:rsidRDefault="001835CD" w:rsidP="001835CD">
      <w:pPr>
        <w:jc w:val="both"/>
        <w:rPr>
          <w:rFonts w:ascii="Arial" w:hAnsi="Arial" w:cs="Arial"/>
          <w:b/>
          <w:sz w:val="22"/>
          <w:szCs w:val="22"/>
        </w:rPr>
      </w:pPr>
      <w:r w:rsidRPr="00FD41B6">
        <w:rPr>
          <w:rFonts w:ascii="Arial" w:hAnsi="Arial" w:cs="Arial"/>
          <w:b/>
          <w:bCs/>
          <w:sz w:val="22"/>
          <w:szCs w:val="22"/>
        </w:rPr>
        <w:t xml:space="preserve">Une </w:t>
      </w:r>
      <w:hyperlink r:id="rId12" w:history="1">
        <w:r w:rsidRPr="0020286C">
          <w:rPr>
            <w:rStyle w:val="Lienhypertexte"/>
            <w:rFonts w:ascii="Arial" w:hAnsi="Arial" w:cs="Arial"/>
            <w:b/>
            <w:bCs/>
            <w:sz w:val="22"/>
            <w:szCs w:val="22"/>
          </w:rPr>
          <w:t xml:space="preserve">nouvelle </w:t>
        </w:r>
        <w:r w:rsidRPr="0020286C">
          <w:rPr>
            <w:rStyle w:val="Lienhypertexte"/>
            <w:rFonts w:ascii="Arial" w:hAnsi="Arial" w:cs="Arial"/>
            <w:b/>
            <w:sz w:val="22"/>
            <w:szCs w:val="22"/>
          </w:rPr>
          <w:t>application</w:t>
        </w:r>
      </w:hyperlink>
      <w:bookmarkStart w:id="0" w:name="_GoBack"/>
      <w:bookmarkEnd w:id="0"/>
      <w:r w:rsidRPr="00FD41B6">
        <w:rPr>
          <w:rFonts w:ascii="Arial" w:hAnsi="Arial" w:cs="Arial"/>
          <w:b/>
          <w:sz w:val="22"/>
          <w:szCs w:val="22"/>
        </w:rPr>
        <w:t xml:space="preserve"> cartographique sur les labels de qualité dans l’alimentation en Normandie </w:t>
      </w:r>
    </w:p>
    <w:p w:rsidR="001835CD" w:rsidRPr="00FD41B6" w:rsidRDefault="001835CD" w:rsidP="001835CD">
      <w:pPr>
        <w:jc w:val="both"/>
        <w:rPr>
          <w:rFonts w:ascii="Arial" w:hAnsi="Arial" w:cs="Arial"/>
          <w:sz w:val="22"/>
          <w:szCs w:val="22"/>
        </w:rPr>
      </w:pPr>
      <w:r w:rsidRPr="00FD41B6">
        <w:rPr>
          <w:rFonts w:ascii="Arial" w:hAnsi="Arial" w:cs="Arial"/>
          <w:sz w:val="22"/>
          <w:szCs w:val="22"/>
        </w:rPr>
        <w:t xml:space="preserve">Cette application cartographique permet de découvrir l’histoire et les caractéristiques de chacun de ces produits d’excellence, les différents labels de qualité dans l’alimentation </w:t>
      </w:r>
      <w:r w:rsidR="004378E0" w:rsidRPr="00FD41B6">
        <w:rPr>
          <w:rFonts w:ascii="Arial" w:hAnsi="Arial" w:cs="Arial"/>
          <w:sz w:val="22"/>
          <w:szCs w:val="22"/>
        </w:rPr>
        <w:t xml:space="preserve">en Normandie </w:t>
      </w:r>
      <w:r w:rsidRPr="00FD41B6">
        <w:rPr>
          <w:rFonts w:ascii="Arial" w:hAnsi="Arial" w:cs="Arial"/>
          <w:i/>
          <w:iCs/>
          <w:sz w:val="22"/>
          <w:szCs w:val="22"/>
        </w:rPr>
        <w:t xml:space="preserve">(AOC : </w:t>
      </w:r>
      <w:r w:rsidR="004378E0" w:rsidRPr="00FD41B6">
        <w:rPr>
          <w:rFonts w:ascii="Arial" w:hAnsi="Arial" w:cs="Arial"/>
          <w:i/>
          <w:iCs/>
          <w:sz w:val="22"/>
          <w:szCs w:val="22"/>
        </w:rPr>
        <w:t>Appellation d'origine contrôlée</w:t>
      </w:r>
      <w:r w:rsidRPr="00FD41B6">
        <w:rPr>
          <w:rFonts w:ascii="Arial" w:hAnsi="Arial" w:cs="Arial"/>
          <w:i/>
          <w:iCs/>
          <w:sz w:val="22"/>
          <w:szCs w:val="22"/>
        </w:rPr>
        <w:t>; AOP : Appellation d'origine protégée; IGP : Indication géographique protégée)</w:t>
      </w:r>
      <w:r w:rsidRPr="00FD41B6">
        <w:rPr>
          <w:rFonts w:ascii="Arial" w:hAnsi="Arial" w:cs="Arial"/>
          <w:sz w:val="22"/>
          <w:szCs w:val="22"/>
        </w:rPr>
        <w:t xml:space="preserve"> … </w:t>
      </w:r>
    </w:p>
    <w:p w:rsidR="003B07A7" w:rsidRPr="00FD41B6" w:rsidRDefault="003B07A7" w:rsidP="008647E1">
      <w:pPr>
        <w:jc w:val="both"/>
        <w:rPr>
          <w:rFonts w:ascii="Arial" w:hAnsi="Arial" w:cs="Arial"/>
          <w:bCs/>
          <w:sz w:val="22"/>
          <w:szCs w:val="22"/>
        </w:rPr>
      </w:pPr>
    </w:p>
    <w:p w:rsidR="004A5DB9" w:rsidRPr="00FD41B6" w:rsidRDefault="00833C65" w:rsidP="008647E1">
      <w:pPr>
        <w:jc w:val="both"/>
        <w:rPr>
          <w:rFonts w:ascii="Arial" w:hAnsi="Arial" w:cs="Arial"/>
          <w:b/>
          <w:color w:val="000000" w:themeColor="text1"/>
          <w:sz w:val="22"/>
          <w:szCs w:val="22"/>
        </w:rPr>
      </w:pPr>
      <w:r w:rsidRPr="00FD41B6">
        <w:rPr>
          <w:rFonts w:ascii="Arial" w:hAnsi="Arial" w:cs="Arial"/>
          <w:b/>
          <w:color w:val="000000" w:themeColor="text1"/>
          <w:sz w:val="22"/>
          <w:szCs w:val="22"/>
        </w:rPr>
        <w:t>La f</w:t>
      </w:r>
      <w:r w:rsidR="004A5DB9" w:rsidRPr="00FD41B6">
        <w:rPr>
          <w:rFonts w:ascii="Arial" w:hAnsi="Arial" w:cs="Arial"/>
          <w:b/>
          <w:color w:val="000000" w:themeColor="text1"/>
          <w:sz w:val="22"/>
          <w:szCs w:val="22"/>
        </w:rPr>
        <w:t>ilière cidricole en Normandie</w:t>
      </w:r>
    </w:p>
    <w:p w:rsidR="004A5DB9" w:rsidRPr="00FD41B6" w:rsidRDefault="004A5DB9" w:rsidP="008647E1">
      <w:pPr>
        <w:jc w:val="both"/>
        <w:rPr>
          <w:rFonts w:ascii="Arial" w:hAnsi="Arial" w:cs="Arial"/>
          <w:sz w:val="22"/>
          <w:szCs w:val="22"/>
        </w:rPr>
      </w:pPr>
      <w:r w:rsidRPr="00FD41B6">
        <w:rPr>
          <w:rFonts w:ascii="Arial" w:hAnsi="Arial" w:cs="Arial"/>
          <w:sz w:val="22"/>
          <w:szCs w:val="22"/>
        </w:rPr>
        <w:t>La Région Normandie est la première région cidricole de France avec 54</w:t>
      </w:r>
      <w:r w:rsidR="00833C65" w:rsidRPr="00FD41B6">
        <w:rPr>
          <w:rFonts w:ascii="Arial" w:hAnsi="Arial" w:cs="Arial"/>
          <w:sz w:val="22"/>
          <w:szCs w:val="22"/>
        </w:rPr>
        <w:t xml:space="preserve"> % de la production nationale. L</w:t>
      </w:r>
      <w:r w:rsidRPr="00FD41B6">
        <w:rPr>
          <w:rFonts w:ascii="Arial" w:hAnsi="Arial" w:cs="Arial"/>
          <w:sz w:val="22"/>
          <w:szCs w:val="22"/>
        </w:rPr>
        <w:t>es vergers normands sont à l’origine de produits cidricoles prestigieux avec sept appellations d’origine protégées : le Poiré Domfront, le Pommeau de Normandie, trois Calvados (Calvado</w:t>
      </w:r>
      <w:r w:rsidR="00B32C8C" w:rsidRPr="00FD41B6">
        <w:rPr>
          <w:rFonts w:ascii="Arial" w:hAnsi="Arial" w:cs="Arial"/>
          <w:sz w:val="22"/>
          <w:szCs w:val="22"/>
        </w:rPr>
        <w:t xml:space="preserve">s, Pays d’Auge et </w:t>
      </w:r>
      <w:proofErr w:type="spellStart"/>
      <w:r w:rsidR="00B32C8C" w:rsidRPr="00FD41B6">
        <w:rPr>
          <w:rFonts w:ascii="Arial" w:hAnsi="Arial" w:cs="Arial"/>
          <w:sz w:val="22"/>
          <w:szCs w:val="22"/>
        </w:rPr>
        <w:t>Domfrontais</w:t>
      </w:r>
      <w:proofErr w:type="spellEnd"/>
      <w:r w:rsidR="00B32C8C" w:rsidRPr="00FD41B6">
        <w:rPr>
          <w:rFonts w:ascii="Arial" w:hAnsi="Arial" w:cs="Arial"/>
          <w:sz w:val="22"/>
          <w:szCs w:val="22"/>
        </w:rPr>
        <w:t>), trois cidres du Pays d’Auge, du Cotentin et désormais du Perche</w:t>
      </w:r>
      <w:r w:rsidRPr="00FD41B6">
        <w:rPr>
          <w:rFonts w:ascii="Arial" w:hAnsi="Arial" w:cs="Arial"/>
          <w:sz w:val="22"/>
          <w:szCs w:val="22"/>
        </w:rPr>
        <w:t>. Cette filière regroupe</w:t>
      </w:r>
      <w:r w:rsidR="00833C65" w:rsidRPr="00FD41B6">
        <w:rPr>
          <w:rFonts w:ascii="Arial" w:hAnsi="Arial" w:cs="Arial"/>
          <w:sz w:val="22"/>
          <w:szCs w:val="22"/>
        </w:rPr>
        <w:t xml:space="preserve"> près de 350 producteurs et/ou </w:t>
      </w:r>
      <w:r w:rsidRPr="00FD41B6">
        <w:rPr>
          <w:rFonts w:ascii="Arial" w:hAnsi="Arial" w:cs="Arial"/>
          <w:sz w:val="22"/>
          <w:szCs w:val="22"/>
        </w:rPr>
        <w:t xml:space="preserve">transformateurs pour un volume de 50 millions de bouteilles par an. </w:t>
      </w:r>
    </w:p>
    <w:p w:rsidR="004D2085" w:rsidRPr="00FD41B6" w:rsidRDefault="004D2085" w:rsidP="008647E1">
      <w:pPr>
        <w:jc w:val="both"/>
        <w:rPr>
          <w:rFonts w:ascii="Arial" w:hAnsi="Arial" w:cs="Arial"/>
          <w:sz w:val="22"/>
          <w:szCs w:val="22"/>
        </w:rPr>
      </w:pPr>
    </w:p>
    <w:p w:rsidR="004D2085" w:rsidRPr="00FD41B6" w:rsidRDefault="004D2085" w:rsidP="008647E1">
      <w:pPr>
        <w:pStyle w:val="Corps"/>
        <w:spacing w:after="0" w:line="240" w:lineRule="auto"/>
        <w:jc w:val="both"/>
        <w:rPr>
          <w:rFonts w:ascii="Arial" w:hAnsi="Arial" w:cs="Arial"/>
          <w:b/>
          <w:bCs/>
          <w:color w:val="auto"/>
        </w:rPr>
      </w:pPr>
      <w:r w:rsidRPr="00FD41B6">
        <w:rPr>
          <w:rFonts w:ascii="Arial" w:hAnsi="Arial" w:cs="Arial"/>
          <w:b/>
          <w:bCs/>
          <w:color w:val="auto"/>
        </w:rPr>
        <w:t>Une filière lou</w:t>
      </w:r>
      <w:r w:rsidR="003933DB" w:rsidRPr="00FD41B6">
        <w:rPr>
          <w:rFonts w:ascii="Arial" w:hAnsi="Arial" w:cs="Arial"/>
          <w:b/>
          <w:bCs/>
          <w:color w:val="auto"/>
        </w:rPr>
        <w:t>rdement impactée par la crise de la</w:t>
      </w:r>
      <w:r w:rsidRPr="00FD41B6">
        <w:rPr>
          <w:rFonts w:ascii="Arial" w:hAnsi="Arial" w:cs="Arial"/>
          <w:b/>
          <w:bCs/>
          <w:color w:val="auto"/>
        </w:rPr>
        <w:t xml:space="preserve"> Covid-19</w:t>
      </w:r>
    </w:p>
    <w:p w:rsidR="00017387" w:rsidRPr="00FD41B6" w:rsidRDefault="004D2085" w:rsidP="00017387">
      <w:pPr>
        <w:jc w:val="both"/>
        <w:rPr>
          <w:rFonts w:ascii="Arial" w:hAnsi="Arial" w:cs="Arial"/>
          <w:sz w:val="22"/>
          <w:szCs w:val="22"/>
        </w:rPr>
      </w:pPr>
      <w:r w:rsidRPr="00FD41B6">
        <w:rPr>
          <w:rFonts w:ascii="Arial" w:hAnsi="Arial" w:cs="Arial"/>
          <w:sz w:val="22"/>
          <w:szCs w:val="22"/>
        </w:rPr>
        <w:t>La filière a été lou</w:t>
      </w:r>
      <w:r w:rsidR="002A0BB7" w:rsidRPr="00FD41B6">
        <w:rPr>
          <w:rFonts w:ascii="Arial" w:hAnsi="Arial" w:cs="Arial"/>
          <w:sz w:val="22"/>
          <w:szCs w:val="22"/>
        </w:rPr>
        <w:t>rdement impactée par la crise de l</w:t>
      </w:r>
      <w:r w:rsidR="00B72799" w:rsidRPr="00FD41B6">
        <w:rPr>
          <w:rFonts w:ascii="Arial" w:hAnsi="Arial" w:cs="Arial"/>
          <w:sz w:val="22"/>
          <w:szCs w:val="22"/>
        </w:rPr>
        <w:t xml:space="preserve">a Covid-19 à tous les niveaux. La </w:t>
      </w:r>
      <w:r w:rsidRPr="00FD41B6">
        <w:rPr>
          <w:rFonts w:ascii="Arial" w:hAnsi="Arial" w:cs="Arial"/>
          <w:sz w:val="22"/>
          <w:szCs w:val="22"/>
        </w:rPr>
        <w:t>vente à l’export et</w:t>
      </w:r>
      <w:r w:rsidR="00B72799" w:rsidRPr="00FD41B6">
        <w:rPr>
          <w:rFonts w:ascii="Arial" w:hAnsi="Arial" w:cs="Arial"/>
          <w:sz w:val="22"/>
          <w:szCs w:val="22"/>
        </w:rPr>
        <w:t xml:space="preserve"> en grande distribution, le </w:t>
      </w:r>
      <w:r w:rsidRPr="00FD41B6">
        <w:rPr>
          <w:rFonts w:ascii="Arial" w:hAnsi="Arial" w:cs="Arial"/>
          <w:sz w:val="22"/>
          <w:szCs w:val="22"/>
        </w:rPr>
        <w:t>secteur d</w:t>
      </w:r>
      <w:r w:rsidR="00B72799" w:rsidRPr="00FD41B6">
        <w:rPr>
          <w:rFonts w:ascii="Arial" w:hAnsi="Arial" w:cs="Arial"/>
          <w:sz w:val="22"/>
          <w:szCs w:val="22"/>
        </w:rPr>
        <w:t xml:space="preserve">e la restauration hors domicile, les </w:t>
      </w:r>
      <w:r w:rsidRPr="00FD41B6">
        <w:rPr>
          <w:rFonts w:ascii="Arial" w:hAnsi="Arial" w:cs="Arial"/>
          <w:sz w:val="22"/>
          <w:szCs w:val="22"/>
        </w:rPr>
        <w:t>circuits court</w:t>
      </w:r>
      <w:r w:rsidR="002A0BB7" w:rsidRPr="00FD41B6">
        <w:rPr>
          <w:rFonts w:ascii="Arial" w:hAnsi="Arial" w:cs="Arial"/>
          <w:sz w:val="22"/>
          <w:szCs w:val="22"/>
        </w:rPr>
        <w:t xml:space="preserve">s en vente directe, </w:t>
      </w:r>
      <w:r w:rsidR="00B72799" w:rsidRPr="00FD41B6">
        <w:rPr>
          <w:rFonts w:ascii="Arial" w:hAnsi="Arial" w:cs="Arial"/>
          <w:sz w:val="22"/>
          <w:szCs w:val="22"/>
        </w:rPr>
        <w:t>l’</w:t>
      </w:r>
      <w:r w:rsidR="002A0BB7" w:rsidRPr="00FD41B6">
        <w:rPr>
          <w:rFonts w:ascii="Arial" w:hAnsi="Arial" w:cs="Arial"/>
          <w:sz w:val="22"/>
          <w:szCs w:val="22"/>
        </w:rPr>
        <w:t>agritourisme</w:t>
      </w:r>
      <w:r w:rsidR="00B72799" w:rsidRPr="00FD41B6">
        <w:rPr>
          <w:rFonts w:ascii="Arial" w:hAnsi="Arial" w:cs="Arial"/>
          <w:sz w:val="22"/>
          <w:szCs w:val="22"/>
        </w:rPr>
        <w:t xml:space="preserve"> ont pu enregistrer jusqu’à moins </w:t>
      </w:r>
      <w:r w:rsidRPr="00FD41B6">
        <w:rPr>
          <w:rFonts w:ascii="Arial" w:hAnsi="Arial" w:cs="Arial"/>
          <w:sz w:val="22"/>
          <w:szCs w:val="22"/>
        </w:rPr>
        <w:t>50</w:t>
      </w:r>
      <w:r w:rsidR="002A0BB7" w:rsidRPr="00FD41B6">
        <w:rPr>
          <w:rFonts w:ascii="Arial" w:hAnsi="Arial" w:cs="Arial"/>
          <w:sz w:val="22"/>
          <w:szCs w:val="22"/>
        </w:rPr>
        <w:t xml:space="preserve"> % </w:t>
      </w:r>
      <w:r w:rsidR="00B72799" w:rsidRPr="00FD41B6">
        <w:rPr>
          <w:rFonts w:ascii="Arial" w:hAnsi="Arial" w:cs="Arial"/>
          <w:sz w:val="22"/>
          <w:szCs w:val="22"/>
        </w:rPr>
        <w:t xml:space="preserve">de chiffre d’affaires </w:t>
      </w:r>
      <w:r w:rsidR="002A0BB7" w:rsidRPr="00FD41B6">
        <w:rPr>
          <w:rFonts w:ascii="Arial" w:hAnsi="Arial" w:cs="Arial"/>
          <w:sz w:val="22"/>
          <w:szCs w:val="22"/>
        </w:rPr>
        <w:t xml:space="preserve">pendant le confinement. </w:t>
      </w:r>
      <w:r w:rsidR="00017387" w:rsidRPr="00FD41B6">
        <w:rPr>
          <w:rFonts w:ascii="Arial" w:hAnsi="Arial" w:cs="Arial"/>
          <w:color w:val="000000" w:themeColor="text1"/>
          <w:sz w:val="22"/>
          <w:szCs w:val="22"/>
        </w:rPr>
        <w:t>La saison estivale ayant été plus favorable, les ventes ont pu repartir un peu, notamment dans le Perche.</w:t>
      </w:r>
    </w:p>
    <w:p w:rsidR="002A0BB7" w:rsidRPr="00FD41B6" w:rsidRDefault="002A0BB7" w:rsidP="00017387">
      <w:pPr>
        <w:jc w:val="both"/>
        <w:rPr>
          <w:rFonts w:ascii="Arial" w:hAnsi="Arial" w:cs="Arial"/>
          <w:u w:val="single"/>
        </w:rPr>
      </w:pPr>
    </w:p>
    <w:p w:rsidR="007B346E" w:rsidRPr="00FD41B6" w:rsidRDefault="004D2085" w:rsidP="008647E1">
      <w:pPr>
        <w:pStyle w:val="Corps"/>
        <w:spacing w:after="0" w:line="240" w:lineRule="auto"/>
        <w:jc w:val="both"/>
        <w:rPr>
          <w:rFonts w:ascii="Arial" w:hAnsi="Arial" w:cs="Arial"/>
          <w:b/>
          <w:bCs/>
          <w:color w:val="000000" w:themeColor="text1"/>
        </w:rPr>
      </w:pPr>
      <w:r w:rsidRPr="00FD41B6">
        <w:rPr>
          <w:rFonts w:ascii="Arial" w:hAnsi="Arial" w:cs="Arial"/>
          <w:b/>
          <w:bCs/>
          <w:color w:val="000000" w:themeColor="text1"/>
        </w:rPr>
        <w:t xml:space="preserve">Plan de relance </w:t>
      </w:r>
      <w:r w:rsidR="007B346E" w:rsidRPr="00FD41B6">
        <w:rPr>
          <w:rFonts w:ascii="Arial" w:hAnsi="Arial" w:cs="Arial"/>
          <w:b/>
          <w:bCs/>
          <w:color w:val="000000" w:themeColor="text1"/>
        </w:rPr>
        <w:t xml:space="preserve">de la filière cidricole </w:t>
      </w:r>
    </w:p>
    <w:p w:rsidR="004D2085" w:rsidRPr="00FD41B6" w:rsidRDefault="007B346E" w:rsidP="008647E1">
      <w:pPr>
        <w:jc w:val="both"/>
        <w:rPr>
          <w:rFonts w:ascii="Arial" w:hAnsi="Arial" w:cs="Arial"/>
          <w:sz w:val="22"/>
          <w:szCs w:val="22"/>
        </w:rPr>
      </w:pPr>
      <w:r w:rsidRPr="00FD41B6">
        <w:rPr>
          <w:rFonts w:ascii="Arial" w:hAnsi="Arial" w:cs="Arial"/>
          <w:sz w:val="22"/>
          <w:szCs w:val="22"/>
        </w:rPr>
        <w:t>L</w:t>
      </w:r>
      <w:r w:rsidR="004D2085" w:rsidRPr="00FD41B6">
        <w:rPr>
          <w:rFonts w:ascii="Arial" w:hAnsi="Arial" w:cs="Arial"/>
          <w:sz w:val="22"/>
          <w:szCs w:val="22"/>
        </w:rPr>
        <w:t xml:space="preserve">e plan de relance </w:t>
      </w:r>
      <w:r w:rsidRPr="00FD41B6">
        <w:rPr>
          <w:rFonts w:ascii="Arial" w:hAnsi="Arial" w:cs="Arial"/>
          <w:sz w:val="22"/>
          <w:szCs w:val="22"/>
        </w:rPr>
        <w:t xml:space="preserve">de la filière </w:t>
      </w:r>
      <w:r w:rsidR="004D2085" w:rsidRPr="00FD41B6">
        <w:rPr>
          <w:rFonts w:ascii="Arial" w:hAnsi="Arial" w:cs="Arial"/>
          <w:sz w:val="22"/>
          <w:szCs w:val="22"/>
        </w:rPr>
        <w:t>est accom</w:t>
      </w:r>
      <w:r w:rsidRPr="00FD41B6">
        <w:rPr>
          <w:rFonts w:ascii="Arial" w:hAnsi="Arial" w:cs="Arial"/>
          <w:sz w:val="22"/>
          <w:szCs w:val="22"/>
        </w:rPr>
        <w:t>pagné par la Région à hauteur de 110 000 €. L</w:t>
      </w:r>
      <w:r w:rsidR="004D2085" w:rsidRPr="00FD41B6">
        <w:rPr>
          <w:rFonts w:ascii="Arial" w:hAnsi="Arial" w:cs="Arial"/>
          <w:sz w:val="22"/>
          <w:szCs w:val="22"/>
        </w:rPr>
        <w:t xml:space="preserve">’IDAC </w:t>
      </w:r>
      <w:r w:rsidRPr="00FD41B6">
        <w:rPr>
          <w:rFonts w:ascii="Arial" w:hAnsi="Arial" w:cs="Arial"/>
          <w:sz w:val="22"/>
          <w:szCs w:val="22"/>
        </w:rPr>
        <w:t xml:space="preserve">et </w:t>
      </w:r>
      <w:r w:rsidR="006C148E" w:rsidRPr="00FD41B6">
        <w:rPr>
          <w:rFonts w:ascii="Arial" w:hAnsi="Arial" w:cs="Arial"/>
          <w:sz w:val="22"/>
          <w:szCs w:val="22"/>
        </w:rPr>
        <w:t xml:space="preserve">la </w:t>
      </w:r>
      <w:r w:rsidRPr="00FD41B6">
        <w:rPr>
          <w:rFonts w:ascii="Arial" w:hAnsi="Arial" w:cs="Arial"/>
          <w:sz w:val="22"/>
          <w:szCs w:val="22"/>
        </w:rPr>
        <w:t xml:space="preserve">Maison Cidricole de Normandie se sont associés pour mener </w:t>
      </w:r>
      <w:r w:rsidR="00F902ED" w:rsidRPr="00FD41B6">
        <w:rPr>
          <w:rFonts w:ascii="Arial" w:hAnsi="Arial" w:cs="Arial"/>
          <w:sz w:val="22"/>
          <w:szCs w:val="22"/>
        </w:rPr>
        <w:t xml:space="preserve">ensemble </w:t>
      </w:r>
      <w:r w:rsidRPr="00FD41B6">
        <w:rPr>
          <w:rFonts w:ascii="Arial" w:hAnsi="Arial" w:cs="Arial"/>
          <w:sz w:val="22"/>
          <w:szCs w:val="22"/>
        </w:rPr>
        <w:t xml:space="preserve">des </w:t>
      </w:r>
      <w:r w:rsidR="006C148E" w:rsidRPr="00FD41B6">
        <w:rPr>
          <w:rFonts w:ascii="Arial" w:hAnsi="Arial" w:cs="Arial"/>
          <w:sz w:val="22"/>
          <w:szCs w:val="22"/>
        </w:rPr>
        <w:t xml:space="preserve">actions </w:t>
      </w:r>
      <w:r w:rsidR="00B72799" w:rsidRPr="00FD41B6">
        <w:rPr>
          <w:rFonts w:ascii="Arial" w:hAnsi="Arial" w:cs="Arial"/>
          <w:sz w:val="22"/>
          <w:szCs w:val="22"/>
        </w:rPr>
        <w:t xml:space="preserve">de </w:t>
      </w:r>
      <w:r w:rsidR="00DA06DD" w:rsidRPr="00FD41B6">
        <w:rPr>
          <w:rFonts w:ascii="Arial" w:hAnsi="Arial" w:cs="Arial"/>
          <w:sz w:val="22"/>
          <w:szCs w:val="22"/>
        </w:rPr>
        <w:t>promotion</w:t>
      </w:r>
      <w:r w:rsidR="00B72799" w:rsidRPr="00FD41B6">
        <w:rPr>
          <w:rFonts w:ascii="Arial" w:hAnsi="Arial" w:cs="Arial"/>
          <w:sz w:val="22"/>
          <w:szCs w:val="22"/>
        </w:rPr>
        <w:t xml:space="preserve"> sur</w:t>
      </w:r>
      <w:r w:rsidR="00DA06DD" w:rsidRPr="00FD41B6">
        <w:rPr>
          <w:rFonts w:ascii="Arial" w:hAnsi="Arial" w:cs="Arial"/>
          <w:sz w:val="22"/>
          <w:szCs w:val="22"/>
        </w:rPr>
        <w:t xml:space="preserve"> </w:t>
      </w:r>
      <w:r w:rsidR="00E778AD" w:rsidRPr="00FD41B6">
        <w:rPr>
          <w:rFonts w:ascii="Arial" w:hAnsi="Arial" w:cs="Arial"/>
          <w:sz w:val="22"/>
          <w:szCs w:val="22"/>
        </w:rPr>
        <w:t>la diversité et</w:t>
      </w:r>
      <w:r w:rsidR="00DA06DD" w:rsidRPr="00FD41B6">
        <w:rPr>
          <w:rFonts w:ascii="Arial" w:hAnsi="Arial" w:cs="Arial"/>
          <w:sz w:val="22"/>
          <w:szCs w:val="22"/>
        </w:rPr>
        <w:t xml:space="preserve"> </w:t>
      </w:r>
      <w:r w:rsidRPr="00FD41B6">
        <w:rPr>
          <w:rFonts w:ascii="Arial" w:hAnsi="Arial" w:cs="Arial"/>
          <w:sz w:val="22"/>
          <w:szCs w:val="22"/>
        </w:rPr>
        <w:t>la qu</w:t>
      </w:r>
      <w:r w:rsidR="00B72799" w:rsidRPr="00FD41B6">
        <w:rPr>
          <w:rFonts w:ascii="Arial" w:hAnsi="Arial" w:cs="Arial"/>
          <w:sz w:val="22"/>
          <w:szCs w:val="22"/>
        </w:rPr>
        <w:t xml:space="preserve">alité des produits cidricoles et </w:t>
      </w:r>
      <w:r w:rsidR="00DA06DD" w:rsidRPr="00FD41B6">
        <w:rPr>
          <w:rFonts w:ascii="Arial" w:hAnsi="Arial" w:cs="Arial"/>
          <w:sz w:val="22"/>
          <w:szCs w:val="22"/>
        </w:rPr>
        <w:t>d</w:t>
      </w:r>
      <w:r w:rsidR="006C148E" w:rsidRPr="00FD41B6">
        <w:rPr>
          <w:rFonts w:ascii="Arial" w:hAnsi="Arial" w:cs="Arial"/>
          <w:sz w:val="22"/>
          <w:szCs w:val="22"/>
        </w:rPr>
        <w:t>es savoir-faire des producteurs …</w:t>
      </w:r>
      <w:r w:rsidR="00E778AD" w:rsidRPr="00FD41B6">
        <w:rPr>
          <w:rFonts w:ascii="Arial" w:hAnsi="Arial" w:cs="Arial"/>
          <w:sz w:val="22"/>
          <w:szCs w:val="22"/>
        </w:rPr>
        <w:t xml:space="preserve"> </w:t>
      </w:r>
      <w:r w:rsidR="00B72799" w:rsidRPr="00FD41B6">
        <w:rPr>
          <w:rFonts w:ascii="Arial" w:hAnsi="Arial" w:cs="Arial"/>
          <w:sz w:val="22"/>
          <w:szCs w:val="22"/>
        </w:rPr>
        <w:t>En parallèle</w:t>
      </w:r>
      <w:r w:rsidR="00E778AD" w:rsidRPr="00FD41B6">
        <w:rPr>
          <w:rFonts w:ascii="Arial" w:hAnsi="Arial" w:cs="Arial"/>
          <w:sz w:val="22"/>
          <w:szCs w:val="22"/>
        </w:rPr>
        <w:t>,</w:t>
      </w:r>
      <w:r w:rsidR="00B72799" w:rsidRPr="00FD41B6">
        <w:rPr>
          <w:rFonts w:ascii="Arial" w:hAnsi="Arial" w:cs="Arial"/>
          <w:sz w:val="22"/>
          <w:szCs w:val="22"/>
        </w:rPr>
        <w:t xml:space="preserve"> l’IDAC a</w:t>
      </w:r>
      <w:r w:rsidR="004D2085" w:rsidRPr="00FD41B6">
        <w:rPr>
          <w:rFonts w:ascii="Arial" w:hAnsi="Arial" w:cs="Arial"/>
          <w:sz w:val="22"/>
          <w:szCs w:val="22"/>
        </w:rPr>
        <w:t xml:space="preserve"> modifié </w:t>
      </w:r>
      <w:r w:rsidR="00B72799" w:rsidRPr="00FD41B6">
        <w:rPr>
          <w:rFonts w:ascii="Arial" w:hAnsi="Arial" w:cs="Arial"/>
          <w:sz w:val="22"/>
          <w:szCs w:val="22"/>
        </w:rPr>
        <w:t xml:space="preserve">son plan d’actions </w:t>
      </w:r>
      <w:r w:rsidR="004D2085" w:rsidRPr="00FD41B6">
        <w:rPr>
          <w:rFonts w:ascii="Arial" w:hAnsi="Arial" w:cs="Arial"/>
          <w:sz w:val="22"/>
          <w:szCs w:val="22"/>
        </w:rPr>
        <w:t>en plan de relance pour un montant de plus de 200</w:t>
      </w:r>
      <w:r w:rsidR="00DA06DD" w:rsidRPr="00FD41B6">
        <w:rPr>
          <w:rFonts w:ascii="Arial" w:hAnsi="Arial" w:cs="Arial"/>
          <w:sz w:val="22"/>
          <w:szCs w:val="22"/>
        </w:rPr>
        <w:t xml:space="preserve"> 000 </w:t>
      </w:r>
      <w:r w:rsidR="004D2085" w:rsidRPr="00FD41B6">
        <w:rPr>
          <w:rFonts w:ascii="Arial" w:hAnsi="Arial" w:cs="Arial"/>
          <w:sz w:val="22"/>
          <w:szCs w:val="22"/>
        </w:rPr>
        <w:t xml:space="preserve">€ </w:t>
      </w:r>
      <w:r w:rsidR="00DA06DD" w:rsidRPr="00FD41B6">
        <w:rPr>
          <w:rFonts w:ascii="Arial" w:hAnsi="Arial" w:cs="Arial"/>
          <w:sz w:val="22"/>
          <w:szCs w:val="22"/>
        </w:rPr>
        <w:t>(fonds Région/FEADER).</w:t>
      </w:r>
    </w:p>
    <w:p w:rsidR="00F902ED" w:rsidRPr="00FD41B6" w:rsidRDefault="00F902ED" w:rsidP="008647E1">
      <w:pPr>
        <w:jc w:val="both"/>
        <w:rPr>
          <w:rFonts w:ascii="Arial" w:hAnsi="Arial" w:cs="Arial"/>
          <w:sz w:val="22"/>
          <w:szCs w:val="22"/>
        </w:rPr>
      </w:pPr>
    </w:p>
    <w:p w:rsidR="00FD41B6" w:rsidRDefault="004A5DB9" w:rsidP="008647E1">
      <w:pPr>
        <w:jc w:val="both"/>
        <w:rPr>
          <w:rFonts w:ascii="Arial" w:hAnsi="Arial" w:cs="Arial"/>
          <w:sz w:val="22"/>
          <w:szCs w:val="22"/>
        </w:rPr>
      </w:pPr>
      <w:r w:rsidRPr="00FD41B6">
        <w:rPr>
          <w:rFonts w:ascii="Arial" w:hAnsi="Arial" w:cs="Arial"/>
          <w:sz w:val="22"/>
          <w:szCs w:val="22"/>
        </w:rPr>
        <w:t xml:space="preserve">La Région accompagne actuellement </w:t>
      </w:r>
      <w:r w:rsidR="00B72799" w:rsidRPr="00FD41B6">
        <w:rPr>
          <w:rFonts w:ascii="Arial" w:hAnsi="Arial" w:cs="Arial"/>
          <w:sz w:val="22"/>
          <w:szCs w:val="22"/>
        </w:rPr>
        <w:t>à hauteur de</w:t>
      </w:r>
      <w:r w:rsidRPr="00FD41B6">
        <w:rPr>
          <w:rFonts w:ascii="Arial" w:hAnsi="Arial" w:cs="Arial"/>
          <w:sz w:val="22"/>
          <w:szCs w:val="22"/>
        </w:rPr>
        <w:t xml:space="preserve"> 104 800 € le</w:t>
      </w:r>
      <w:r w:rsidR="00361AF7" w:rsidRPr="00FD41B6">
        <w:rPr>
          <w:rFonts w:ascii="Arial" w:hAnsi="Arial" w:cs="Arial"/>
          <w:sz w:val="22"/>
          <w:szCs w:val="22"/>
        </w:rPr>
        <w:t xml:space="preserve"> Comité de soutien aux </w:t>
      </w:r>
      <w:r w:rsidR="00F902ED" w:rsidRPr="00FD41B6">
        <w:rPr>
          <w:rStyle w:val="lev"/>
          <w:rFonts w:ascii="Arial" w:hAnsi="Arial" w:cs="Arial"/>
          <w:b w:val="0"/>
          <w:sz w:val="22"/>
          <w:szCs w:val="22"/>
        </w:rPr>
        <w:t>Organismes de Défense et de Gestion</w:t>
      </w:r>
      <w:r w:rsidR="00361AF7" w:rsidRPr="00FD41B6">
        <w:rPr>
          <w:rFonts w:ascii="Arial" w:hAnsi="Arial" w:cs="Arial"/>
          <w:sz w:val="22"/>
          <w:szCs w:val="22"/>
        </w:rPr>
        <w:t xml:space="preserve"> des appellations cidricoles (CICD) </w:t>
      </w:r>
      <w:r w:rsidRPr="00FD41B6">
        <w:rPr>
          <w:rFonts w:ascii="Arial" w:hAnsi="Arial" w:cs="Arial"/>
          <w:sz w:val="22"/>
          <w:szCs w:val="22"/>
        </w:rPr>
        <w:t>dans le recensement des vergers via la réalisation d’une cartographie du patrimoine des vergers normands. L’objectif de la filière est ensuite de valoriser l’empreinte environnementale dans ses futurs plans de communication depuis le verger (essences, pollinisation, suivi technique, agro écologie</w:t>
      </w:r>
      <w:r w:rsidR="00CF3450" w:rsidRPr="00FD41B6">
        <w:rPr>
          <w:rFonts w:ascii="Arial" w:hAnsi="Arial" w:cs="Arial"/>
          <w:sz w:val="22"/>
          <w:szCs w:val="22"/>
        </w:rPr>
        <w:t xml:space="preserve"> sous les pommiers pour le déparasitage ou la limitation de traitements</w:t>
      </w:r>
      <w:r w:rsidRPr="00FD41B6">
        <w:rPr>
          <w:rFonts w:ascii="Arial" w:hAnsi="Arial" w:cs="Arial"/>
          <w:sz w:val="22"/>
          <w:szCs w:val="22"/>
        </w:rPr>
        <w:t xml:space="preserve">) jusqu’au produit fini. </w:t>
      </w:r>
    </w:p>
    <w:p w:rsidR="00FD41B6" w:rsidRDefault="00FD41B6" w:rsidP="008647E1">
      <w:pPr>
        <w:jc w:val="both"/>
        <w:rPr>
          <w:rFonts w:ascii="Arial" w:hAnsi="Arial" w:cs="Arial"/>
          <w:sz w:val="22"/>
          <w:szCs w:val="22"/>
        </w:rPr>
      </w:pPr>
    </w:p>
    <w:p w:rsidR="00F902ED" w:rsidRPr="00FD41B6" w:rsidRDefault="00F902ED" w:rsidP="008647E1">
      <w:pPr>
        <w:jc w:val="both"/>
        <w:rPr>
          <w:rFonts w:ascii="Arial" w:hAnsi="Arial" w:cs="Arial"/>
          <w:sz w:val="22"/>
          <w:szCs w:val="22"/>
        </w:rPr>
      </w:pPr>
      <w:r w:rsidRPr="00FD41B6">
        <w:rPr>
          <w:rStyle w:val="lev"/>
          <w:rFonts w:ascii="Arial" w:hAnsi="Arial" w:cs="Arial"/>
          <w:b w:val="0"/>
          <w:sz w:val="22"/>
          <w:szCs w:val="22"/>
        </w:rPr>
        <w:t>L’Organisme de Défense et de Gestion</w:t>
      </w:r>
      <w:r w:rsidRPr="00FD41B6">
        <w:rPr>
          <w:rFonts w:ascii="Arial" w:hAnsi="Arial" w:cs="Arial"/>
          <w:sz w:val="22"/>
          <w:szCs w:val="22"/>
        </w:rPr>
        <w:t xml:space="preserve"> (ODG) </w:t>
      </w:r>
      <w:r w:rsidRPr="00FD41B6">
        <w:rPr>
          <w:rStyle w:val="lev"/>
          <w:rFonts w:ascii="Arial" w:hAnsi="Arial" w:cs="Arial"/>
          <w:b w:val="0"/>
          <w:sz w:val="22"/>
          <w:szCs w:val="22"/>
        </w:rPr>
        <w:t xml:space="preserve">est l’organisation collective chargée de la défense et de la gestion d’un produit sous Signe Officiel d’Identification et de Qualité et de l'Origine </w:t>
      </w:r>
      <w:r w:rsidRPr="00FD41B6">
        <w:rPr>
          <w:rFonts w:ascii="Arial" w:hAnsi="Arial" w:cs="Arial"/>
          <w:sz w:val="22"/>
          <w:szCs w:val="22"/>
        </w:rPr>
        <w:t>(SIQO).</w:t>
      </w:r>
    </w:p>
    <w:p w:rsidR="008647E1" w:rsidRPr="00FD41B6" w:rsidRDefault="008647E1" w:rsidP="008647E1">
      <w:pPr>
        <w:jc w:val="both"/>
        <w:rPr>
          <w:rFonts w:ascii="Arial" w:hAnsi="Arial" w:cs="Arial"/>
          <w:b/>
          <w:bCs/>
          <w:i/>
          <w:iCs/>
          <w:color w:val="FF0000"/>
          <w:sz w:val="22"/>
          <w:szCs w:val="22"/>
        </w:rPr>
      </w:pPr>
    </w:p>
    <w:p w:rsidR="00441784" w:rsidRPr="00FD41B6" w:rsidRDefault="00441784" w:rsidP="00441784">
      <w:pPr>
        <w:jc w:val="both"/>
        <w:rPr>
          <w:rFonts w:ascii="Arial" w:hAnsi="Arial" w:cs="Arial"/>
          <w:b/>
          <w:color w:val="000000"/>
          <w:sz w:val="22"/>
          <w:szCs w:val="22"/>
        </w:rPr>
      </w:pPr>
      <w:r w:rsidRPr="00FD41B6">
        <w:rPr>
          <w:rStyle w:val="lev"/>
          <w:rFonts w:ascii="Arial" w:hAnsi="Arial" w:cs="Arial"/>
          <w:color w:val="000000"/>
          <w:sz w:val="22"/>
          <w:szCs w:val="22"/>
        </w:rPr>
        <w:t xml:space="preserve">Un site internet dédié </w:t>
      </w:r>
      <w:hyperlink r:id="rId13" w:tgtFrame="_blank" w:history="1">
        <w:r w:rsidRPr="00FD41B6">
          <w:rPr>
            <w:rStyle w:val="Lienhypertexte"/>
            <w:rFonts w:ascii="Arial" w:hAnsi="Arial" w:cs="Arial"/>
            <w:b/>
            <w:sz w:val="22"/>
            <w:szCs w:val="22"/>
          </w:rPr>
          <w:t>www.cidreduperche.fr</w:t>
        </w:r>
      </w:hyperlink>
    </w:p>
    <w:p w:rsidR="00441784" w:rsidRPr="00FD41B6" w:rsidRDefault="007B40C8" w:rsidP="00441784">
      <w:pPr>
        <w:jc w:val="both"/>
        <w:rPr>
          <w:rFonts w:ascii="Arial" w:hAnsi="Arial" w:cs="Arial"/>
          <w:color w:val="000000"/>
          <w:sz w:val="22"/>
          <w:szCs w:val="22"/>
        </w:rPr>
      </w:pPr>
      <w:r w:rsidRPr="00FD41B6">
        <w:rPr>
          <w:rFonts w:ascii="Arial" w:hAnsi="Arial" w:cs="Arial"/>
          <w:color w:val="000000"/>
          <w:sz w:val="22"/>
          <w:szCs w:val="22"/>
        </w:rPr>
        <w:t>Il a été imaginé</w:t>
      </w:r>
      <w:r w:rsidR="00441784" w:rsidRPr="00FD41B6">
        <w:rPr>
          <w:rFonts w:ascii="Arial" w:hAnsi="Arial" w:cs="Arial"/>
          <w:color w:val="000000"/>
          <w:sz w:val="22"/>
          <w:szCs w:val="22"/>
        </w:rPr>
        <w:t xml:space="preserve"> par les producteurs avec l'aide du Parc naturel régional du Perche qui les accompagne dans la promotion du cidre du Perche. </w:t>
      </w:r>
    </w:p>
    <w:p w:rsidR="00441784" w:rsidRPr="00FD41B6" w:rsidRDefault="00441784" w:rsidP="00441784">
      <w:pPr>
        <w:jc w:val="both"/>
        <w:rPr>
          <w:rFonts w:ascii="Arial" w:hAnsi="Arial" w:cs="Arial"/>
          <w:color w:val="000000"/>
          <w:sz w:val="22"/>
          <w:szCs w:val="22"/>
        </w:rPr>
      </w:pPr>
      <w:r w:rsidRPr="00FD41B6">
        <w:rPr>
          <w:rFonts w:ascii="Arial" w:hAnsi="Arial" w:cs="Arial"/>
          <w:color w:val="000000"/>
          <w:sz w:val="22"/>
          <w:szCs w:val="22"/>
        </w:rPr>
        <w:t xml:space="preserve">Pour tout savoir sur l'histoire du cidre du Perche, les variétés de pommes qui le composent ou encore percer ses secrets de fabrication … une seule adresse </w:t>
      </w:r>
      <w:hyperlink r:id="rId14" w:tgtFrame="_blank" w:history="1">
        <w:r w:rsidRPr="00FD41B6">
          <w:rPr>
            <w:rStyle w:val="Lienhypertexte"/>
            <w:rFonts w:ascii="Arial" w:hAnsi="Arial" w:cs="Arial"/>
            <w:sz w:val="22"/>
            <w:szCs w:val="22"/>
          </w:rPr>
          <w:t>www.cidreduperche.fr</w:t>
        </w:r>
      </w:hyperlink>
    </w:p>
    <w:p w:rsidR="00441784" w:rsidRPr="00FD41B6" w:rsidRDefault="00441784" w:rsidP="00441784">
      <w:pPr>
        <w:jc w:val="both"/>
        <w:rPr>
          <w:rFonts w:ascii="Arial" w:hAnsi="Arial" w:cs="Arial"/>
          <w:bCs/>
          <w:i/>
          <w:iCs/>
          <w:color w:val="FF0000"/>
          <w:sz w:val="22"/>
          <w:szCs w:val="22"/>
        </w:rPr>
      </w:pPr>
    </w:p>
    <w:p w:rsidR="004A5DB9" w:rsidRPr="00FD41B6" w:rsidRDefault="009D363E" w:rsidP="00441784">
      <w:pPr>
        <w:jc w:val="both"/>
        <w:rPr>
          <w:rFonts w:ascii="Arial" w:hAnsi="Arial" w:cs="Arial"/>
          <w:b/>
          <w:bCs/>
          <w:i/>
          <w:iCs/>
          <w:sz w:val="22"/>
          <w:szCs w:val="22"/>
        </w:rPr>
      </w:pPr>
      <w:r w:rsidRPr="00FD41B6">
        <w:rPr>
          <w:rFonts w:ascii="Arial" w:hAnsi="Arial" w:cs="Arial"/>
          <w:b/>
          <w:bCs/>
          <w:i/>
          <w:iCs/>
          <w:sz w:val="22"/>
          <w:szCs w:val="22"/>
        </w:rPr>
        <w:t xml:space="preserve">Quelques chiffres </w:t>
      </w:r>
    </w:p>
    <w:p w:rsidR="008647E1" w:rsidRPr="00FD41B6" w:rsidRDefault="008647E1" w:rsidP="00441784">
      <w:pPr>
        <w:jc w:val="both"/>
        <w:rPr>
          <w:rFonts w:ascii="Arial" w:hAnsi="Arial" w:cs="Arial"/>
          <w:sz w:val="22"/>
          <w:szCs w:val="22"/>
        </w:rPr>
      </w:pPr>
      <w:r w:rsidRPr="00FD41B6">
        <w:rPr>
          <w:rFonts w:ascii="Arial" w:hAnsi="Arial" w:cs="Arial"/>
          <w:sz w:val="22"/>
          <w:szCs w:val="22"/>
        </w:rPr>
        <w:t>On trouve 400 variétés de pomme (cidre et couteau) en Normandie.</w:t>
      </w:r>
    </w:p>
    <w:p w:rsidR="00B32C8C" w:rsidRPr="00FD41B6" w:rsidRDefault="00B32C8C" w:rsidP="00B32C8C">
      <w:pPr>
        <w:jc w:val="both"/>
        <w:rPr>
          <w:rFonts w:ascii="Arial" w:hAnsi="Arial" w:cs="Arial"/>
          <w:color w:val="000000" w:themeColor="text1"/>
          <w:sz w:val="22"/>
          <w:szCs w:val="22"/>
        </w:rPr>
      </w:pPr>
      <w:r w:rsidRPr="00FD41B6">
        <w:rPr>
          <w:rFonts w:ascii="Arial" w:hAnsi="Arial" w:cs="Arial"/>
          <w:color w:val="000000" w:themeColor="text1"/>
          <w:sz w:val="22"/>
          <w:szCs w:val="22"/>
        </w:rPr>
        <w:t>La Normandie compte désormais :</w:t>
      </w:r>
    </w:p>
    <w:p w:rsidR="00B32C8C" w:rsidRPr="00FD41B6" w:rsidRDefault="00B32C8C" w:rsidP="00B32C8C">
      <w:pPr>
        <w:jc w:val="both"/>
        <w:rPr>
          <w:rFonts w:ascii="Arial" w:hAnsi="Arial" w:cs="Arial"/>
          <w:color w:val="000000" w:themeColor="text1"/>
          <w:sz w:val="22"/>
          <w:szCs w:val="22"/>
        </w:rPr>
      </w:pPr>
      <w:r w:rsidRPr="00FD41B6">
        <w:rPr>
          <w:rFonts w:ascii="Arial" w:hAnsi="Arial" w:cs="Arial"/>
          <w:color w:val="000000" w:themeColor="text1"/>
          <w:sz w:val="22"/>
          <w:szCs w:val="22"/>
        </w:rPr>
        <w:t>- 15 produits en AOP/AOC (6 en filière laitière, 1 filière ovine et 8 en filière cidricole)</w:t>
      </w:r>
    </w:p>
    <w:p w:rsidR="004A5DB9" w:rsidRPr="00FD41B6" w:rsidRDefault="009D363E" w:rsidP="008647E1">
      <w:pPr>
        <w:jc w:val="both"/>
        <w:rPr>
          <w:rFonts w:ascii="Arial" w:hAnsi="Arial" w:cs="Arial"/>
          <w:color w:val="000000" w:themeColor="text1"/>
          <w:sz w:val="22"/>
          <w:szCs w:val="22"/>
        </w:rPr>
      </w:pPr>
      <w:r w:rsidRPr="00FD41B6">
        <w:rPr>
          <w:rFonts w:ascii="Arial" w:hAnsi="Arial" w:cs="Arial"/>
          <w:color w:val="000000" w:themeColor="text1"/>
          <w:sz w:val="22"/>
          <w:szCs w:val="22"/>
        </w:rPr>
        <w:t xml:space="preserve">- </w:t>
      </w:r>
      <w:r w:rsidR="004A5DB9" w:rsidRPr="00FD41B6">
        <w:rPr>
          <w:rFonts w:ascii="Arial" w:hAnsi="Arial" w:cs="Arial"/>
          <w:color w:val="000000" w:themeColor="text1"/>
          <w:sz w:val="22"/>
          <w:szCs w:val="22"/>
        </w:rPr>
        <w:t>8 produits en IGP (2 en filière viande, 3 en cidricole, 1 en viticulture, 1 en légumes, 1 filière pêche)</w:t>
      </w:r>
    </w:p>
    <w:p w:rsidR="004A5DB9" w:rsidRPr="00FD41B6" w:rsidRDefault="009D363E" w:rsidP="008647E1">
      <w:pPr>
        <w:jc w:val="both"/>
        <w:rPr>
          <w:rFonts w:ascii="Arial" w:hAnsi="Arial" w:cs="Arial"/>
          <w:sz w:val="22"/>
          <w:szCs w:val="22"/>
        </w:rPr>
      </w:pPr>
      <w:r w:rsidRPr="00FD41B6">
        <w:rPr>
          <w:rFonts w:ascii="Arial" w:hAnsi="Arial" w:cs="Arial"/>
          <w:sz w:val="22"/>
          <w:szCs w:val="22"/>
        </w:rPr>
        <w:t xml:space="preserve">- </w:t>
      </w:r>
      <w:r w:rsidR="004A5DB9" w:rsidRPr="00FD41B6">
        <w:rPr>
          <w:rFonts w:ascii="Arial" w:hAnsi="Arial" w:cs="Arial"/>
          <w:sz w:val="22"/>
          <w:szCs w:val="22"/>
        </w:rPr>
        <w:t>14 productions Label Rouge, dont les ODG se situent en Normandie,</w:t>
      </w:r>
    </w:p>
    <w:p w:rsidR="004A5DB9" w:rsidRPr="00FD41B6" w:rsidRDefault="009D363E" w:rsidP="008647E1">
      <w:pPr>
        <w:jc w:val="both"/>
        <w:rPr>
          <w:rFonts w:ascii="Arial" w:hAnsi="Arial" w:cs="Arial"/>
          <w:sz w:val="22"/>
          <w:szCs w:val="22"/>
        </w:rPr>
      </w:pPr>
      <w:r w:rsidRPr="00FD41B6">
        <w:rPr>
          <w:rFonts w:ascii="Arial" w:hAnsi="Arial" w:cs="Arial"/>
          <w:sz w:val="22"/>
          <w:szCs w:val="22"/>
        </w:rPr>
        <w:t xml:space="preserve">- </w:t>
      </w:r>
      <w:r w:rsidR="004A5DB9" w:rsidRPr="00FD41B6">
        <w:rPr>
          <w:rFonts w:ascii="Arial" w:hAnsi="Arial" w:cs="Arial"/>
          <w:sz w:val="22"/>
          <w:szCs w:val="22"/>
        </w:rPr>
        <w:t>15 CCP initiées en Normandie (11 pour la filière viande, 2 pour la filière légumes, 1 pour la filière pêche, et une pour la filière laitière)</w:t>
      </w:r>
      <w:r w:rsidR="00E778AD" w:rsidRPr="00FD41B6">
        <w:rPr>
          <w:rFonts w:ascii="Arial" w:hAnsi="Arial" w:cs="Arial"/>
          <w:sz w:val="22"/>
          <w:szCs w:val="22"/>
        </w:rPr>
        <w:t>.</w:t>
      </w:r>
    </w:p>
    <w:p w:rsidR="00CF3450" w:rsidRPr="00FD41B6" w:rsidRDefault="00CF3450" w:rsidP="008647E1">
      <w:pPr>
        <w:jc w:val="both"/>
        <w:rPr>
          <w:rFonts w:ascii="Arial" w:hAnsi="Arial" w:cs="Arial"/>
          <w:bCs/>
          <w:i/>
          <w:iCs/>
          <w:color w:val="FF0000"/>
          <w:sz w:val="22"/>
          <w:szCs w:val="22"/>
        </w:rPr>
      </w:pPr>
    </w:p>
    <w:p w:rsidR="008647E1" w:rsidRPr="00FD41B6" w:rsidRDefault="00E778AD" w:rsidP="008647E1">
      <w:pPr>
        <w:jc w:val="both"/>
        <w:rPr>
          <w:rFonts w:ascii="Arial" w:hAnsi="Arial" w:cs="Arial"/>
          <w:b/>
          <w:bCs/>
          <w:i/>
          <w:iCs/>
          <w:sz w:val="22"/>
          <w:szCs w:val="22"/>
        </w:rPr>
      </w:pPr>
      <w:r w:rsidRPr="00FD41B6">
        <w:rPr>
          <w:rFonts w:ascii="Arial" w:hAnsi="Arial" w:cs="Arial"/>
          <w:b/>
          <w:bCs/>
          <w:i/>
          <w:iCs/>
          <w:sz w:val="22"/>
          <w:szCs w:val="22"/>
        </w:rPr>
        <w:t>Les d</w:t>
      </w:r>
      <w:r w:rsidR="008647E1" w:rsidRPr="00FD41B6">
        <w:rPr>
          <w:rFonts w:ascii="Arial" w:hAnsi="Arial" w:cs="Arial"/>
          <w:b/>
          <w:bCs/>
          <w:i/>
          <w:iCs/>
          <w:sz w:val="22"/>
          <w:szCs w:val="22"/>
        </w:rPr>
        <w:t xml:space="preserve">ifférentes appellations </w:t>
      </w:r>
    </w:p>
    <w:p w:rsidR="003B07A7" w:rsidRPr="00FD41B6" w:rsidRDefault="003B07A7" w:rsidP="00E778AD">
      <w:pPr>
        <w:pStyle w:val="NormalWeb"/>
        <w:spacing w:before="0" w:beforeAutospacing="0" w:after="0" w:afterAutospacing="0"/>
        <w:jc w:val="both"/>
        <w:rPr>
          <w:rFonts w:ascii="Arial" w:hAnsi="Arial" w:cs="Arial"/>
          <w:sz w:val="22"/>
          <w:szCs w:val="22"/>
        </w:rPr>
      </w:pPr>
      <w:r w:rsidRPr="00FD41B6">
        <w:rPr>
          <w:rStyle w:val="lev"/>
          <w:rFonts w:ascii="Arial" w:hAnsi="Arial" w:cs="Arial"/>
          <w:sz w:val="22"/>
          <w:szCs w:val="22"/>
        </w:rPr>
        <w:t xml:space="preserve">L’Appellation d’origine </w:t>
      </w:r>
      <w:proofErr w:type="spellStart"/>
      <w:r w:rsidRPr="00FD41B6">
        <w:rPr>
          <w:rStyle w:val="lev"/>
          <w:rFonts w:ascii="Arial" w:hAnsi="Arial" w:cs="Arial"/>
          <w:sz w:val="22"/>
          <w:szCs w:val="22"/>
        </w:rPr>
        <w:t>protégée</w:t>
      </w:r>
      <w:proofErr w:type="spellEnd"/>
      <w:r w:rsidRPr="00FD41B6">
        <w:rPr>
          <w:rStyle w:val="lev"/>
          <w:rFonts w:ascii="Arial" w:hAnsi="Arial" w:cs="Arial"/>
          <w:sz w:val="22"/>
          <w:szCs w:val="22"/>
        </w:rPr>
        <w:t xml:space="preserve"> (AOP)</w:t>
      </w:r>
      <w:r w:rsidRPr="00FD41B6">
        <w:rPr>
          <w:rStyle w:val="lev"/>
          <w:rFonts w:ascii="Arial" w:hAnsi="Arial" w:cs="Arial"/>
          <w:b w:val="0"/>
          <w:sz w:val="22"/>
          <w:szCs w:val="22"/>
        </w:rPr>
        <w:t xml:space="preserve"> </w:t>
      </w:r>
      <w:proofErr w:type="spellStart"/>
      <w:r w:rsidRPr="00FD41B6">
        <w:rPr>
          <w:rFonts w:ascii="Arial" w:hAnsi="Arial" w:cs="Arial"/>
          <w:sz w:val="22"/>
          <w:szCs w:val="22"/>
        </w:rPr>
        <w:t>désigne</w:t>
      </w:r>
      <w:proofErr w:type="spellEnd"/>
      <w:r w:rsidRPr="00FD41B6">
        <w:rPr>
          <w:rFonts w:ascii="Arial" w:hAnsi="Arial" w:cs="Arial"/>
          <w:sz w:val="22"/>
          <w:szCs w:val="22"/>
        </w:rPr>
        <w:t xml:space="preserve"> un produit dont toutes les </w:t>
      </w:r>
      <w:proofErr w:type="spellStart"/>
      <w:r w:rsidRPr="00FD41B6">
        <w:rPr>
          <w:rFonts w:ascii="Arial" w:hAnsi="Arial" w:cs="Arial"/>
          <w:sz w:val="22"/>
          <w:szCs w:val="22"/>
        </w:rPr>
        <w:t>étapes</w:t>
      </w:r>
      <w:proofErr w:type="spellEnd"/>
      <w:r w:rsidRPr="00FD41B6">
        <w:rPr>
          <w:rFonts w:ascii="Arial" w:hAnsi="Arial" w:cs="Arial"/>
          <w:sz w:val="22"/>
          <w:szCs w:val="22"/>
        </w:rPr>
        <w:t xml:space="preserve"> de production </w:t>
      </w:r>
      <w:proofErr w:type="gramStart"/>
      <w:r w:rsidRPr="00FD41B6">
        <w:rPr>
          <w:rFonts w:ascii="Arial" w:hAnsi="Arial" w:cs="Arial"/>
          <w:sz w:val="22"/>
          <w:szCs w:val="22"/>
        </w:rPr>
        <w:t>sont</w:t>
      </w:r>
      <w:proofErr w:type="gramEnd"/>
      <w:r w:rsidRPr="00FD41B6">
        <w:rPr>
          <w:rFonts w:ascii="Arial" w:hAnsi="Arial" w:cs="Arial"/>
          <w:sz w:val="22"/>
          <w:szCs w:val="22"/>
        </w:rPr>
        <w:t xml:space="preserve"> </w:t>
      </w:r>
      <w:proofErr w:type="spellStart"/>
      <w:r w:rsidRPr="00FD41B6">
        <w:rPr>
          <w:rFonts w:ascii="Arial" w:hAnsi="Arial" w:cs="Arial"/>
          <w:sz w:val="22"/>
          <w:szCs w:val="22"/>
        </w:rPr>
        <w:t>réalisées</w:t>
      </w:r>
      <w:proofErr w:type="spellEnd"/>
      <w:r w:rsidRPr="00FD41B6">
        <w:rPr>
          <w:rFonts w:ascii="Arial" w:hAnsi="Arial" w:cs="Arial"/>
          <w:sz w:val="22"/>
          <w:szCs w:val="22"/>
        </w:rPr>
        <w:t xml:space="preserve"> selon un </w:t>
      </w:r>
      <w:r w:rsidRPr="00FD41B6">
        <w:rPr>
          <w:rStyle w:val="lev"/>
          <w:rFonts w:ascii="Arial" w:hAnsi="Arial" w:cs="Arial"/>
          <w:b w:val="0"/>
          <w:sz w:val="22"/>
          <w:szCs w:val="22"/>
        </w:rPr>
        <w:t xml:space="preserve">savoir-faire reconnu </w:t>
      </w:r>
      <w:r w:rsidRPr="00FD41B6">
        <w:rPr>
          <w:rFonts w:ascii="Arial" w:hAnsi="Arial" w:cs="Arial"/>
          <w:sz w:val="22"/>
          <w:szCs w:val="22"/>
        </w:rPr>
        <w:t xml:space="preserve">dans une même aire </w:t>
      </w:r>
      <w:proofErr w:type="spellStart"/>
      <w:r w:rsidRPr="00FD41B6">
        <w:rPr>
          <w:rFonts w:ascii="Arial" w:hAnsi="Arial" w:cs="Arial"/>
          <w:sz w:val="22"/>
          <w:szCs w:val="22"/>
        </w:rPr>
        <w:t>géographique</w:t>
      </w:r>
      <w:proofErr w:type="spellEnd"/>
      <w:r w:rsidRPr="00FD41B6">
        <w:rPr>
          <w:rFonts w:ascii="Arial" w:hAnsi="Arial" w:cs="Arial"/>
          <w:sz w:val="22"/>
          <w:szCs w:val="22"/>
        </w:rPr>
        <w:t xml:space="preserve">, qui donne ses </w:t>
      </w:r>
      <w:proofErr w:type="spellStart"/>
      <w:r w:rsidRPr="00FD41B6">
        <w:rPr>
          <w:rFonts w:ascii="Arial" w:hAnsi="Arial" w:cs="Arial"/>
          <w:sz w:val="22"/>
          <w:szCs w:val="22"/>
        </w:rPr>
        <w:t>caractéristiques</w:t>
      </w:r>
      <w:proofErr w:type="spellEnd"/>
      <w:r w:rsidRPr="00FD41B6">
        <w:rPr>
          <w:rFonts w:ascii="Arial" w:hAnsi="Arial" w:cs="Arial"/>
          <w:sz w:val="22"/>
          <w:szCs w:val="22"/>
        </w:rPr>
        <w:t xml:space="preserve"> au produit. C’est un signe </w:t>
      </w:r>
      <w:proofErr w:type="spellStart"/>
      <w:r w:rsidRPr="00FD41B6">
        <w:rPr>
          <w:rFonts w:ascii="Arial" w:hAnsi="Arial" w:cs="Arial"/>
          <w:sz w:val="22"/>
          <w:szCs w:val="22"/>
        </w:rPr>
        <w:t>européen</w:t>
      </w:r>
      <w:proofErr w:type="spellEnd"/>
      <w:r w:rsidRPr="00FD41B6">
        <w:rPr>
          <w:rFonts w:ascii="Arial" w:hAnsi="Arial" w:cs="Arial"/>
          <w:sz w:val="22"/>
          <w:szCs w:val="22"/>
        </w:rPr>
        <w:t xml:space="preserve"> qui </w:t>
      </w:r>
      <w:proofErr w:type="spellStart"/>
      <w:r w:rsidRPr="00FD41B6">
        <w:rPr>
          <w:rFonts w:ascii="Arial" w:hAnsi="Arial" w:cs="Arial"/>
          <w:sz w:val="22"/>
          <w:szCs w:val="22"/>
        </w:rPr>
        <w:t>protège</w:t>
      </w:r>
      <w:proofErr w:type="spellEnd"/>
      <w:r w:rsidRPr="00FD41B6">
        <w:rPr>
          <w:rFonts w:ascii="Arial" w:hAnsi="Arial" w:cs="Arial"/>
          <w:sz w:val="22"/>
          <w:szCs w:val="22"/>
        </w:rPr>
        <w:t xml:space="preserve"> le nom du produit dans toute l’Union </w:t>
      </w:r>
      <w:proofErr w:type="spellStart"/>
      <w:r w:rsidRPr="00FD41B6">
        <w:rPr>
          <w:rFonts w:ascii="Arial" w:hAnsi="Arial" w:cs="Arial"/>
          <w:sz w:val="22"/>
          <w:szCs w:val="22"/>
        </w:rPr>
        <w:t>européenne</w:t>
      </w:r>
      <w:proofErr w:type="spellEnd"/>
      <w:r w:rsidRPr="00FD41B6">
        <w:rPr>
          <w:rFonts w:ascii="Arial" w:hAnsi="Arial" w:cs="Arial"/>
          <w:sz w:val="22"/>
          <w:szCs w:val="22"/>
        </w:rPr>
        <w:t>.</w:t>
      </w:r>
    </w:p>
    <w:p w:rsidR="008647E1" w:rsidRPr="00FD41B6" w:rsidRDefault="008647E1" w:rsidP="00E778AD">
      <w:pPr>
        <w:pStyle w:val="NormalWeb"/>
        <w:spacing w:before="0" w:beforeAutospacing="0" w:after="0" w:afterAutospacing="0"/>
        <w:jc w:val="both"/>
        <w:rPr>
          <w:rFonts w:ascii="Arial" w:hAnsi="Arial" w:cs="Arial"/>
          <w:sz w:val="22"/>
          <w:szCs w:val="22"/>
        </w:rPr>
      </w:pPr>
    </w:p>
    <w:p w:rsidR="003B07A7" w:rsidRPr="00FD41B6" w:rsidRDefault="003B07A7" w:rsidP="00E778AD">
      <w:pPr>
        <w:pStyle w:val="NormalWeb"/>
        <w:spacing w:before="0" w:beforeAutospacing="0" w:after="0" w:afterAutospacing="0"/>
        <w:jc w:val="both"/>
        <w:rPr>
          <w:rFonts w:ascii="Arial" w:hAnsi="Arial" w:cs="Arial"/>
          <w:sz w:val="22"/>
          <w:szCs w:val="22"/>
        </w:rPr>
      </w:pPr>
      <w:r w:rsidRPr="00FD41B6">
        <w:rPr>
          <w:rStyle w:val="lev"/>
          <w:rFonts w:ascii="Arial" w:hAnsi="Arial" w:cs="Arial"/>
          <w:sz w:val="22"/>
          <w:szCs w:val="22"/>
        </w:rPr>
        <w:t xml:space="preserve">L’Appellation d’origine </w:t>
      </w:r>
      <w:proofErr w:type="spellStart"/>
      <w:r w:rsidRPr="00FD41B6">
        <w:rPr>
          <w:rStyle w:val="lev"/>
          <w:rFonts w:ascii="Arial" w:hAnsi="Arial" w:cs="Arial"/>
          <w:sz w:val="22"/>
          <w:szCs w:val="22"/>
        </w:rPr>
        <w:t>contrôlée</w:t>
      </w:r>
      <w:proofErr w:type="spellEnd"/>
      <w:r w:rsidRPr="00FD41B6">
        <w:rPr>
          <w:rStyle w:val="lev"/>
          <w:rFonts w:ascii="Arial" w:hAnsi="Arial" w:cs="Arial"/>
          <w:sz w:val="22"/>
          <w:szCs w:val="22"/>
        </w:rPr>
        <w:t xml:space="preserve"> (AOC)</w:t>
      </w:r>
      <w:r w:rsidRPr="00FD41B6">
        <w:rPr>
          <w:rStyle w:val="lev"/>
          <w:rFonts w:ascii="Arial" w:hAnsi="Arial" w:cs="Arial"/>
          <w:b w:val="0"/>
          <w:sz w:val="22"/>
          <w:szCs w:val="22"/>
        </w:rPr>
        <w:t xml:space="preserve"> </w:t>
      </w:r>
      <w:proofErr w:type="spellStart"/>
      <w:r w:rsidRPr="00FD41B6">
        <w:rPr>
          <w:rFonts w:ascii="Arial" w:hAnsi="Arial" w:cs="Arial"/>
          <w:sz w:val="22"/>
          <w:szCs w:val="22"/>
        </w:rPr>
        <w:t>désigne</w:t>
      </w:r>
      <w:proofErr w:type="spellEnd"/>
      <w:r w:rsidRPr="00FD41B6">
        <w:rPr>
          <w:rFonts w:ascii="Arial" w:hAnsi="Arial" w:cs="Arial"/>
          <w:sz w:val="22"/>
          <w:szCs w:val="22"/>
        </w:rPr>
        <w:t xml:space="preserve"> des produits </w:t>
      </w:r>
      <w:proofErr w:type="spellStart"/>
      <w:r w:rsidRPr="00FD41B6">
        <w:rPr>
          <w:rFonts w:ascii="Arial" w:hAnsi="Arial" w:cs="Arial"/>
          <w:sz w:val="22"/>
          <w:szCs w:val="22"/>
        </w:rPr>
        <w:t>répondant</w:t>
      </w:r>
      <w:proofErr w:type="spellEnd"/>
      <w:r w:rsidRPr="00FD41B6">
        <w:rPr>
          <w:rFonts w:ascii="Arial" w:hAnsi="Arial" w:cs="Arial"/>
          <w:sz w:val="22"/>
          <w:szCs w:val="22"/>
        </w:rPr>
        <w:t xml:space="preserve"> aux </w:t>
      </w:r>
      <w:proofErr w:type="spellStart"/>
      <w:r w:rsidRPr="00FD41B6">
        <w:rPr>
          <w:rFonts w:ascii="Arial" w:hAnsi="Arial" w:cs="Arial"/>
          <w:sz w:val="22"/>
          <w:szCs w:val="22"/>
        </w:rPr>
        <w:t>critères</w:t>
      </w:r>
      <w:proofErr w:type="spellEnd"/>
      <w:r w:rsidRPr="00FD41B6">
        <w:rPr>
          <w:rFonts w:ascii="Arial" w:hAnsi="Arial" w:cs="Arial"/>
          <w:sz w:val="22"/>
          <w:szCs w:val="22"/>
        </w:rPr>
        <w:t xml:space="preserve"> de </w:t>
      </w:r>
      <w:r w:rsidRPr="00FD41B6">
        <w:rPr>
          <w:rStyle w:val="lev"/>
          <w:rFonts w:ascii="Arial" w:hAnsi="Arial" w:cs="Arial"/>
          <w:b w:val="0"/>
          <w:sz w:val="22"/>
          <w:szCs w:val="22"/>
        </w:rPr>
        <w:t xml:space="preserve">l’AOP </w:t>
      </w:r>
      <w:r w:rsidRPr="00FD41B6">
        <w:rPr>
          <w:rFonts w:ascii="Arial" w:hAnsi="Arial" w:cs="Arial"/>
          <w:sz w:val="22"/>
          <w:szCs w:val="22"/>
        </w:rPr>
        <w:t xml:space="preserve">et </w:t>
      </w:r>
      <w:proofErr w:type="spellStart"/>
      <w:r w:rsidRPr="00FD41B6">
        <w:rPr>
          <w:rFonts w:ascii="Arial" w:hAnsi="Arial" w:cs="Arial"/>
          <w:sz w:val="22"/>
          <w:szCs w:val="22"/>
        </w:rPr>
        <w:t>protège</w:t>
      </w:r>
      <w:proofErr w:type="spellEnd"/>
      <w:r w:rsidRPr="00FD41B6">
        <w:rPr>
          <w:rFonts w:ascii="Arial" w:hAnsi="Arial" w:cs="Arial"/>
          <w:sz w:val="22"/>
          <w:szCs w:val="22"/>
        </w:rPr>
        <w:t xml:space="preserve"> la </w:t>
      </w:r>
      <w:proofErr w:type="spellStart"/>
      <w:r w:rsidRPr="00FD41B6">
        <w:rPr>
          <w:rFonts w:ascii="Arial" w:hAnsi="Arial" w:cs="Arial"/>
          <w:sz w:val="22"/>
          <w:szCs w:val="22"/>
        </w:rPr>
        <w:t>dénomination</w:t>
      </w:r>
      <w:proofErr w:type="spellEnd"/>
      <w:r w:rsidRPr="00FD41B6">
        <w:rPr>
          <w:rFonts w:ascii="Arial" w:hAnsi="Arial" w:cs="Arial"/>
          <w:sz w:val="22"/>
          <w:szCs w:val="22"/>
        </w:rPr>
        <w:t xml:space="preserve"> sur le territoire </w:t>
      </w:r>
      <w:proofErr w:type="spellStart"/>
      <w:r w:rsidRPr="00FD41B6">
        <w:rPr>
          <w:rFonts w:ascii="Arial" w:hAnsi="Arial" w:cs="Arial"/>
          <w:sz w:val="22"/>
          <w:szCs w:val="22"/>
        </w:rPr>
        <w:t>français</w:t>
      </w:r>
      <w:proofErr w:type="spellEnd"/>
      <w:r w:rsidRPr="00FD41B6">
        <w:rPr>
          <w:rFonts w:ascii="Arial" w:hAnsi="Arial" w:cs="Arial"/>
          <w:sz w:val="22"/>
          <w:szCs w:val="22"/>
        </w:rPr>
        <w:t xml:space="preserve">. Elle constitue une </w:t>
      </w:r>
      <w:proofErr w:type="spellStart"/>
      <w:r w:rsidRPr="00FD41B6">
        <w:rPr>
          <w:rFonts w:ascii="Arial" w:hAnsi="Arial" w:cs="Arial"/>
          <w:sz w:val="22"/>
          <w:szCs w:val="22"/>
        </w:rPr>
        <w:t>étape</w:t>
      </w:r>
      <w:proofErr w:type="spellEnd"/>
      <w:r w:rsidRPr="00FD41B6">
        <w:rPr>
          <w:rFonts w:ascii="Arial" w:hAnsi="Arial" w:cs="Arial"/>
          <w:sz w:val="22"/>
          <w:szCs w:val="22"/>
        </w:rPr>
        <w:t xml:space="preserve"> vers </w:t>
      </w:r>
      <w:r w:rsidRPr="00FD41B6">
        <w:rPr>
          <w:rStyle w:val="lev"/>
          <w:rFonts w:ascii="Arial" w:hAnsi="Arial" w:cs="Arial"/>
          <w:b w:val="0"/>
          <w:sz w:val="22"/>
          <w:szCs w:val="22"/>
        </w:rPr>
        <w:t xml:space="preserve">l’AOP, </w:t>
      </w:r>
      <w:proofErr w:type="spellStart"/>
      <w:r w:rsidRPr="00FD41B6">
        <w:rPr>
          <w:rFonts w:ascii="Arial" w:hAnsi="Arial" w:cs="Arial"/>
          <w:sz w:val="22"/>
          <w:szCs w:val="22"/>
        </w:rPr>
        <w:t>désormais</w:t>
      </w:r>
      <w:proofErr w:type="spellEnd"/>
      <w:r w:rsidRPr="00FD41B6">
        <w:rPr>
          <w:rFonts w:ascii="Arial" w:hAnsi="Arial" w:cs="Arial"/>
          <w:sz w:val="22"/>
          <w:szCs w:val="22"/>
        </w:rPr>
        <w:t xml:space="preserve"> signe </w:t>
      </w:r>
      <w:proofErr w:type="spellStart"/>
      <w:r w:rsidRPr="00FD41B6">
        <w:rPr>
          <w:rFonts w:ascii="Arial" w:hAnsi="Arial" w:cs="Arial"/>
          <w:sz w:val="22"/>
          <w:szCs w:val="22"/>
        </w:rPr>
        <w:t>européen</w:t>
      </w:r>
      <w:proofErr w:type="spellEnd"/>
      <w:r w:rsidRPr="00FD41B6">
        <w:rPr>
          <w:rFonts w:ascii="Arial" w:hAnsi="Arial" w:cs="Arial"/>
          <w:sz w:val="22"/>
          <w:szCs w:val="22"/>
        </w:rPr>
        <w:t xml:space="preserve">. Elle peut aussi concerner des produits non couverts par la </w:t>
      </w:r>
      <w:proofErr w:type="spellStart"/>
      <w:r w:rsidRPr="00FD41B6">
        <w:rPr>
          <w:rFonts w:ascii="Arial" w:hAnsi="Arial" w:cs="Arial"/>
          <w:sz w:val="22"/>
          <w:szCs w:val="22"/>
        </w:rPr>
        <w:t>réglementation</w:t>
      </w:r>
      <w:proofErr w:type="spellEnd"/>
      <w:r w:rsidRPr="00FD41B6">
        <w:rPr>
          <w:rFonts w:ascii="Arial" w:hAnsi="Arial" w:cs="Arial"/>
          <w:sz w:val="22"/>
          <w:szCs w:val="22"/>
        </w:rPr>
        <w:t xml:space="preserve"> </w:t>
      </w:r>
      <w:proofErr w:type="spellStart"/>
      <w:r w:rsidRPr="00FD41B6">
        <w:rPr>
          <w:rFonts w:ascii="Arial" w:hAnsi="Arial" w:cs="Arial"/>
          <w:sz w:val="22"/>
          <w:szCs w:val="22"/>
        </w:rPr>
        <w:t>européenne</w:t>
      </w:r>
      <w:proofErr w:type="spellEnd"/>
      <w:r w:rsidRPr="00FD41B6">
        <w:rPr>
          <w:rFonts w:ascii="Arial" w:hAnsi="Arial" w:cs="Arial"/>
          <w:sz w:val="22"/>
          <w:szCs w:val="22"/>
        </w:rPr>
        <w:t xml:space="preserve"> (cas des produits de la forêt par exemple).</w:t>
      </w:r>
    </w:p>
    <w:p w:rsidR="003B07A7" w:rsidRPr="00FD41B6" w:rsidRDefault="003B07A7" w:rsidP="00E778AD">
      <w:pPr>
        <w:jc w:val="both"/>
        <w:rPr>
          <w:rFonts w:ascii="Arial" w:hAnsi="Arial" w:cs="Arial"/>
          <w:bCs/>
          <w:i/>
          <w:iCs/>
          <w:color w:val="FF0000"/>
          <w:sz w:val="22"/>
          <w:szCs w:val="22"/>
        </w:rPr>
      </w:pPr>
    </w:p>
    <w:p w:rsidR="003B07A7" w:rsidRPr="00FD41B6" w:rsidRDefault="003B07A7" w:rsidP="008647E1">
      <w:pPr>
        <w:jc w:val="both"/>
        <w:rPr>
          <w:rFonts w:ascii="Arial" w:hAnsi="Arial" w:cs="Arial"/>
          <w:b/>
          <w:bCs/>
          <w:i/>
          <w:iCs/>
          <w:color w:val="FF0000"/>
          <w:sz w:val="22"/>
          <w:szCs w:val="22"/>
        </w:rPr>
      </w:pPr>
      <w:r w:rsidRPr="00FD41B6">
        <w:rPr>
          <w:rFonts w:ascii="Arial" w:hAnsi="Arial" w:cs="Arial"/>
          <w:b/>
          <w:sz w:val="22"/>
          <w:szCs w:val="22"/>
        </w:rPr>
        <w:t xml:space="preserve">L'indication géographique protégée </w:t>
      </w:r>
      <w:r w:rsidR="008647E1" w:rsidRPr="00FD41B6">
        <w:rPr>
          <w:rFonts w:ascii="Arial" w:hAnsi="Arial" w:cs="Arial"/>
          <w:b/>
          <w:sz w:val="22"/>
          <w:szCs w:val="22"/>
        </w:rPr>
        <w:t>(</w:t>
      </w:r>
      <w:r w:rsidRPr="00FD41B6">
        <w:rPr>
          <w:rFonts w:ascii="Arial" w:hAnsi="Arial" w:cs="Arial"/>
          <w:b/>
          <w:sz w:val="22"/>
          <w:szCs w:val="22"/>
        </w:rPr>
        <w:t>IGP</w:t>
      </w:r>
      <w:r w:rsidR="008647E1" w:rsidRPr="00FD41B6">
        <w:rPr>
          <w:rFonts w:ascii="Arial" w:hAnsi="Arial" w:cs="Arial"/>
          <w:b/>
          <w:sz w:val="22"/>
          <w:szCs w:val="22"/>
        </w:rPr>
        <w:t>)</w:t>
      </w:r>
    </w:p>
    <w:p w:rsidR="003B07A7" w:rsidRPr="00FD41B6" w:rsidRDefault="003B07A7" w:rsidP="008647E1">
      <w:pPr>
        <w:jc w:val="both"/>
        <w:rPr>
          <w:rFonts w:ascii="Arial" w:hAnsi="Arial" w:cs="Arial"/>
          <w:sz w:val="22"/>
          <w:szCs w:val="22"/>
        </w:rPr>
      </w:pPr>
      <w:r w:rsidRPr="00FD41B6">
        <w:rPr>
          <w:rFonts w:ascii="Arial" w:hAnsi="Arial" w:cs="Arial"/>
          <w:sz w:val="22"/>
          <w:szCs w:val="22"/>
        </w:rPr>
        <w:t>L'indication géographique protégée est un signe d'identification de l'Union européenne qui désigne des produits dont la qualité ou la réputation est liée au lieu de production, de transformation ou d'élaboration, mais dont les ingrédients ne proviennent pas nécessairement de cette aire géographique</w:t>
      </w:r>
    </w:p>
    <w:p w:rsidR="003B07A7" w:rsidRPr="00FD41B6" w:rsidRDefault="003B07A7" w:rsidP="008647E1">
      <w:pPr>
        <w:jc w:val="both"/>
        <w:rPr>
          <w:rFonts w:ascii="Arial" w:hAnsi="Arial" w:cs="Arial"/>
          <w:sz w:val="22"/>
          <w:szCs w:val="22"/>
        </w:rPr>
      </w:pPr>
    </w:p>
    <w:p w:rsidR="003B07A7" w:rsidRPr="00FD41B6" w:rsidRDefault="008647E1" w:rsidP="008647E1">
      <w:pPr>
        <w:jc w:val="both"/>
        <w:rPr>
          <w:rFonts w:ascii="Arial" w:hAnsi="Arial" w:cs="Arial"/>
          <w:b/>
          <w:sz w:val="22"/>
          <w:szCs w:val="22"/>
        </w:rPr>
      </w:pPr>
      <w:r w:rsidRPr="00FD41B6">
        <w:rPr>
          <w:rFonts w:ascii="Arial" w:hAnsi="Arial" w:cs="Arial"/>
          <w:b/>
          <w:sz w:val="22"/>
          <w:szCs w:val="22"/>
        </w:rPr>
        <w:t>Label rouge</w:t>
      </w:r>
    </w:p>
    <w:p w:rsidR="003B07A7" w:rsidRPr="00FD41B6" w:rsidRDefault="008647E1" w:rsidP="008647E1">
      <w:pPr>
        <w:jc w:val="both"/>
        <w:rPr>
          <w:rFonts w:ascii="Arial" w:hAnsi="Arial" w:cs="Arial"/>
          <w:sz w:val="22"/>
          <w:szCs w:val="22"/>
        </w:rPr>
      </w:pPr>
      <w:r w:rsidRPr="00FD41B6">
        <w:rPr>
          <w:rFonts w:ascii="Arial" w:hAnsi="Arial" w:cs="Arial"/>
          <w:sz w:val="22"/>
          <w:szCs w:val="22"/>
        </w:rPr>
        <w:t>Label rouge est une marque commerciale de l'Union européenne classifiée en France comme label de qualité.</w:t>
      </w:r>
    </w:p>
    <w:p w:rsidR="008647E1" w:rsidRDefault="008647E1" w:rsidP="008647E1">
      <w:pPr>
        <w:jc w:val="both"/>
        <w:rPr>
          <w:rFonts w:ascii="Arial" w:hAnsi="Arial" w:cs="Arial"/>
          <w:bCs/>
          <w:i/>
          <w:iCs/>
          <w:color w:val="FF0000"/>
          <w:sz w:val="22"/>
          <w:szCs w:val="22"/>
        </w:rPr>
      </w:pPr>
    </w:p>
    <w:p w:rsidR="00AB5615" w:rsidRPr="00FD41B6" w:rsidRDefault="00AB5615" w:rsidP="008647E1">
      <w:pPr>
        <w:jc w:val="both"/>
        <w:rPr>
          <w:rFonts w:ascii="Arial" w:hAnsi="Arial" w:cs="Arial"/>
          <w:bCs/>
          <w:i/>
          <w:iCs/>
          <w:color w:val="FF0000"/>
          <w:sz w:val="22"/>
          <w:szCs w:val="22"/>
        </w:rPr>
      </w:pPr>
    </w:p>
    <w:p w:rsidR="004A5DB9" w:rsidRPr="008647E1" w:rsidRDefault="004A5DB9" w:rsidP="008647E1">
      <w:pPr>
        <w:jc w:val="both"/>
        <w:rPr>
          <w:rFonts w:ascii="Arial" w:hAnsi="Arial" w:cs="Arial"/>
          <w:sz w:val="22"/>
          <w:szCs w:val="22"/>
        </w:rPr>
      </w:pPr>
      <w:r w:rsidRPr="00FD41B6">
        <w:rPr>
          <w:rFonts w:ascii="Arial" w:hAnsi="Arial" w:cs="Arial"/>
          <w:sz w:val="22"/>
          <w:szCs w:val="22"/>
        </w:rPr>
        <w:t>Contact presse :</w:t>
      </w:r>
      <w:r w:rsidR="008647E1" w:rsidRPr="00FD41B6">
        <w:rPr>
          <w:rFonts w:ascii="Arial" w:hAnsi="Arial" w:cs="Arial"/>
          <w:sz w:val="22"/>
          <w:szCs w:val="22"/>
        </w:rPr>
        <w:t xml:space="preserve"> </w:t>
      </w:r>
      <w:r w:rsidRPr="00FD41B6">
        <w:rPr>
          <w:rFonts w:ascii="Arial" w:hAnsi="Arial" w:cs="Arial"/>
          <w:sz w:val="22"/>
          <w:szCs w:val="22"/>
        </w:rPr>
        <w:t xml:space="preserve">Emmanuelle </w:t>
      </w:r>
      <w:proofErr w:type="spellStart"/>
      <w:r w:rsidRPr="00FD41B6">
        <w:rPr>
          <w:rFonts w:ascii="Arial" w:hAnsi="Arial" w:cs="Arial"/>
          <w:sz w:val="22"/>
          <w:szCs w:val="22"/>
        </w:rPr>
        <w:t>Tirilly</w:t>
      </w:r>
      <w:proofErr w:type="spellEnd"/>
      <w:r w:rsidRPr="00FD41B6">
        <w:rPr>
          <w:rFonts w:ascii="Arial" w:hAnsi="Arial" w:cs="Arial"/>
          <w:sz w:val="22"/>
          <w:szCs w:val="22"/>
        </w:rPr>
        <w:t xml:space="preserve"> – tel : 02 31 06 98 85 - </w:t>
      </w:r>
      <w:hyperlink r:id="rId15" w:history="1">
        <w:r w:rsidRPr="00FD41B6">
          <w:rPr>
            <w:rStyle w:val="Lienhypertexte"/>
            <w:rFonts w:ascii="Arial" w:hAnsi="Arial" w:cs="Arial"/>
            <w:sz w:val="22"/>
            <w:szCs w:val="22"/>
          </w:rPr>
          <w:t>emmanuelle.tirilly@normandie.fr</w:t>
        </w:r>
      </w:hyperlink>
    </w:p>
    <w:sectPr w:rsidR="004A5DB9" w:rsidRPr="008647E1" w:rsidSect="0059233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700">
    <w:altName w:val="Museo 700"/>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F9E"/>
    <w:multiLevelType w:val="hybridMultilevel"/>
    <w:tmpl w:val="8A185D64"/>
    <w:lvl w:ilvl="0" w:tplc="9FB0B6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29B"/>
    <w:multiLevelType w:val="hybridMultilevel"/>
    <w:tmpl w:val="8020ED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33743"/>
    <w:multiLevelType w:val="hybridMultilevel"/>
    <w:tmpl w:val="F3B86502"/>
    <w:lvl w:ilvl="0" w:tplc="06FC2DD0">
      <w:start w:val="4"/>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15:restartNumberingAfterBreak="0">
    <w:nsid w:val="32E417D9"/>
    <w:multiLevelType w:val="hybridMultilevel"/>
    <w:tmpl w:val="3FF4F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453681"/>
    <w:multiLevelType w:val="hybridMultilevel"/>
    <w:tmpl w:val="CBC845D4"/>
    <w:lvl w:ilvl="0" w:tplc="91E80DB2">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46422303"/>
    <w:multiLevelType w:val="hybridMultilevel"/>
    <w:tmpl w:val="DC36B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846BAA"/>
    <w:multiLevelType w:val="hybridMultilevel"/>
    <w:tmpl w:val="2E98E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284A18"/>
    <w:multiLevelType w:val="hybridMultilevel"/>
    <w:tmpl w:val="D914641E"/>
    <w:lvl w:ilvl="0" w:tplc="37F0591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7421AE"/>
    <w:multiLevelType w:val="hybridMultilevel"/>
    <w:tmpl w:val="8A78BA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5E61E98"/>
    <w:multiLevelType w:val="hybridMultilevel"/>
    <w:tmpl w:val="57223936"/>
    <w:lvl w:ilvl="0" w:tplc="040C0017">
      <w:start w:val="1"/>
      <w:numFmt w:val="lowerLetter"/>
      <w:lvlText w:val="%1)"/>
      <w:lvlJc w:val="left"/>
      <w:pPr>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EC03F4"/>
    <w:multiLevelType w:val="hybridMultilevel"/>
    <w:tmpl w:val="DEBA0916"/>
    <w:lvl w:ilvl="0" w:tplc="AB1831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9E34F6"/>
    <w:multiLevelType w:val="hybridMultilevel"/>
    <w:tmpl w:val="062C3FB2"/>
    <w:lvl w:ilvl="0" w:tplc="0AE667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873B8C"/>
    <w:multiLevelType w:val="hybridMultilevel"/>
    <w:tmpl w:val="7196E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9"/>
  </w:num>
  <w:num w:numId="6">
    <w:abstractNumId w:val="7"/>
  </w:num>
  <w:num w:numId="7">
    <w:abstractNumId w:val="4"/>
  </w:num>
  <w:num w:numId="8">
    <w:abstractNumId w:val="2"/>
  </w:num>
  <w:num w:numId="9">
    <w:abstractNumId w:val="6"/>
  </w:num>
  <w:num w:numId="10">
    <w:abstractNumId w:val="5"/>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00"/>
    <w:rsid w:val="00017387"/>
    <w:rsid w:val="001835CD"/>
    <w:rsid w:val="00187014"/>
    <w:rsid w:val="0020286C"/>
    <w:rsid w:val="002A0BB7"/>
    <w:rsid w:val="003148A9"/>
    <w:rsid w:val="00361AF7"/>
    <w:rsid w:val="003933DB"/>
    <w:rsid w:val="003B07A7"/>
    <w:rsid w:val="004378E0"/>
    <w:rsid w:val="00441784"/>
    <w:rsid w:val="00456FC5"/>
    <w:rsid w:val="00485FDF"/>
    <w:rsid w:val="004A5DB9"/>
    <w:rsid w:val="004D2085"/>
    <w:rsid w:val="00514C15"/>
    <w:rsid w:val="0059233B"/>
    <w:rsid w:val="005E51BC"/>
    <w:rsid w:val="006C148E"/>
    <w:rsid w:val="006D560F"/>
    <w:rsid w:val="007B346E"/>
    <w:rsid w:val="007B40C8"/>
    <w:rsid w:val="00833C65"/>
    <w:rsid w:val="008647E1"/>
    <w:rsid w:val="00865331"/>
    <w:rsid w:val="008D71FE"/>
    <w:rsid w:val="009D363E"/>
    <w:rsid w:val="00A57265"/>
    <w:rsid w:val="00AB5615"/>
    <w:rsid w:val="00AC03FB"/>
    <w:rsid w:val="00B32C8C"/>
    <w:rsid w:val="00B72799"/>
    <w:rsid w:val="00BC3D00"/>
    <w:rsid w:val="00C60710"/>
    <w:rsid w:val="00CA001C"/>
    <w:rsid w:val="00CF3450"/>
    <w:rsid w:val="00D27810"/>
    <w:rsid w:val="00D64783"/>
    <w:rsid w:val="00DA06DD"/>
    <w:rsid w:val="00E778AD"/>
    <w:rsid w:val="00F902ED"/>
    <w:rsid w:val="00FD4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483C9-F8DC-4A71-B8D1-1CCB1613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FD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85FDF"/>
    <w:pPr>
      <w:ind w:left="720"/>
    </w:pPr>
    <w:rPr>
      <w:rFonts w:ascii="Calibri" w:eastAsiaTheme="minorHAnsi" w:hAnsi="Calibri"/>
      <w:sz w:val="22"/>
      <w:szCs w:val="22"/>
    </w:rPr>
  </w:style>
  <w:style w:type="character" w:customStyle="1" w:styleId="A8">
    <w:name w:val="A8"/>
    <w:uiPriority w:val="99"/>
    <w:rsid w:val="00485FDF"/>
    <w:rPr>
      <w:rFonts w:ascii="Avenir Book" w:hAnsi="Avenir Book" w:cs="Avenir Book"/>
      <w:color w:val="000000"/>
      <w:sz w:val="22"/>
      <w:szCs w:val="22"/>
    </w:rPr>
  </w:style>
  <w:style w:type="paragraph" w:customStyle="1" w:styleId="Default">
    <w:name w:val="Default"/>
    <w:uiPriority w:val="99"/>
    <w:rsid w:val="00485FDF"/>
    <w:pPr>
      <w:autoSpaceDE w:val="0"/>
      <w:autoSpaceDN w:val="0"/>
      <w:adjustRightInd w:val="0"/>
      <w:spacing w:after="0" w:line="240" w:lineRule="auto"/>
    </w:pPr>
    <w:rPr>
      <w:rFonts w:ascii="Tahoma" w:hAnsi="Tahoma" w:cs="Tahoma"/>
      <w:color w:val="000000"/>
      <w:sz w:val="24"/>
      <w:szCs w:val="24"/>
    </w:rPr>
  </w:style>
  <w:style w:type="paragraph" w:customStyle="1" w:styleId="Corps">
    <w:name w:val="Corps"/>
    <w:rsid w:val="00485FDF"/>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485FDF"/>
    <w:rPr>
      <w:rFonts w:ascii="Calibri" w:hAnsi="Calibri" w:cs="Times New Roman"/>
      <w:lang w:eastAsia="fr-FR"/>
    </w:rPr>
  </w:style>
  <w:style w:type="paragraph" w:customStyle="1" w:styleId="Pa5">
    <w:name w:val="Pa5"/>
    <w:basedOn w:val="Default"/>
    <w:next w:val="Default"/>
    <w:uiPriority w:val="99"/>
    <w:rsid w:val="00485FDF"/>
    <w:pPr>
      <w:spacing w:line="241" w:lineRule="atLeast"/>
    </w:pPr>
    <w:rPr>
      <w:rFonts w:ascii="Museo 700" w:eastAsia="Arial Unicode MS" w:hAnsi="Museo 700" w:cs="Times New Roman"/>
      <w:color w:val="auto"/>
      <w:bdr w:val="nil"/>
      <w:lang w:eastAsia="fr-FR"/>
    </w:rPr>
  </w:style>
  <w:style w:type="character" w:customStyle="1" w:styleId="A12">
    <w:name w:val="A12"/>
    <w:uiPriority w:val="99"/>
    <w:rsid w:val="00485FDF"/>
    <w:rPr>
      <w:rFonts w:cs="Museo 700"/>
      <w:b/>
      <w:bCs/>
      <w:color w:val="000000"/>
      <w:sz w:val="16"/>
      <w:szCs w:val="16"/>
    </w:rPr>
  </w:style>
  <w:style w:type="character" w:styleId="lev">
    <w:name w:val="Strong"/>
    <w:basedOn w:val="Policepardfaut"/>
    <w:uiPriority w:val="22"/>
    <w:qFormat/>
    <w:rsid w:val="00485FDF"/>
    <w:rPr>
      <w:b/>
      <w:bCs/>
    </w:rPr>
  </w:style>
  <w:style w:type="paragraph" w:customStyle="1" w:styleId="text-align-justify">
    <w:name w:val="text-align-justify"/>
    <w:basedOn w:val="Normal"/>
    <w:rsid w:val="00485FDF"/>
    <w:pPr>
      <w:jc w:val="both"/>
    </w:pPr>
    <w:rPr>
      <w:color w:val="B5B5B5"/>
    </w:rPr>
  </w:style>
  <w:style w:type="paragraph" w:customStyle="1" w:styleId="rtejustify">
    <w:name w:val="rtejustify"/>
    <w:basedOn w:val="Normal"/>
    <w:rsid w:val="00485FDF"/>
    <w:pPr>
      <w:spacing w:after="192"/>
      <w:jc w:val="both"/>
    </w:pPr>
    <w:rPr>
      <w:sz w:val="22"/>
      <w:szCs w:val="22"/>
    </w:rPr>
  </w:style>
  <w:style w:type="character" w:styleId="Lienhypertexte">
    <w:name w:val="Hyperlink"/>
    <w:basedOn w:val="Policepardfaut"/>
    <w:uiPriority w:val="99"/>
    <w:unhideWhenUsed/>
    <w:rsid w:val="004A5DB9"/>
    <w:rPr>
      <w:color w:val="0563C1"/>
      <w:u w:val="single"/>
    </w:rPr>
  </w:style>
  <w:style w:type="paragraph" w:styleId="NormalWeb">
    <w:name w:val="Normal (Web)"/>
    <w:basedOn w:val="Normal"/>
    <w:uiPriority w:val="99"/>
    <w:semiHidden/>
    <w:unhideWhenUsed/>
    <w:rsid w:val="003B07A7"/>
    <w:pPr>
      <w:spacing w:before="100" w:beforeAutospacing="1" w:after="100" w:afterAutospacing="1"/>
    </w:pPr>
  </w:style>
  <w:style w:type="paragraph" w:styleId="Textedebulles">
    <w:name w:val="Balloon Text"/>
    <w:basedOn w:val="Normal"/>
    <w:link w:val="TextedebullesCar"/>
    <w:uiPriority w:val="99"/>
    <w:semiHidden/>
    <w:unhideWhenUsed/>
    <w:rsid w:val="005923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33B"/>
    <w:rPr>
      <w:rFonts w:ascii="Segoe UI" w:eastAsia="Times New Roman" w:hAnsi="Segoe UI" w:cs="Segoe UI"/>
      <w:sz w:val="18"/>
      <w:szCs w:val="18"/>
      <w:lang w:eastAsia="fr-FR"/>
    </w:rPr>
  </w:style>
  <w:style w:type="character" w:styleId="Lienhypertextesuivivisit">
    <w:name w:val="FollowedHyperlink"/>
    <w:basedOn w:val="Policepardfaut"/>
    <w:uiPriority w:val="99"/>
    <w:semiHidden/>
    <w:unhideWhenUsed/>
    <w:rsid w:val="005E5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0907">
      <w:bodyDiv w:val="1"/>
      <w:marLeft w:val="0"/>
      <w:marRight w:val="0"/>
      <w:marTop w:val="0"/>
      <w:marBottom w:val="0"/>
      <w:divBdr>
        <w:top w:val="none" w:sz="0" w:space="0" w:color="auto"/>
        <w:left w:val="none" w:sz="0" w:space="0" w:color="auto"/>
        <w:bottom w:val="none" w:sz="0" w:space="0" w:color="auto"/>
        <w:right w:val="none" w:sz="0" w:space="0" w:color="auto"/>
      </w:divBdr>
    </w:div>
    <w:div w:id="709066368">
      <w:bodyDiv w:val="1"/>
      <w:marLeft w:val="0"/>
      <w:marRight w:val="0"/>
      <w:marTop w:val="0"/>
      <w:marBottom w:val="0"/>
      <w:divBdr>
        <w:top w:val="none" w:sz="0" w:space="0" w:color="auto"/>
        <w:left w:val="none" w:sz="0" w:space="0" w:color="auto"/>
        <w:bottom w:val="none" w:sz="0" w:space="0" w:color="auto"/>
        <w:right w:val="none" w:sz="0" w:space="0" w:color="auto"/>
      </w:divBdr>
    </w:div>
    <w:div w:id="1392541040">
      <w:bodyDiv w:val="1"/>
      <w:marLeft w:val="0"/>
      <w:marRight w:val="0"/>
      <w:marTop w:val="0"/>
      <w:marBottom w:val="0"/>
      <w:divBdr>
        <w:top w:val="none" w:sz="0" w:space="0" w:color="auto"/>
        <w:left w:val="none" w:sz="0" w:space="0" w:color="auto"/>
        <w:bottom w:val="none" w:sz="0" w:space="0" w:color="auto"/>
        <w:right w:val="none" w:sz="0" w:space="0" w:color="auto"/>
      </w:divBdr>
    </w:div>
    <w:div w:id="1485776369">
      <w:bodyDiv w:val="1"/>
      <w:marLeft w:val="0"/>
      <w:marRight w:val="0"/>
      <w:marTop w:val="0"/>
      <w:marBottom w:val="0"/>
      <w:divBdr>
        <w:top w:val="none" w:sz="0" w:space="0" w:color="auto"/>
        <w:left w:val="none" w:sz="0" w:space="0" w:color="auto"/>
        <w:bottom w:val="none" w:sz="0" w:space="0" w:color="auto"/>
        <w:right w:val="none" w:sz="0" w:space="0" w:color="auto"/>
      </w:divBdr>
    </w:div>
    <w:div w:id="1530607416">
      <w:bodyDiv w:val="1"/>
      <w:marLeft w:val="0"/>
      <w:marRight w:val="0"/>
      <w:marTop w:val="0"/>
      <w:marBottom w:val="0"/>
      <w:divBdr>
        <w:top w:val="none" w:sz="0" w:space="0" w:color="auto"/>
        <w:left w:val="none" w:sz="0" w:space="0" w:color="auto"/>
        <w:bottom w:val="none" w:sz="0" w:space="0" w:color="auto"/>
        <w:right w:val="none" w:sz="0" w:space="0" w:color="auto"/>
      </w:divBdr>
    </w:div>
    <w:div w:id="1539590441">
      <w:bodyDiv w:val="1"/>
      <w:marLeft w:val="0"/>
      <w:marRight w:val="0"/>
      <w:marTop w:val="0"/>
      <w:marBottom w:val="0"/>
      <w:divBdr>
        <w:top w:val="none" w:sz="0" w:space="0" w:color="auto"/>
        <w:left w:val="none" w:sz="0" w:space="0" w:color="auto"/>
        <w:bottom w:val="none" w:sz="0" w:space="0" w:color="auto"/>
        <w:right w:val="none" w:sz="0" w:space="0" w:color="auto"/>
      </w:divBdr>
    </w:div>
    <w:div w:id="1800103705">
      <w:bodyDiv w:val="1"/>
      <w:marLeft w:val="0"/>
      <w:marRight w:val="0"/>
      <w:marTop w:val="0"/>
      <w:marBottom w:val="0"/>
      <w:divBdr>
        <w:top w:val="none" w:sz="0" w:space="0" w:color="auto"/>
        <w:left w:val="none" w:sz="0" w:space="0" w:color="auto"/>
        <w:bottom w:val="none" w:sz="0" w:space="0" w:color="auto"/>
        <w:right w:val="none" w:sz="0" w:space="0" w:color="auto"/>
      </w:divBdr>
    </w:div>
    <w:div w:id="18301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idreduperche.fr/" TargetMode="External"/><Relationship Id="rId3" Type="http://schemas.openxmlformats.org/officeDocument/2006/relationships/settings" Target="settings.xml"/><Relationship Id="rId7" Type="http://schemas.openxmlformats.org/officeDocument/2006/relationships/image" Target="cid:image002.jpg@01D69E5F.35BBA520" TargetMode="External"/><Relationship Id="rId12" Type="http://schemas.openxmlformats.org/officeDocument/2006/relationships/hyperlink" Target="https://normandie.maps.arcgis.com/apps/MapSeries/index.html?appid=c1324f2f92874bdb83a5ba869972d1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4.png@01D69E5F.35BBA520" TargetMode="External"/><Relationship Id="rId5" Type="http://schemas.openxmlformats.org/officeDocument/2006/relationships/image" Target="media/image1.jpeg"/><Relationship Id="rId15" Type="http://schemas.openxmlformats.org/officeDocument/2006/relationships/hyperlink" Target="mailto:emmanuelle.tirilly@normandie.f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03.jpg@01D69E5F.35BBA520" TargetMode="External"/><Relationship Id="rId14" Type="http://schemas.openxmlformats.org/officeDocument/2006/relationships/hyperlink" Target="http://www.cidreduperch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1254</Words>
  <Characters>6902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LOTTON Sandie</cp:lastModifiedBy>
  <cp:revision>19</cp:revision>
  <cp:lastPrinted>2020-10-13T17:06:00Z</cp:lastPrinted>
  <dcterms:created xsi:type="dcterms:W3CDTF">2020-10-12T10:12:00Z</dcterms:created>
  <dcterms:modified xsi:type="dcterms:W3CDTF">2020-10-15T08:23:00Z</dcterms:modified>
</cp:coreProperties>
</file>