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2F" w:rsidRPr="00250E90" w:rsidRDefault="00A85E2F" w:rsidP="00A85E2F">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19E9A25C" wp14:editId="33066F07">
            <wp:extent cx="7175634" cy="676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1443"/>
        <w:gridCol w:w="1570"/>
        <w:gridCol w:w="1119"/>
        <w:gridCol w:w="4010"/>
      </w:tblGrid>
      <w:tr w:rsidR="00A85E2F" w:rsidTr="00A85E2F">
        <w:tc>
          <w:tcPr>
            <w:tcW w:w="1122" w:type="dxa"/>
          </w:tcPr>
          <w:p w:rsidR="00A85E2F" w:rsidRDefault="00A85E2F" w:rsidP="00F31CC9">
            <w:pPr>
              <w:jc w:val="center"/>
              <w:rPr>
                <w:b/>
                <w:bCs/>
              </w:rPr>
            </w:pPr>
            <w:r w:rsidRPr="008E67FB">
              <w:rPr>
                <w:rFonts w:ascii="Calibri Light" w:hAnsi="Calibri Light" w:cs="Calibri Light"/>
                <w:b/>
                <w:bCs/>
                <w:noProof/>
              </w:rPr>
              <w:drawing>
                <wp:inline distT="0" distB="0" distL="0" distR="0" wp14:anchorId="781792E9" wp14:editId="3B6BE663">
                  <wp:extent cx="622041" cy="588866"/>
                  <wp:effectExtent l="0" t="0" r="6985" b="1905"/>
                  <wp:docPr id="6" name="Image 6"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124" cy="599358"/>
                          </a:xfrm>
                          <a:prstGeom prst="rect">
                            <a:avLst/>
                          </a:prstGeom>
                          <a:noFill/>
                          <a:ln>
                            <a:noFill/>
                          </a:ln>
                        </pic:spPr>
                      </pic:pic>
                    </a:graphicData>
                  </a:graphic>
                </wp:inline>
              </w:drawing>
            </w:r>
          </w:p>
        </w:tc>
        <w:tc>
          <w:tcPr>
            <w:tcW w:w="1534" w:type="dxa"/>
          </w:tcPr>
          <w:p w:rsidR="00A85E2F" w:rsidRDefault="00181F5C" w:rsidP="00F31CC9">
            <w:pPr>
              <w:jc w:val="center"/>
              <w:rPr>
                <w:b/>
                <w:bCs/>
              </w:rPr>
            </w:pPr>
            <w:r>
              <w:rPr>
                <w:b/>
                <w:bCs/>
                <w:noProof/>
              </w:rPr>
              <w:drawing>
                <wp:inline distT="0" distB="0" distL="0" distR="0" wp14:anchorId="4CD5497A" wp14:editId="2D70AF1A">
                  <wp:extent cx="828675" cy="280409"/>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611" cy="287832"/>
                          </a:xfrm>
                          <a:prstGeom prst="rect">
                            <a:avLst/>
                          </a:prstGeom>
                          <a:noFill/>
                          <a:ln>
                            <a:noFill/>
                          </a:ln>
                        </pic:spPr>
                      </pic:pic>
                    </a:graphicData>
                  </a:graphic>
                </wp:inline>
              </w:drawing>
            </w:r>
          </w:p>
        </w:tc>
        <w:tc>
          <w:tcPr>
            <w:tcW w:w="1411" w:type="dxa"/>
          </w:tcPr>
          <w:p w:rsidR="00A85E2F" w:rsidRDefault="00181F5C" w:rsidP="00F31CC9">
            <w:pPr>
              <w:jc w:val="center"/>
              <w:rPr>
                <w:b/>
                <w:bCs/>
              </w:rPr>
            </w:pPr>
            <w:r w:rsidRPr="008B6F31">
              <w:rPr>
                <w:b/>
                <w:bCs/>
                <w:noProof/>
              </w:rPr>
              <w:drawing>
                <wp:inline distT="0" distB="0" distL="0" distR="0" wp14:anchorId="4C5CBCE5" wp14:editId="1CC77349">
                  <wp:extent cx="914400" cy="533400"/>
                  <wp:effectExtent l="0" t="0" r="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17666" cy="535305"/>
                          </a:xfrm>
                          <a:prstGeom prst="rect">
                            <a:avLst/>
                          </a:prstGeom>
                        </pic:spPr>
                      </pic:pic>
                    </a:graphicData>
                  </a:graphic>
                </wp:inline>
              </w:drawing>
            </w:r>
          </w:p>
        </w:tc>
        <w:tc>
          <w:tcPr>
            <w:tcW w:w="1095" w:type="dxa"/>
          </w:tcPr>
          <w:p w:rsidR="00A85E2F" w:rsidRDefault="00A85E2F" w:rsidP="00F31CC9">
            <w:pPr>
              <w:jc w:val="center"/>
              <w:rPr>
                <w:b/>
                <w:bCs/>
              </w:rPr>
            </w:pPr>
            <w:r>
              <w:rPr>
                <w:b/>
                <w:bCs/>
                <w:noProof/>
              </w:rPr>
              <w:drawing>
                <wp:inline distT="0" distB="0" distL="0" distR="0" wp14:anchorId="24C71B91" wp14:editId="05795356">
                  <wp:extent cx="609600" cy="52080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737" cy="520921"/>
                          </a:xfrm>
                          <a:prstGeom prst="rect">
                            <a:avLst/>
                          </a:prstGeom>
                          <a:noFill/>
                          <a:ln>
                            <a:noFill/>
                          </a:ln>
                        </pic:spPr>
                      </pic:pic>
                    </a:graphicData>
                  </a:graphic>
                </wp:inline>
              </w:drawing>
            </w:r>
          </w:p>
        </w:tc>
        <w:tc>
          <w:tcPr>
            <w:tcW w:w="3910" w:type="dxa"/>
          </w:tcPr>
          <w:p w:rsidR="00A85E2F" w:rsidRDefault="00A85E2F" w:rsidP="00F31CC9">
            <w:pPr>
              <w:jc w:val="center"/>
              <w:rPr>
                <w:b/>
                <w:bCs/>
              </w:rPr>
            </w:pPr>
            <w:r w:rsidRPr="008B6F31">
              <w:rPr>
                <w:b/>
                <w:bCs/>
                <w:noProof/>
              </w:rPr>
              <w:drawing>
                <wp:inline distT="0" distB="0" distL="0" distR="0" wp14:anchorId="1A7EAC90" wp14:editId="08AECB23">
                  <wp:extent cx="2562786" cy="387003"/>
                  <wp:effectExtent l="0" t="0" r="0" b="0"/>
                  <wp:docPr id="12" name="Image 11" descr="\\intra.crnormandie.fr\Bureautique\DGA Eco\DEEDD\13_MOBILITE DURABLE\03_EAS_HyMob\7 - LOT 6 - COMMUNICATION\4 - SUPPORT DE COMMUNICATION\logos partenaires\fr_horizontal_c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intra.crnormandie.fr\Bureautique\DGA Eco\DEEDD\13_MOBILITE DURABLE\03_EAS_HyMob\7 - LOT 6 - COMMUNICATION\4 - SUPPORT DE COMMUNICATION\logos partenaires\fr_horizontal_cef_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786" cy="387003"/>
                          </a:xfrm>
                          <a:prstGeom prst="rect">
                            <a:avLst/>
                          </a:prstGeom>
                          <a:noFill/>
                          <a:ln>
                            <a:noFill/>
                          </a:ln>
                        </pic:spPr>
                      </pic:pic>
                    </a:graphicData>
                  </a:graphic>
                </wp:inline>
              </w:drawing>
            </w:r>
          </w:p>
        </w:tc>
      </w:tr>
    </w:tbl>
    <w:p w:rsidR="00A85E2F" w:rsidRPr="008B6F31" w:rsidRDefault="00A85E2F" w:rsidP="00A85E2F">
      <w:pPr>
        <w:jc w:val="right"/>
        <w:rPr>
          <w:rFonts w:ascii="Arial" w:hAnsi="Arial" w:cs="Arial"/>
          <w:bCs/>
        </w:rPr>
      </w:pPr>
      <w:r>
        <w:rPr>
          <w:rFonts w:ascii="Arial" w:hAnsi="Arial" w:cs="Arial"/>
          <w:bCs/>
        </w:rPr>
        <w:t>Le 4 décembre</w:t>
      </w:r>
      <w:r w:rsidRPr="008B6F31">
        <w:rPr>
          <w:rFonts w:ascii="Arial" w:hAnsi="Arial" w:cs="Arial"/>
          <w:bCs/>
        </w:rPr>
        <w:t xml:space="preserve"> 2020</w:t>
      </w:r>
    </w:p>
    <w:p w:rsidR="00A85E2F" w:rsidRPr="0097584E" w:rsidRDefault="00A85E2F" w:rsidP="00A85E2F">
      <w:pPr>
        <w:jc w:val="right"/>
        <w:rPr>
          <w:rFonts w:ascii="Arial" w:hAnsi="Arial" w:cs="Arial"/>
          <w:bCs/>
          <w:sz w:val="20"/>
          <w:szCs w:val="20"/>
        </w:rPr>
      </w:pPr>
    </w:p>
    <w:p w:rsidR="00181F5C" w:rsidRPr="0097584E" w:rsidRDefault="0097584E" w:rsidP="00181F5C">
      <w:pPr>
        <w:rPr>
          <w:rFonts w:ascii="Arial" w:hAnsi="Arial" w:cs="Arial"/>
          <w:bCs/>
          <w:sz w:val="20"/>
          <w:szCs w:val="20"/>
        </w:rPr>
      </w:pPr>
      <w:r w:rsidRPr="0097584E">
        <w:rPr>
          <w:rFonts w:ascii="Arial" w:hAnsi="Arial" w:cs="Arial"/>
          <w:bCs/>
          <w:sz w:val="20"/>
          <w:szCs w:val="20"/>
        </w:rPr>
        <w:t xml:space="preserve">Crédit photo : </w:t>
      </w:r>
      <w:proofErr w:type="spellStart"/>
      <w:r w:rsidRPr="0097584E">
        <w:rPr>
          <w:rFonts w:ascii="Arial" w:hAnsi="Arial" w:cs="Arial"/>
          <w:bCs/>
          <w:sz w:val="20"/>
          <w:szCs w:val="20"/>
        </w:rPr>
        <w:t>Biernacki</w:t>
      </w:r>
      <w:proofErr w:type="spellEnd"/>
      <w:r w:rsidRPr="0097584E">
        <w:rPr>
          <w:rFonts w:ascii="Arial" w:hAnsi="Arial" w:cs="Arial"/>
          <w:bCs/>
          <w:sz w:val="20"/>
          <w:szCs w:val="20"/>
        </w:rPr>
        <w:t xml:space="preserve"> / Région Normandie</w:t>
      </w:r>
    </w:p>
    <w:p w:rsidR="0097584E" w:rsidRPr="008B6F31" w:rsidRDefault="0097584E" w:rsidP="00181F5C">
      <w:pPr>
        <w:rPr>
          <w:rFonts w:ascii="Arial" w:hAnsi="Arial" w:cs="Arial"/>
          <w:b/>
          <w:bCs/>
        </w:rPr>
      </w:pPr>
    </w:p>
    <w:p w:rsidR="000A1BDE" w:rsidRDefault="000A1BDE" w:rsidP="000A1BDE">
      <w:pPr>
        <w:jc w:val="both"/>
      </w:pPr>
      <w:r>
        <w:rPr>
          <w:rFonts w:ascii="Arial" w:hAnsi="Arial" w:cs="Arial"/>
          <w:b/>
          <w:bCs/>
          <w:sz w:val="28"/>
          <w:szCs w:val="28"/>
        </w:rPr>
        <w:t>Mobilité hydrogène en Normandie : bilan du projet EAS-</w:t>
      </w:r>
      <w:proofErr w:type="spellStart"/>
      <w:r>
        <w:rPr>
          <w:rFonts w:ascii="Arial" w:hAnsi="Arial" w:cs="Arial"/>
          <w:b/>
          <w:bCs/>
          <w:sz w:val="28"/>
          <w:szCs w:val="28"/>
        </w:rPr>
        <w:t>HyMob</w:t>
      </w:r>
      <w:proofErr w:type="spellEnd"/>
      <w:r>
        <w:rPr>
          <w:rFonts w:ascii="Arial" w:hAnsi="Arial" w:cs="Arial"/>
          <w:b/>
          <w:bCs/>
          <w:sz w:val="28"/>
          <w:szCs w:val="28"/>
        </w:rPr>
        <w:t xml:space="preserve"> </w:t>
      </w:r>
    </w:p>
    <w:p w:rsidR="000A1BDE" w:rsidRDefault="000A1BDE" w:rsidP="000A1BDE">
      <w:pPr>
        <w:jc w:val="both"/>
      </w:pPr>
      <w:r>
        <w:rPr>
          <w:rFonts w:ascii="Arial" w:hAnsi="Arial" w:cs="Arial"/>
          <w:b/>
          <w:bCs/>
        </w:rPr>
        <w:t> </w:t>
      </w:r>
    </w:p>
    <w:p w:rsidR="000A1BDE" w:rsidRDefault="000A1BDE" w:rsidP="000A1BDE">
      <w:pPr>
        <w:jc w:val="both"/>
      </w:pPr>
      <w:r>
        <w:rPr>
          <w:rFonts w:ascii="Arial" w:hAnsi="Arial" w:cs="Arial"/>
          <w:b/>
          <w:bCs/>
        </w:rPr>
        <w:t xml:space="preserve">Hervé MORIN, Président de la Région Normandie, </w:t>
      </w:r>
      <w:r w:rsidR="00181F5C">
        <w:rPr>
          <w:rFonts w:ascii="Arial" w:hAnsi="Arial" w:cs="Arial"/>
          <w:b/>
          <w:bCs/>
        </w:rPr>
        <w:t xml:space="preserve">Hubert </w:t>
      </w:r>
      <w:r w:rsidR="0097584E">
        <w:rPr>
          <w:rFonts w:ascii="Arial" w:hAnsi="Arial" w:cs="Arial"/>
          <w:b/>
          <w:bCs/>
        </w:rPr>
        <w:t>DEJEAN DE LA BATIE</w:t>
      </w:r>
      <w:r w:rsidR="00181F5C">
        <w:rPr>
          <w:rFonts w:ascii="Arial" w:hAnsi="Arial" w:cs="Arial"/>
          <w:b/>
          <w:bCs/>
        </w:rPr>
        <w:t xml:space="preserve">, Vice-Président de la Région Normandie, </w:t>
      </w:r>
      <w:r w:rsidR="00181F5C">
        <w:rPr>
          <w:rStyle w:val="lev"/>
          <w:rFonts w:ascii="Arial" w:hAnsi="Arial" w:cs="Arial"/>
        </w:rPr>
        <w:t>chargé de l’environnement, de la mer, du littoral et de l’énergie</w:t>
      </w:r>
      <w:r w:rsidR="00181F5C">
        <w:rPr>
          <w:rFonts w:ascii="Arial" w:hAnsi="Arial" w:cs="Arial"/>
          <w:b/>
          <w:bCs/>
        </w:rPr>
        <w:t xml:space="preserve">, </w:t>
      </w:r>
      <w:r>
        <w:rPr>
          <w:rFonts w:ascii="Arial" w:hAnsi="Arial" w:cs="Arial"/>
          <w:b/>
          <w:bCs/>
        </w:rPr>
        <w:t xml:space="preserve">Philippe ROSIER, Président Directeur Général de </w:t>
      </w:r>
      <w:proofErr w:type="spellStart"/>
      <w:r>
        <w:rPr>
          <w:rFonts w:ascii="Arial" w:hAnsi="Arial" w:cs="Arial"/>
          <w:b/>
          <w:bCs/>
        </w:rPr>
        <w:t>Symbio</w:t>
      </w:r>
      <w:proofErr w:type="spellEnd"/>
      <w:r>
        <w:rPr>
          <w:rFonts w:ascii="Arial" w:hAnsi="Arial" w:cs="Arial"/>
          <w:b/>
          <w:bCs/>
        </w:rPr>
        <w:t xml:space="preserve">, Alexandra MATHIOLON, Directrice Générale de SERFIM, et Richard FERRER, chef de l’équipe innovation de l’INEA (Innovation and Network </w:t>
      </w:r>
      <w:proofErr w:type="spellStart"/>
      <w:r>
        <w:rPr>
          <w:rFonts w:ascii="Arial" w:hAnsi="Arial" w:cs="Arial"/>
          <w:b/>
          <w:bCs/>
        </w:rPr>
        <w:t>Executive</w:t>
      </w:r>
      <w:proofErr w:type="spellEnd"/>
      <w:r>
        <w:rPr>
          <w:rFonts w:ascii="Arial" w:hAnsi="Arial" w:cs="Arial"/>
          <w:b/>
          <w:bCs/>
        </w:rPr>
        <w:t xml:space="preserve"> Agency) de la Commission européenne,</w:t>
      </w:r>
      <w:r>
        <w:rPr>
          <w:rFonts w:ascii="Arial" w:hAnsi="Arial" w:cs="Arial"/>
        </w:rPr>
        <w:t xml:space="preserve"> </w:t>
      </w:r>
      <w:r>
        <w:rPr>
          <w:rFonts w:ascii="Arial" w:hAnsi="Arial" w:cs="Arial"/>
          <w:b/>
          <w:bCs/>
        </w:rPr>
        <w:t>ont dressé vendredi 4 décembre un premier bilan du projet EAS-</w:t>
      </w:r>
      <w:proofErr w:type="spellStart"/>
      <w:r>
        <w:rPr>
          <w:rFonts w:ascii="Arial" w:hAnsi="Arial" w:cs="Arial"/>
          <w:b/>
          <w:bCs/>
        </w:rPr>
        <w:t>HyMob</w:t>
      </w:r>
      <w:proofErr w:type="spellEnd"/>
      <w:r>
        <w:rPr>
          <w:rFonts w:ascii="Arial" w:hAnsi="Arial" w:cs="Arial"/>
          <w:b/>
          <w:bCs/>
        </w:rPr>
        <w:t xml:space="preserve"> en Normandie </w:t>
      </w:r>
    </w:p>
    <w:p w:rsidR="000A1BDE" w:rsidRDefault="000A1BDE" w:rsidP="000A1BDE">
      <w:pPr>
        <w:jc w:val="both"/>
      </w:pPr>
      <w:r>
        <w:rPr>
          <w:rFonts w:ascii="Arial" w:hAnsi="Arial" w:cs="Arial"/>
          <w:b/>
          <w:bCs/>
        </w:rPr>
        <w:t> </w:t>
      </w:r>
    </w:p>
    <w:p w:rsidR="000A1BDE" w:rsidRDefault="000A1BDE" w:rsidP="000A1BDE">
      <w:pPr>
        <w:jc w:val="both"/>
      </w:pPr>
      <w:r>
        <w:rPr>
          <w:rFonts w:ascii="Arial" w:hAnsi="Arial" w:cs="Arial"/>
        </w:rPr>
        <w:t>Quels sont les résultats de ce programme ? Quelles leçons peuvent en être tirées pour les futurs déploiements de la mobilité hydrogène ? Quelles ont été les bonnes pratiques ? Telles sont</w:t>
      </w:r>
      <w:r w:rsidR="0046179E">
        <w:rPr>
          <w:rFonts w:ascii="Arial" w:hAnsi="Arial" w:cs="Arial"/>
        </w:rPr>
        <w:t xml:space="preserve"> les questions</w:t>
      </w:r>
      <w:r w:rsidR="003E3E98">
        <w:rPr>
          <w:rFonts w:ascii="Arial" w:hAnsi="Arial" w:cs="Arial"/>
        </w:rPr>
        <w:t xml:space="preserve"> parmi d’autres que </w:t>
      </w:r>
      <w:r>
        <w:rPr>
          <w:rFonts w:ascii="Arial" w:hAnsi="Arial" w:cs="Arial"/>
        </w:rPr>
        <w:t>les acteurs impliqués et les représentants des territoires normands ont abordé</w:t>
      </w:r>
      <w:r w:rsidR="003E3E98">
        <w:rPr>
          <w:rFonts w:ascii="Arial" w:hAnsi="Arial" w:cs="Arial"/>
        </w:rPr>
        <w:t>es</w:t>
      </w:r>
      <w:r>
        <w:rPr>
          <w:rFonts w:ascii="Arial" w:hAnsi="Arial" w:cs="Arial"/>
        </w:rPr>
        <w:t xml:space="preserve"> lors de cette réunion.</w:t>
      </w:r>
    </w:p>
    <w:p w:rsidR="000A1BDE" w:rsidRDefault="000A1BDE" w:rsidP="000A1BDE">
      <w:r>
        <w:t> </w:t>
      </w:r>
    </w:p>
    <w:p w:rsidR="000A1BDE" w:rsidRDefault="00AE70BD" w:rsidP="000A1BDE">
      <w:pPr>
        <w:jc w:val="both"/>
      </w:pPr>
      <w:r w:rsidRPr="00181F5C">
        <w:rPr>
          <w:rFonts w:ascii="Arial" w:hAnsi="Arial" w:cs="Arial"/>
        </w:rPr>
        <w:t>Entre 180 et 47</w:t>
      </w:r>
      <w:r w:rsidR="000A1BDE" w:rsidRPr="00181F5C">
        <w:rPr>
          <w:rFonts w:ascii="Arial" w:hAnsi="Arial" w:cs="Arial"/>
        </w:rPr>
        <w:t>0 milliards d’euros d’ici à 2050 au niveau européen,</w:t>
      </w:r>
      <w:r w:rsidR="000A1BDE">
        <w:rPr>
          <w:rFonts w:ascii="Arial" w:hAnsi="Arial" w:cs="Arial"/>
        </w:rPr>
        <w:t xml:space="preserve"> 9 milliards </w:t>
      </w:r>
      <w:r>
        <w:rPr>
          <w:rFonts w:ascii="Arial" w:hAnsi="Arial" w:cs="Arial"/>
        </w:rPr>
        <w:t xml:space="preserve">débloqués </w:t>
      </w:r>
      <w:r w:rsidR="000A1BDE">
        <w:rPr>
          <w:rFonts w:ascii="Arial" w:hAnsi="Arial" w:cs="Arial"/>
        </w:rPr>
        <w:t xml:space="preserve">par l’Allemagne et 7 par la France d’ici en 2030 alors que la Chine en particulier accélère aussi ses investissements, </w:t>
      </w:r>
      <w:r w:rsidR="003E3E98">
        <w:rPr>
          <w:rFonts w:ascii="Arial" w:hAnsi="Arial" w:cs="Arial"/>
        </w:rPr>
        <w:t>les annonces de plans hydrogène</w:t>
      </w:r>
      <w:r w:rsidR="000A1BDE">
        <w:rPr>
          <w:rFonts w:ascii="Arial" w:hAnsi="Arial" w:cs="Arial"/>
        </w:rPr>
        <w:t xml:space="preserve"> se sont multipliées ces derniers mois. </w:t>
      </w:r>
      <w:r>
        <w:rPr>
          <w:rFonts w:ascii="Arial" w:hAnsi="Arial" w:cs="Arial"/>
        </w:rPr>
        <w:t>Le</w:t>
      </w:r>
      <w:r w:rsidR="000A1BDE">
        <w:rPr>
          <w:rFonts w:ascii="Arial" w:hAnsi="Arial" w:cs="Arial"/>
        </w:rPr>
        <w:t xml:space="preserve"> développement </w:t>
      </w:r>
      <w:r w:rsidR="00FE5468">
        <w:rPr>
          <w:rFonts w:ascii="Arial" w:hAnsi="Arial" w:cs="Arial"/>
        </w:rPr>
        <w:t xml:space="preserve">de ce vecteur énergétique </w:t>
      </w:r>
      <w:r w:rsidR="000A1BDE">
        <w:rPr>
          <w:rFonts w:ascii="Arial" w:hAnsi="Arial" w:cs="Arial"/>
        </w:rPr>
        <w:t xml:space="preserve">répond simultanément à trois grands défis : l’amélioration de la qualité de l’air, la lutte contre le réchauffement climatique et le développement des énergies renouvelables. </w:t>
      </w:r>
    </w:p>
    <w:p w:rsidR="000A1BDE" w:rsidRDefault="000A1BDE" w:rsidP="000A1BDE">
      <w:pPr>
        <w:jc w:val="both"/>
      </w:pPr>
      <w:r>
        <w:rPr>
          <w:rFonts w:ascii="Arial" w:hAnsi="Arial" w:cs="Arial"/>
        </w:rPr>
        <w:t> </w:t>
      </w:r>
    </w:p>
    <w:p w:rsidR="000A1BDE" w:rsidRPr="000A1BDE" w:rsidRDefault="000A1BDE" w:rsidP="000A1BDE">
      <w:pPr>
        <w:jc w:val="both"/>
        <w:rPr>
          <w:rFonts w:ascii="Arial" w:hAnsi="Arial" w:cs="Arial"/>
        </w:rPr>
      </w:pPr>
      <w:r w:rsidRPr="000A1BDE">
        <w:rPr>
          <w:rFonts w:ascii="Arial" w:hAnsi="Arial" w:cs="Arial"/>
        </w:rPr>
        <w:t xml:space="preserve">La Normandie </w:t>
      </w:r>
      <w:r w:rsidR="00FE5468">
        <w:rPr>
          <w:rFonts w:ascii="Arial" w:hAnsi="Arial" w:cs="Arial"/>
        </w:rPr>
        <w:t xml:space="preserve">a été </w:t>
      </w:r>
      <w:r w:rsidR="00181F5C">
        <w:rPr>
          <w:rFonts w:ascii="Arial" w:hAnsi="Arial" w:cs="Arial"/>
        </w:rPr>
        <w:t>l’</w:t>
      </w:r>
      <w:r w:rsidR="00FE5468">
        <w:rPr>
          <w:rFonts w:ascii="Arial" w:hAnsi="Arial" w:cs="Arial"/>
        </w:rPr>
        <w:t xml:space="preserve">une des premières régions à reconnaître </w:t>
      </w:r>
      <w:r w:rsidR="009415E5">
        <w:rPr>
          <w:rFonts w:ascii="Arial" w:hAnsi="Arial" w:cs="Arial"/>
        </w:rPr>
        <w:t>le potentiel de l’</w:t>
      </w:r>
      <w:r w:rsidRPr="000A1BDE">
        <w:rPr>
          <w:rFonts w:ascii="Arial" w:hAnsi="Arial" w:cs="Arial"/>
        </w:rPr>
        <w:t>hydrogène. Depuis 2016, la Région Normandie anime le programme régional d’amorçage de la mobilité hydrogène EAS-</w:t>
      </w:r>
      <w:proofErr w:type="spellStart"/>
      <w:r w:rsidRPr="000A1BDE">
        <w:rPr>
          <w:rFonts w:ascii="Arial" w:hAnsi="Arial" w:cs="Arial"/>
        </w:rPr>
        <w:t>HyMob</w:t>
      </w:r>
      <w:proofErr w:type="spellEnd"/>
      <w:r w:rsidRPr="000A1BDE">
        <w:rPr>
          <w:rFonts w:ascii="Arial" w:hAnsi="Arial" w:cs="Arial"/>
        </w:rPr>
        <w:t xml:space="preserve"> en partenariat av</w:t>
      </w:r>
      <w:r w:rsidR="003E3E98">
        <w:rPr>
          <w:rFonts w:ascii="Arial" w:hAnsi="Arial" w:cs="Arial"/>
        </w:rPr>
        <w:t xml:space="preserve">ec les sociétés </w:t>
      </w:r>
      <w:proofErr w:type="spellStart"/>
      <w:r w:rsidR="003E3E98">
        <w:rPr>
          <w:rFonts w:ascii="Arial" w:hAnsi="Arial" w:cs="Arial"/>
        </w:rPr>
        <w:t>Symbio</w:t>
      </w:r>
      <w:proofErr w:type="spellEnd"/>
      <w:r w:rsidR="003E3E98">
        <w:rPr>
          <w:rFonts w:ascii="Arial" w:hAnsi="Arial" w:cs="Arial"/>
        </w:rPr>
        <w:t xml:space="preserve"> et SERFIM</w:t>
      </w:r>
      <w:r w:rsidRPr="000A1BDE">
        <w:rPr>
          <w:rFonts w:ascii="Arial" w:hAnsi="Arial" w:cs="Arial"/>
        </w:rPr>
        <w:t>. Soutenu par l’Europe dans le cadre du Mécanisme pour l’Int</w:t>
      </w:r>
      <w:r w:rsidR="003E3E98">
        <w:rPr>
          <w:rFonts w:ascii="Arial" w:hAnsi="Arial" w:cs="Arial"/>
        </w:rPr>
        <w:t>erconnexion en Europe (MIE), c</w:t>
      </w:r>
      <w:r w:rsidR="009415E5">
        <w:rPr>
          <w:rFonts w:ascii="Arial" w:hAnsi="Arial" w:cs="Arial"/>
        </w:rPr>
        <w:t xml:space="preserve">e programme </w:t>
      </w:r>
      <w:r w:rsidRPr="000A1BDE">
        <w:rPr>
          <w:rFonts w:ascii="Arial" w:hAnsi="Arial" w:cs="Arial"/>
        </w:rPr>
        <w:t xml:space="preserve">bénéficie </w:t>
      </w:r>
      <w:r w:rsidR="00FD7760">
        <w:rPr>
          <w:rFonts w:ascii="Arial" w:hAnsi="Arial" w:cs="Arial"/>
        </w:rPr>
        <w:t xml:space="preserve">d’aides </w:t>
      </w:r>
      <w:r w:rsidRPr="000A1BDE">
        <w:rPr>
          <w:rFonts w:ascii="Arial" w:hAnsi="Arial" w:cs="Arial"/>
        </w:rPr>
        <w:t>européennes</w:t>
      </w:r>
      <w:r w:rsidR="003A2BE5">
        <w:rPr>
          <w:rFonts w:ascii="Arial" w:hAnsi="Arial" w:cs="Arial"/>
        </w:rPr>
        <w:t xml:space="preserve"> </w:t>
      </w:r>
      <w:r w:rsidR="003A2BE5" w:rsidRPr="003A2BE5">
        <w:rPr>
          <w:rFonts w:ascii="Arial" w:hAnsi="Arial" w:cs="Arial"/>
          <w:color w:val="000000" w:themeColor="text1"/>
        </w:rPr>
        <w:t xml:space="preserve">suivant l’accord de subvention </w:t>
      </w:r>
      <w:proofErr w:type="spellStart"/>
      <w:r w:rsidR="003A2BE5" w:rsidRPr="003A2BE5">
        <w:rPr>
          <w:rFonts w:ascii="Arial" w:hAnsi="Arial" w:cs="Arial"/>
          <w:color w:val="000000" w:themeColor="text1"/>
        </w:rPr>
        <w:t>n°INEA</w:t>
      </w:r>
      <w:proofErr w:type="spellEnd"/>
      <w:r w:rsidR="003A2BE5" w:rsidRPr="003A2BE5">
        <w:rPr>
          <w:rFonts w:ascii="Arial" w:hAnsi="Arial" w:cs="Arial"/>
          <w:color w:val="000000" w:themeColor="text1"/>
        </w:rPr>
        <w:t>/CEF/TRAN/A2014/1027357</w:t>
      </w:r>
      <w:r w:rsidR="009415E5">
        <w:rPr>
          <w:rFonts w:ascii="Arial" w:hAnsi="Arial" w:cs="Arial"/>
          <w:color w:val="000000" w:themeColor="text1"/>
          <w:sz w:val="20"/>
          <w:szCs w:val="20"/>
          <w:shd w:val="clear" w:color="auto" w:fill="FFFFFF"/>
        </w:rPr>
        <w:t xml:space="preserve">. </w:t>
      </w:r>
      <w:r w:rsidR="009415E5">
        <w:rPr>
          <w:rFonts w:ascii="Arial" w:hAnsi="Arial" w:cs="Arial"/>
        </w:rPr>
        <w:t>Il</w:t>
      </w:r>
      <w:r w:rsidRPr="000A1BDE">
        <w:rPr>
          <w:rFonts w:ascii="Arial" w:hAnsi="Arial" w:cs="Arial"/>
        </w:rPr>
        <w:t xml:space="preserve"> a permis à la Région de proposer aux collectivités normandes situées sur le réseau transeuropéen de transport un accompagnement financier (50 % UE, 20 % Région) pour installer une station sur leur territoire. </w:t>
      </w:r>
      <w:r w:rsidR="009415E5">
        <w:rPr>
          <w:rFonts w:ascii="Arial" w:hAnsi="Arial" w:cs="Arial"/>
        </w:rPr>
        <w:t>L</w:t>
      </w:r>
      <w:r w:rsidRPr="000A1BDE">
        <w:rPr>
          <w:rFonts w:ascii="Arial" w:hAnsi="Arial" w:cs="Arial"/>
        </w:rPr>
        <w:t>a Normandie dispose aujourd’hui du premier réseau de stations hydrogène interopérables d’envergure régionale.</w:t>
      </w:r>
    </w:p>
    <w:p w:rsidR="000A1BDE" w:rsidRPr="000A1BDE" w:rsidRDefault="000A1BDE" w:rsidP="000A1BDE">
      <w:pPr>
        <w:jc w:val="both"/>
        <w:rPr>
          <w:rFonts w:ascii="Arial" w:hAnsi="Arial" w:cs="Arial"/>
        </w:rPr>
      </w:pPr>
    </w:p>
    <w:p w:rsidR="000A1BDE" w:rsidRDefault="000A1BDE" w:rsidP="000A1BDE">
      <w:pPr>
        <w:jc w:val="both"/>
        <w:rPr>
          <w:rFonts w:ascii="Arial" w:hAnsi="Arial" w:cs="Arial"/>
        </w:rPr>
      </w:pPr>
      <w:r w:rsidRPr="000A1BDE">
        <w:rPr>
          <w:rFonts w:ascii="Arial" w:hAnsi="Arial" w:cs="Arial"/>
          <w:i/>
        </w:rPr>
        <w:t>« EAS-</w:t>
      </w:r>
      <w:proofErr w:type="spellStart"/>
      <w:r w:rsidRPr="000A1BDE">
        <w:rPr>
          <w:rFonts w:ascii="Arial" w:hAnsi="Arial" w:cs="Arial"/>
          <w:i/>
        </w:rPr>
        <w:t>HyMob</w:t>
      </w:r>
      <w:proofErr w:type="spellEnd"/>
      <w:r w:rsidRPr="000A1BDE">
        <w:rPr>
          <w:rFonts w:ascii="Arial" w:hAnsi="Arial" w:cs="Arial"/>
          <w:i/>
        </w:rPr>
        <w:t xml:space="preserve"> est le premier projet de mobilité hydrogène à l’échelle d’une région en France. La Normandie fait figure </w:t>
      </w:r>
      <w:r w:rsidR="006D5988">
        <w:rPr>
          <w:rFonts w:ascii="Arial" w:hAnsi="Arial" w:cs="Arial"/>
          <w:i/>
        </w:rPr>
        <w:t xml:space="preserve">de </w:t>
      </w:r>
      <w:r w:rsidRPr="000A1BDE">
        <w:rPr>
          <w:rFonts w:ascii="Arial" w:hAnsi="Arial" w:cs="Arial"/>
          <w:i/>
        </w:rPr>
        <w:t>pionnière en la matière</w:t>
      </w:r>
      <w:r w:rsidRPr="000A1BDE">
        <w:rPr>
          <w:i/>
          <w:color w:val="1F497D"/>
        </w:rPr>
        <w:t xml:space="preserve">. </w:t>
      </w:r>
      <w:r w:rsidRPr="000A1BDE">
        <w:rPr>
          <w:rFonts w:ascii="Arial" w:hAnsi="Arial" w:cs="Arial"/>
          <w:i/>
        </w:rPr>
        <w:t>Ce projet a aussi permis de sensibiliser les acteurs du territoire au potentiel de l’hydrogène. EAS-</w:t>
      </w:r>
      <w:proofErr w:type="spellStart"/>
      <w:r w:rsidRPr="000A1BDE">
        <w:rPr>
          <w:rFonts w:ascii="Arial" w:hAnsi="Arial" w:cs="Arial"/>
          <w:i/>
        </w:rPr>
        <w:t>HyMob</w:t>
      </w:r>
      <w:proofErr w:type="spellEnd"/>
      <w:r w:rsidRPr="000A1BDE">
        <w:rPr>
          <w:rFonts w:ascii="Arial" w:hAnsi="Arial" w:cs="Arial"/>
          <w:i/>
        </w:rPr>
        <w:t xml:space="preserve"> a rempli sa fonction d’exemple et d’amorçage d’une mobilité hydrogène appelée à se développer en Normandie avec de nombreuses perspectives dans le domaine de la logistique et du transport »</w:t>
      </w:r>
      <w:r w:rsidRPr="000A1BDE">
        <w:rPr>
          <w:rFonts w:ascii="Arial" w:hAnsi="Arial" w:cs="Arial"/>
        </w:rPr>
        <w:t xml:space="preserve"> déclare Hervé Morin, Président de la Région Normandie.</w:t>
      </w:r>
    </w:p>
    <w:p w:rsidR="00202026" w:rsidRDefault="00202026" w:rsidP="000A1BDE">
      <w:pPr>
        <w:jc w:val="both"/>
        <w:rPr>
          <w:rFonts w:ascii="Arial" w:hAnsi="Arial" w:cs="Arial"/>
        </w:rPr>
      </w:pPr>
    </w:p>
    <w:p w:rsidR="00A26241" w:rsidRPr="00A26241" w:rsidRDefault="00A26241" w:rsidP="00A26241">
      <w:pPr>
        <w:jc w:val="both"/>
        <w:rPr>
          <w:rFonts w:ascii="Arial" w:hAnsi="Arial" w:cs="Arial"/>
          <w:b/>
          <w:bCs/>
          <w:i/>
          <w:highlight w:val="yellow"/>
        </w:rPr>
      </w:pPr>
      <w:r w:rsidRPr="00A26241">
        <w:rPr>
          <w:rFonts w:ascii="Arial" w:hAnsi="Arial" w:cs="Arial"/>
          <w:i/>
        </w:rPr>
        <w:t xml:space="preserve">« Les acteurs impliqués dans </w:t>
      </w:r>
      <w:proofErr w:type="spellStart"/>
      <w:r w:rsidRPr="00A26241">
        <w:rPr>
          <w:rFonts w:ascii="Arial" w:hAnsi="Arial" w:cs="Arial"/>
          <w:i/>
        </w:rPr>
        <w:t>Eas-HyMob</w:t>
      </w:r>
      <w:proofErr w:type="spellEnd"/>
      <w:r w:rsidRPr="00A26241">
        <w:rPr>
          <w:rFonts w:ascii="Arial" w:hAnsi="Arial" w:cs="Arial"/>
          <w:i/>
        </w:rPr>
        <w:t xml:space="preserve"> sont les pionniers à qui nous devons la reconnaissance actuelle des atouts environnementaux et économiques de l’hydrogène. Un des enjeux clefs désormais est de baisser le prix des véhicules pour faciliter leur déploiement. </w:t>
      </w:r>
      <w:proofErr w:type="spellStart"/>
      <w:r w:rsidRPr="00A26241">
        <w:rPr>
          <w:rFonts w:ascii="Arial" w:hAnsi="Arial" w:cs="Arial"/>
          <w:i/>
        </w:rPr>
        <w:t>Symbio</w:t>
      </w:r>
      <w:proofErr w:type="spellEnd"/>
      <w:r w:rsidRPr="00A26241">
        <w:rPr>
          <w:rFonts w:ascii="Arial" w:hAnsi="Arial" w:cs="Arial"/>
          <w:i/>
        </w:rPr>
        <w:t xml:space="preserve"> entend pleinement y répondre en accélérant son industrialisation et en </w:t>
      </w:r>
      <w:r w:rsidRPr="00A26241">
        <w:rPr>
          <w:rFonts w:ascii="Arial" w:hAnsi="Arial" w:cs="Arial"/>
          <w:i/>
        </w:rPr>
        <w:lastRenderedPageBreak/>
        <w:t xml:space="preserve">produisant 200 000 systèmes hydrogène par an en 2030 » déclare </w:t>
      </w:r>
      <w:r w:rsidRPr="00A26241">
        <w:rPr>
          <w:rFonts w:ascii="Arial" w:hAnsi="Arial" w:cs="Arial"/>
          <w:bCs/>
          <w:i/>
        </w:rPr>
        <w:t xml:space="preserve">Philippe Rosier, Président Directeur Général de </w:t>
      </w:r>
      <w:proofErr w:type="spellStart"/>
      <w:r w:rsidRPr="00A26241">
        <w:rPr>
          <w:rFonts w:ascii="Arial" w:hAnsi="Arial" w:cs="Arial"/>
          <w:bCs/>
          <w:i/>
        </w:rPr>
        <w:t>Symbio</w:t>
      </w:r>
      <w:proofErr w:type="spellEnd"/>
      <w:r w:rsidRPr="00A26241">
        <w:rPr>
          <w:rFonts w:ascii="Arial" w:hAnsi="Arial" w:cs="Arial"/>
          <w:bCs/>
          <w:i/>
        </w:rPr>
        <w:t>.</w:t>
      </w:r>
    </w:p>
    <w:p w:rsidR="00A26241" w:rsidRDefault="00A26241" w:rsidP="00A26241">
      <w:pPr>
        <w:rPr>
          <w:rFonts w:ascii="Arial" w:hAnsi="Arial" w:cs="Arial"/>
          <w:sz w:val="20"/>
          <w:szCs w:val="20"/>
        </w:rPr>
      </w:pPr>
    </w:p>
    <w:p w:rsidR="00FD7760" w:rsidRPr="0046179E" w:rsidRDefault="00324D3A" w:rsidP="00324D3A">
      <w:pPr>
        <w:spacing w:before="120" w:line="259" w:lineRule="auto"/>
        <w:jc w:val="both"/>
        <w:rPr>
          <w:rFonts w:ascii="Arial" w:hAnsi="Arial" w:cs="Arial"/>
          <w:i/>
          <w:iCs/>
          <w:color w:val="000000" w:themeColor="text1"/>
          <w:lang w:val="fr-BE"/>
        </w:rPr>
      </w:pPr>
      <w:r w:rsidRPr="0046179E">
        <w:rPr>
          <w:rFonts w:ascii="Arial" w:hAnsi="Arial" w:cs="Arial"/>
          <w:i/>
          <w:iCs/>
          <w:color w:val="000000" w:themeColor="text1"/>
          <w:lang w:val="fr-BE"/>
        </w:rPr>
        <w:t xml:space="preserve">« C’est tous ensemble, </w:t>
      </w:r>
      <w:r w:rsidRPr="00D67962">
        <w:rPr>
          <w:rFonts w:ascii="Arial" w:hAnsi="Arial" w:cs="Arial"/>
          <w:i/>
          <w:color w:val="000000" w:themeColor="text1"/>
        </w:rPr>
        <w:t>collectivités locales, entreprises du secteur de l’énergie et entreprises locales, avec le soutien indispensable de l’Union Européenne, que nous avons réussi à mettre sur pied ce projet de grande ampleur, en faisant le pari collectif de l’hydrogène, comme énergie durable de demain.</w:t>
      </w:r>
      <w:r w:rsidR="0046179E" w:rsidRPr="00D67962">
        <w:rPr>
          <w:rFonts w:ascii="Arial" w:hAnsi="Arial" w:cs="Arial"/>
          <w:i/>
          <w:color w:val="000000" w:themeColor="text1"/>
        </w:rPr>
        <w:t xml:space="preserve"> </w:t>
      </w:r>
      <w:r w:rsidR="0046179E" w:rsidRPr="0046179E">
        <w:rPr>
          <w:rFonts w:ascii="Arial" w:hAnsi="Arial" w:cs="Arial"/>
          <w:i/>
          <w:iCs/>
          <w:color w:val="000000" w:themeColor="text1"/>
        </w:rPr>
        <w:t xml:space="preserve">Fort de cette expérience, SERFIM continuera à se positionner comme un acteur majeur de cette filière, aussi bien en termes d’usage pour ses véhicules et d’installation de stations pour ses clients, qu’en termes de production ou de transport d’hydrogène vert </w:t>
      </w:r>
      <w:r w:rsidRPr="00D67962">
        <w:rPr>
          <w:rFonts w:ascii="Arial" w:hAnsi="Arial" w:cs="Arial"/>
          <w:i/>
          <w:color w:val="000000" w:themeColor="text1"/>
        </w:rPr>
        <w:t xml:space="preserve">» </w:t>
      </w:r>
      <w:r w:rsidRPr="0046179E">
        <w:rPr>
          <w:rFonts w:ascii="Arial" w:hAnsi="Arial" w:cs="Arial"/>
          <w:color w:val="000000" w:themeColor="text1"/>
        </w:rPr>
        <w:t xml:space="preserve">confirme Alexandra </w:t>
      </w:r>
      <w:proofErr w:type="spellStart"/>
      <w:r w:rsidRPr="0046179E">
        <w:rPr>
          <w:rFonts w:ascii="Arial" w:hAnsi="Arial" w:cs="Arial"/>
          <w:color w:val="000000" w:themeColor="text1"/>
        </w:rPr>
        <w:t>Mathiolon</w:t>
      </w:r>
      <w:proofErr w:type="spellEnd"/>
      <w:r w:rsidR="006D5988" w:rsidRPr="0046179E">
        <w:rPr>
          <w:rFonts w:ascii="Arial" w:hAnsi="Arial" w:cs="Arial"/>
          <w:color w:val="000000" w:themeColor="text1"/>
        </w:rPr>
        <w:t xml:space="preserve">, </w:t>
      </w:r>
      <w:r w:rsidR="006D5988" w:rsidRPr="0046179E">
        <w:rPr>
          <w:rFonts w:ascii="Arial" w:hAnsi="Arial" w:cs="Arial"/>
          <w:bCs/>
        </w:rPr>
        <w:t>Directrice Générale de SERFIM.</w:t>
      </w:r>
    </w:p>
    <w:p w:rsidR="000A1BDE" w:rsidRDefault="000A1BDE" w:rsidP="000A1BDE"/>
    <w:p w:rsidR="00FD7760" w:rsidRPr="00202026" w:rsidRDefault="00FD7760" w:rsidP="00FD7760">
      <w:pPr>
        <w:jc w:val="both"/>
        <w:rPr>
          <w:rFonts w:ascii="Arial" w:hAnsi="Arial" w:cs="Arial"/>
          <w:sz w:val="20"/>
          <w:szCs w:val="20"/>
        </w:rPr>
      </w:pPr>
      <w:r w:rsidRPr="00202026">
        <w:rPr>
          <w:rFonts w:ascii="Arial" w:hAnsi="Arial" w:cs="Arial"/>
          <w:i/>
          <w:iCs/>
          <w:lang w:val="fr-BE"/>
        </w:rPr>
        <w:t>« Le projet EAS-</w:t>
      </w:r>
      <w:proofErr w:type="spellStart"/>
      <w:r w:rsidRPr="00202026">
        <w:rPr>
          <w:rFonts w:ascii="Arial" w:hAnsi="Arial" w:cs="Arial"/>
          <w:i/>
          <w:iCs/>
          <w:lang w:val="fr-BE"/>
        </w:rPr>
        <w:t>HyMob</w:t>
      </w:r>
      <w:proofErr w:type="spellEnd"/>
      <w:r w:rsidRPr="00202026">
        <w:rPr>
          <w:rFonts w:ascii="Arial" w:hAnsi="Arial" w:cs="Arial"/>
          <w:i/>
          <w:iCs/>
          <w:lang w:val="fr-BE"/>
        </w:rPr>
        <w:t xml:space="preserve"> est une première étape prometteuse vers l’objectif ambitieux d’un secteur des transports à émissions nulles. Il s’appuie sur l’esprit d’avant-garde d’opérateurs publics et privés. Cela démontre que les alternatives aux carburants fossiles sont déjà une réalité. La prochaine étape sera d’inscrire ce projet dans la durabilité par l’utilisation d’hydrogène vert et par sa mise en réseau à l’échelle nationale et européenne. Je ne doute pas de la capacité des acteurs normands à y parvenir, et contribuer ainsi à ré</w:t>
      </w:r>
      <w:r w:rsidR="00324D3A">
        <w:rPr>
          <w:rFonts w:ascii="Arial" w:hAnsi="Arial" w:cs="Arial"/>
          <w:i/>
          <w:iCs/>
          <w:lang w:val="fr-BE"/>
        </w:rPr>
        <w:t xml:space="preserve">aliser le Pacte Vert Européen » assure </w:t>
      </w:r>
      <w:r w:rsidRPr="00202026">
        <w:rPr>
          <w:rFonts w:ascii="Arial" w:hAnsi="Arial" w:cs="Arial"/>
          <w:i/>
          <w:iCs/>
          <w:lang w:val="fr-BE"/>
        </w:rPr>
        <w:t xml:space="preserve">Richard Ferrer, </w:t>
      </w:r>
      <w:r w:rsidRPr="00202026">
        <w:rPr>
          <w:rFonts w:ascii="Arial" w:hAnsi="Arial" w:cs="Arial"/>
          <w:bCs/>
        </w:rPr>
        <w:t>chef de l’équipe innovation de l’INEA de la Commission européenne</w:t>
      </w:r>
      <w:r>
        <w:rPr>
          <w:rFonts w:ascii="Arial" w:hAnsi="Arial" w:cs="Arial"/>
          <w:bCs/>
        </w:rPr>
        <w:t>.</w:t>
      </w:r>
    </w:p>
    <w:p w:rsidR="00FD7760" w:rsidRDefault="00FD7760" w:rsidP="000A1BDE"/>
    <w:p w:rsidR="000A1BDE" w:rsidRDefault="000A1BDE" w:rsidP="000A1BDE">
      <w:pPr>
        <w:jc w:val="both"/>
        <w:rPr>
          <w:rFonts w:ascii="Arial" w:hAnsi="Arial" w:cs="Arial"/>
          <w:color w:val="1F497D"/>
        </w:rPr>
      </w:pPr>
      <w:r w:rsidRPr="000A1BDE">
        <w:rPr>
          <w:rFonts w:ascii="Arial" w:hAnsi="Arial" w:cs="Arial"/>
          <w:color w:val="000000" w:themeColor="text1"/>
        </w:rPr>
        <w:t>Le projet EAS-</w:t>
      </w:r>
      <w:proofErr w:type="spellStart"/>
      <w:r w:rsidRPr="000A1BDE">
        <w:rPr>
          <w:rFonts w:ascii="Arial" w:hAnsi="Arial" w:cs="Arial"/>
          <w:color w:val="000000" w:themeColor="text1"/>
        </w:rPr>
        <w:t>HyMob</w:t>
      </w:r>
      <w:proofErr w:type="spellEnd"/>
      <w:r w:rsidRPr="000A1BDE">
        <w:rPr>
          <w:rFonts w:ascii="Arial" w:hAnsi="Arial" w:cs="Arial"/>
          <w:color w:val="000000" w:themeColor="text1"/>
        </w:rPr>
        <w:t xml:space="preserve"> a aussi permi</w:t>
      </w:r>
      <w:r w:rsidR="009415E5">
        <w:rPr>
          <w:rFonts w:ascii="Arial" w:hAnsi="Arial" w:cs="Arial"/>
          <w:color w:val="000000" w:themeColor="text1"/>
        </w:rPr>
        <w:t>s de soutenir les entreprises de la filière</w:t>
      </w:r>
      <w:r w:rsidRPr="000A1BDE">
        <w:rPr>
          <w:rFonts w:ascii="Arial" w:hAnsi="Arial" w:cs="Arial"/>
          <w:color w:val="000000" w:themeColor="text1"/>
        </w:rPr>
        <w:t>, en particulier les fournisseurs de station</w:t>
      </w:r>
      <w:r w:rsidR="009415E5">
        <w:rPr>
          <w:rFonts w:ascii="Arial" w:hAnsi="Arial" w:cs="Arial"/>
          <w:color w:val="000000" w:themeColor="text1"/>
        </w:rPr>
        <w:t>s</w:t>
      </w:r>
      <w:r w:rsidRPr="000A1BDE">
        <w:rPr>
          <w:rFonts w:ascii="Arial" w:hAnsi="Arial" w:cs="Arial"/>
          <w:color w:val="000000" w:themeColor="text1"/>
        </w:rPr>
        <w:t xml:space="preserve"> hydrogène en les aidant à faire évoluer leur infrastructures industrielles et en initiant des avancées technologiques notamment l’ajout d’un connecteur infrarouge permettant la recharge de tout type de véhicule : les véhicules 350 b</w:t>
      </w:r>
      <w:r w:rsidR="009415E5">
        <w:rPr>
          <w:rFonts w:ascii="Arial" w:hAnsi="Arial" w:cs="Arial"/>
          <w:color w:val="000000" w:themeColor="text1"/>
        </w:rPr>
        <w:t>ar (type utilitaires</w:t>
      </w:r>
      <w:r w:rsidRPr="000A1BDE">
        <w:rPr>
          <w:rFonts w:ascii="Arial" w:hAnsi="Arial" w:cs="Arial"/>
          <w:color w:val="000000" w:themeColor="text1"/>
        </w:rPr>
        <w:t>) mais également les véhicules 700 bar (type citadines). EAS-</w:t>
      </w:r>
      <w:proofErr w:type="spellStart"/>
      <w:r w:rsidRPr="000A1BDE">
        <w:rPr>
          <w:rFonts w:ascii="Arial" w:hAnsi="Arial" w:cs="Arial"/>
          <w:color w:val="000000" w:themeColor="text1"/>
        </w:rPr>
        <w:t>HyMob</w:t>
      </w:r>
      <w:proofErr w:type="spellEnd"/>
      <w:r w:rsidRPr="000A1BDE">
        <w:rPr>
          <w:rFonts w:ascii="Arial" w:hAnsi="Arial" w:cs="Arial"/>
          <w:color w:val="000000" w:themeColor="text1"/>
        </w:rPr>
        <w:t xml:space="preserve"> a par ailleurs donné la possibilité de vali</w:t>
      </w:r>
      <w:r w:rsidR="009415E5">
        <w:rPr>
          <w:rFonts w:ascii="Arial" w:hAnsi="Arial" w:cs="Arial"/>
          <w:color w:val="000000" w:themeColor="text1"/>
        </w:rPr>
        <w:t xml:space="preserve">der le modèle « starter kit », </w:t>
      </w:r>
      <w:r w:rsidRPr="000A1BDE">
        <w:rPr>
          <w:rFonts w:ascii="Arial" w:hAnsi="Arial" w:cs="Arial"/>
          <w:color w:val="000000" w:themeColor="text1"/>
        </w:rPr>
        <w:t xml:space="preserve">visant à initier les solutions hydrogène dans les territoires (« petite » capacité, </w:t>
      </w:r>
      <w:proofErr w:type="spellStart"/>
      <w:r w:rsidRPr="000A1BDE">
        <w:rPr>
          <w:rFonts w:ascii="Arial" w:hAnsi="Arial" w:cs="Arial"/>
          <w:color w:val="000000" w:themeColor="text1"/>
        </w:rPr>
        <w:t>modularisée</w:t>
      </w:r>
      <w:proofErr w:type="spellEnd"/>
      <w:r w:rsidRPr="000A1BDE">
        <w:rPr>
          <w:rFonts w:ascii="Arial" w:hAnsi="Arial" w:cs="Arial"/>
          <w:color w:val="000000" w:themeColor="text1"/>
        </w:rPr>
        <w:t xml:space="preserve"> / évolutive au gré </w:t>
      </w:r>
      <w:r w:rsidRPr="000A1BDE">
        <w:rPr>
          <w:rFonts w:ascii="Arial" w:hAnsi="Arial" w:cs="Arial"/>
        </w:rPr>
        <w:t>de l’évolution des flottes de véhicules). Ce modèle de déploiement avait été proposé par Mobilité Hydrogène France en 2015.</w:t>
      </w:r>
    </w:p>
    <w:p w:rsidR="000A1BDE" w:rsidRDefault="000A1BDE" w:rsidP="000A1BDE">
      <w:pPr>
        <w:jc w:val="both"/>
        <w:rPr>
          <w:color w:val="1F497D"/>
        </w:rPr>
      </w:pPr>
    </w:p>
    <w:p w:rsidR="000A1BDE" w:rsidRDefault="000A1BDE" w:rsidP="000A1BDE">
      <w:pPr>
        <w:jc w:val="both"/>
      </w:pPr>
      <w:r>
        <w:rPr>
          <w:rFonts w:ascii="Arial" w:hAnsi="Arial" w:cs="Arial"/>
          <w:color w:val="000000"/>
        </w:rPr>
        <w:t>Trois postes de dépenses étaient pris en charge : les travaux de génie civil pour l’accueil de la station, l’achat de la station ainsi que l’achat d’un kit de maintenance de pièces.</w:t>
      </w:r>
    </w:p>
    <w:p w:rsidR="000A1BDE" w:rsidRDefault="000A1BDE" w:rsidP="000A1BDE">
      <w:pPr>
        <w:jc w:val="both"/>
      </w:pPr>
      <w:r>
        <w:rPr>
          <w:rFonts w:ascii="Arial" w:hAnsi="Arial" w:cs="Arial"/>
          <w:color w:val="000000"/>
        </w:rPr>
        <w:t> </w:t>
      </w:r>
    </w:p>
    <w:p w:rsidR="000A1BDE" w:rsidRDefault="000A1BDE" w:rsidP="000A1BDE">
      <w:pPr>
        <w:jc w:val="both"/>
      </w:pPr>
      <w:r>
        <w:rPr>
          <w:rFonts w:ascii="Arial" w:hAnsi="Arial" w:cs="Arial"/>
          <w:b/>
          <w:bCs/>
          <w:color w:val="000000"/>
        </w:rPr>
        <w:t>Les partenaires du projet :</w:t>
      </w:r>
    </w:p>
    <w:p w:rsidR="000A1BDE" w:rsidRDefault="000A1BDE" w:rsidP="000A1BDE">
      <w:pPr>
        <w:pStyle w:val="Paragraphedeliste"/>
        <w:numPr>
          <w:ilvl w:val="0"/>
          <w:numId w:val="3"/>
        </w:numPr>
        <w:spacing w:after="0" w:line="240" w:lineRule="auto"/>
        <w:jc w:val="both"/>
      </w:pPr>
      <w:r>
        <w:rPr>
          <w:rFonts w:ascii="Arial" w:hAnsi="Arial" w:cs="Arial"/>
          <w:b/>
          <w:bCs/>
          <w:color w:val="000000"/>
        </w:rPr>
        <w:t>La Région Normandie</w:t>
      </w:r>
      <w:r>
        <w:rPr>
          <w:rFonts w:ascii="Arial" w:hAnsi="Arial" w:cs="Arial"/>
          <w:color w:val="000000"/>
        </w:rPr>
        <w:t xml:space="preserve"> a pour rôle de sensibiliser les acteurs publics et privés</w:t>
      </w:r>
      <w:r w:rsidR="006D5988">
        <w:rPr>
          <w:rFonts w:ascii="Arial" w:hAnsi="Arial" w:cs="Arial"/>
          <w:color w:val="000000"/>
        </w:rPr>
        <w:t xml:space="preserve"> du territoire</w:t>
      </w:r>
      <w:r>
        <w:rPr>
          <w:rFonts w:ascii="Arial" w:hAnsi="Arial" w:cs="Arial"/>
          <w:color w:val="000000"/>
        </w:rPr>
        <w:t>, gestion des fonds européens. Elle a apporté un soutien financier complémentaire de 20 % aux porteurs de projets de station et aux futurs usagers (aide de 10 000 € pour l’achat d’un véhicule)</w:t>
      </w:r>
    </w:p>
    <w:p w:rsidR="000A1BDE" w:rsidRDefault="000A1BDE" w:rsidP="000A1BDE">
      <w:pPr>
        <w:pStyle w:val="Paragraphedeliste"/>
        <w:numPr>
          <w:ilvl w:val="0"/>
          <w:numId w:val="3"/>
        </w:numPr>
        <w:spacing w:after="0" w:line="240" w:lineRule="auto"/>
        <w:jc w:val="both"/>
      </w:pPr>
      <w:proofErr w:type="spellStart"/>
      <w:r>
        <w:rPr>
          <w:rFonts w:ascii="Arial" w:hAnsi="Arial" w:cs="Arial"/>
          <w:b/>
          <w:bCs/>
          <w:color w:val="000000"/>
        </w:rPr>
        <w:t>Symbio</w:t>
      </w:r>
      <w:proofErr w:type="spellEnd"/>
      <w:r>
        <w:rPr>
          <w:rFonts w:ascii="Arial" w:hAnsi="Arial" w:cs="Arial"/>
          <w:color w:val="000000"/>
        </w:rPr>
        <w:t xml:space="preserve"> a eu aussi pour rôle de sensibiliser les acteurs publics et privés </w:t>
      </w:r>
      <w:r w:rsidR="006D5988">
        <w:rPr>
          <w:rFonts w:ascii="Arial" w:hAnsi="Arial" w:cs="Arial"/>
          <w:color w:val="000000"/>
        </w:rPr>
        <w:t xml:space="preserve">du territoire </w:t>
      </w:r>
      <w:r>
        <w:rPr>
          <w:rFonts w:ascii="Arial" w:hAnsi="Arial" w:cs="Arial"/>
          <w:color w:val="000000"/>
        </w:rPr>
        <w:t xml:space="preserve">en tandem avec la Région, </w:t>
      </w:r>
      <w:r w:rsidR="009415E5">
        <w:rPr>
          <w:rFonts w:ascii="Arial" w:hAnsi="Arial" w:cs="Arial"/>
          <w:color w:val="000000"/>
        </w:rPr>
        <w:t xml:space="preserve">de </w:t>
      </w:r>
      <w:r>
        <w:rPr>
          <w:rFonts w:ascii="Arial" w:hAnsi="Arial" w:cs="Arial"/>
          <w:color w:val="000000"/>
        </w:rPr>
        <w:t>d</w:t>
      </w:r>
      <w:r w:rsidR="009415E5">
        <w:rPr>
          <w:rFonts w:ascii="Arial" w:hAnsi="Arial" w:cs="Arial"/>
          <w:color w:val="000000"/>
        </w:rPr>
        <w:t>évelopper l’outil</w:t>
      </w:r>
      <w:r>
        <w:rPr>
          <w:rFonts w:ascii="Arial" w:hAnsi="Arial" w:cs="Arial"/>
          <w:color w:val="000000"/>
        </w:rPr>
        <w:t xml:space="preserve"> d’accès et de facturation aux stations, </w:t>
      </w:r>
      <w:r w:rsidR="009415E5">
        <w:rPr>
          <w:rFonts w:ascii="Arial" w:hAnsi="Arial" w:cs="Arial"/>
          <w:color w:val="000000"/>
        </w:rPr>
        <w:t>et d’accompagner l</w:t>
      </w:r>
      <w:r>
        <w:rPr>
          <w:rFonts w:ascii="Arial" w:hAnsi="Arial" w:cs="Arial"/>
          <w:color w:val="000000"/>
        </w:rPr>
        <w:t>es collectivités dans la rédaction des cahiers de charges pour la fourniture, l’installation et l’opération des stations,</w:t>
      </w:r>
    </w:p>
    <w:p w:rsidR="006D5988" w:rsidRPr="006D5988" w:rsidRDefault="006D5988" w:rsidP="000A1BDE">
      <w:pPr>
        <w:pStyle w:val="Paragraphedeliste"/>
        <w:numPr>
          <w:ilvl w:val="0"/>
          <w:numId w:val="3"/>
        </w:numPr>
        <w:spacing w:after="0" w:line="240" w:lineRule="auto"/>
        <w:jc w:val="both"/>
      </w:pPr>
      <w:r w:rsidRPr="0097584E">
        <w:rPr>
          <w:rFonts w:ascii="Arial" w:hAnsi="Arial" w:cs="Arial"/>
          <w:b/>
          <w:bCs/>
          <w:color w:val="000000"/>
        </w:rPr>
        <w:t>SERFIM,</w:t>
      </w:r>
      <w:r w:rsidRPr="006D5988">
        <w:rPr>
          <w:rFonts w:ascii="Arial" w:hAnsi="Arial" w:cs="Arial"/>
          <w:bCs/>
          <w:color w:val="000000"/>
        </w:rPr>
        <w:t xml:space="preserve"> un des acteurs pionniers de l’hydrogène, a apporté toute son expertise en termes d’énergies renouvelables, d’innovation et de transition écologique. SERFIM est de plus un partenaire de longue date des collectivités locales et les accompagne dans leurs aménagements et la réalisation de leurs infrastructures.</w:t>
      </w:r>
    </w:p>
    <w:p w:rsidR="000A1BDE" w:rsidRDefault="000A1BDE" w:rsidP="000A1BDE">
      <w:pPr>
        <w:pStyle w:val="Paragraphedeliste"/>
        <w:spacing w:after="0" w:line="240" w:lineRule="auto"/>
        <w:ind w:left="0"/>
        <w:jc w:val="both"/>
      </w:pPr>
      <w:r>
        <w:rPr>
          <w:rFonts w:ascii="Arial" w:hAnsi="Arial" w:cs="Arial"/>
          <w:color w:val="000000"/>
        </w:rPr>
        <w:t> </w:t>
      </w:r>
    </w:p>
    <w:p w:rsidR="000A1BDE" w:rsidRDefault="000A1BDE" w:rsidP="000A1BDE">
      <w:pPr>
        <w:pStyle w:val="Paragraphedeliste"/>
        <w:spacing w:after="0" w:line="240" w:lineRule="auto"/>
        <w:ind w:left="0"/>
        <w:jc w:val="both"/>
      </w:pPr>
      <w:r>
        <w:rPr>
          <w:rFonts w:ascii="Arial" w:hAnsi="Arial" w:cs="Arial"/>
          <w:color w:val="000000"/>
        </w:rPr>
        <w:t xml:space="preserve">Aujourd’hui, </w:t>
      </w:r>
      <w:r w:rsidR="006D5988">
        <w:rPr>
          <w:rFonts w:ascii="Arial" w:hAnsi="Arial" w:cs="Arial"/>
          <w:color w:val="000000"/>
        </w:rPr>
        <w:t>en Normandie</w:t>
      </w:r>
      <w:r>
        <w:rPr>
          <w:rFonts w:ascii="Arial" w:hAnsi="Arial" w:cs="Arial"/>
          <w:color w:val="000000"/>
        </w:rPr>
        <w:t xml:space="preserve"> : </w:t>
      </w:r>
    </w:p>
    <w:p w:rsidR="000A1BDE" w:rsidRPr="003A2BE5" w:rsidRDefault="000A1BDE" w:rsidP="000A1BDE">
      <w:pPr>
        <w:pStyle w:val="Paragraphedeliste"/>
        <w:numPr>
          <w:ilvl w:val="0"/>
          <w:numId w:val="4"/>
        </w:numPr>
        <w:spacing w:after="0" w:line="240" w:lineRule="auto"/>
        <w:jc w:val="both"/>
        <w:rPr>
          <w:color w:val="000000" w:themeColor="text1"/>
        </w:rPr>
      </w:pPr>
      <w:r w:rsidRPr="003A2BE5">
        <w:rPr>
          <w:rFonts w:ascii="Arial" w:hAnsi="Arial" w:cs="Arial"/>
          <w:color w:val="000000" w:themeColor="text1"/>
        </w:rPr>
        <w:t xml:space="preserve">9 stations hydrogène au total sont ouvertes ou en passe d’être ouvertes en 2020. Une première station a été installée à Rouen en avril 2017 par la Métropole Rouen Normandie. Les autres sont </w:t>
      </w:r>
      <w:r w:rsidR="006D5988">
        <w:rPr>
          <w:rFonts w:ascii="Arial" w:hAnsi="Arial" w:cs="Arial"/>
          <w:color w:val="000000" w:themeColor="text1"/>
        </w:rPr>
        <w:t xml:space="preserve">situées </w:t>
      </w:r>
      <w:r w:rsidRPr="003A2BE5">
        <w:rPr>
          <w:rFonts w:ascii="Arial" w:hAnsi="Arial" w:cs="Arial"/>
          <w:color w:val="000000" w:themeColor="text1"/>
        </w:rPr>
        <w:t>à Evre</w:t>
      </w:r>
      <w:r w:rsidR="006D5988">
        <w:rPr>
          <w:rFonts w:ascii="Arial" w:hAnsi="Arial" w:cs="Arial"/>
          <w:color w:val="000000" w:themeColor="text1"/>
        </w:rPr>
        <w:t xml:space="preserve">ux, Val-de-Reuil, </w:t>
      </w:r>
      <w:proofErr w:type="spellStart"/>
      <w:r w:rsidR="006D5988">
        <w:rPr>
          <w:rFonts w:ascii="Arial" w:hAnsi="Arial" w:cs="Arial"/>
          <w:color w:val="000000" w:themeColor="text1"/>
        </w:rPr>
        <w:t>Douains</w:t>
      </w:r>
      <w:proofErr w:type="spellEnd"/>
      <w:r w:rsidR="006D5988">
        <w:rPr>
          <w:rFonts w:ascii="Arial" w:hAnsi="Arial" w:cs="Arial"/>
          <w:color w:val="000000" w:themeColor="text1"/>
        </w:rPr>
        <w:t>, Pont-</w:t>
      </w:r>
      <w:r w:rsidRPr="003A2BE5">
        <w:rPr>
          <w:rFonts w:ascii="Arial" w:hAnsi="Arial" w:cs="Arial"/>
          <w:color w:val="000000" w:themeColor="text1"/>
        </w:rPr>
        <w:t xml:space="preserve">L’Evêque, </w:t>
      </w:r>
      <w:proofErr w:type="spellStart"/>
      <w:r w:rsidRPr="003A2BE5">
        <w:rPr>
          <w:rFonts w:ascii="Arial" w:hAnsi="Arial" w:cs="Arial"/>
          <w:color w:val="000000" w:themeColor="text1"/>
        </w:rPr>
        <w:t>Bretteville</w:t>
      </w:r>
      <w:proofErr w:type="spellEnd"/>
      <w:r w:rsidRPr="003A2BE5">
        <w:rPr>
          <w:rFonts w:ascii="Arial" w:hAnsi="Arial" w:cs="Arial"/>
          <w:color w:val="000000" w:themeColor="text1"/>
        </w:rPr>
        <w:t xml:space="preserve">-sur-Odon, Cherbourg-en-Cotentin, Octeville-sur-Mer et Lillebonne. </w:t>
      </w:r>
    </w:p>
    <w:p w:rsidR="000A1BDE" w:rsidRPr="003A2BE5" w:rsidRDefault="000A1BDE" w:rsidP="000A1BDE">
      <w:pPr>
        <w:pStyle w:val="Paragraphedeliste"/>
        <w:numPr>
          <w:ilvl w:val="0"/>
          <w:numId w:val="4"/>
        </w:numPr>
        <w:spacing w:after="0" w:line="240" w:lineRule="auto"/>
        <w:jc w:val="both"/>
        <w:rPr>
          <w:color w:val="000000" w:themeColor="text1"/>
        </w:rPr>
      </w:pPr>
      <w:r w:rsidRPr="003A2BE5">
        <w:rPr>
          <w:rFonts w:ascii="Arial" w:hAnsi="Arial" w:cs="Arial"/>
          <w:color w:val="000000" w:themeColor="text1"/>
        </w:rPr>
        <w:t xml:space="preserve">A ce jour, une quarantaine de véhicules hydrogènes légers sont déjà en circulation en Normandie. Cette flotte régionale devrait s'étendre à quelque 90 véhicules dans </w:t>
      </w:r>
      <w:r w:rsidRPr="003A2BE5">
        <w:rPr>
          <w:rFonts w:ascii="Arial" w:hAnsi="Arial" w:cs="Arial"/>
          <w:color w:val="000000" w:themeColor="text1"/>
        </w:rPr>
        <w:lastRenderedPageBreak/>
        <w:t xml:space="preserve">les prochains mois 50 engagements d’achat de collectivités et entreprises ont été recueillis. </w:t>
      </w:r>
    </w:p>
    <w:p w:rsidR="000A1BDE" w:rsidRPr="003A2BE5" w:rsidRDefault="000A1BDE" w:rsidP="000A1BDE">
      <w:pPr>
        <w:pStyle w:val="Paragraphedeliste"/>
        <w:numPr>
          <w:ilvl w:val="0"/>
          <w:numId w:val="4"/>
        </w:numPr>
        <w:spacing w:after="0" w:line="240" w:lineRule="auto"/>
        <w:jc w:val="both"/>
        <w:rPr>
          <w:color w:val="000000" w:themeColor="text1"/>
        </w:rPr>
      </w:pPr>
      <w:r w:rsidRPr="003A2BE5">
        <w:rPr>
          <w:rFonts w:ascii="Arial" w:hAnsi="Arial" w:cs="Arial"/>
          <w:color w:val="000000" w:themeColor="text1"/>
        </w:rPr>
        <w:t>Au total 20 collectivités et 27 entreprises sont impliquées dans la réalisation de ce projet</w:t>
      </w:r>
    </w:p>
    <w:p w:rsidR="000A1BDE" w:rsidRPr="003A2BE5" w:rsidRDefault="000A1BDE" w:rsidP="000A1BDE">
      <w:pPr>
        <w:pStyle w:val="Paragraphedeliste"/>
        <w:numPr>
          <w:ilvl w:val="0"/>
          <w:numId w:val="4"/>
        </w:numPr>
        <w:spacing w:after="0" w:line="240" w:lineRule="auto"/>
        <w:jc w:val="both"/>
        <w:rPr>
          <w:rFonts w:ascii="Arial" w:hAnsi="Arial" w:cs="Arial"/>
        </w:rPr>
      </w:pPr>
      <w:r w:rsidRPr="003A2BE5">
        <w:rPr>
          <w:rFonts w:ascii="Arial" w:hAnsi="Arial" w:cs="Arial"/>
        </w:rPr>
        <w:t xml:space="preserve">Première station hydrogène </w:t>
      </w:r>
      <w:proofErr w:type="spellStart"/>
      <w:r w:rsidRPr="003A2BE5">
        <w:rPr>
          <w:rFonts w:ascii="Arial" w:hAnsi="Arial" w:cs="Arial"/>
        </w:rPr>
        <w:t>bipression</w:t>
      </w:r>
      <w:proofErr w:type="spellEnd"/>
      <w:r w:rsidRPr="003A2BE5">
        <w:rPr>
          <w:rFonts w:ascii="Arial" w:hAnsi="Arial" w:cs="Arial"/>
        </w:rPr>
        <w:t xml:space="preserve"> en No</w:t>
      </w:r>
      <w:r w:rsidR="003A2BE5" w:rsidRPr="003A2BE5">
        <w:rPr>
          <w:rFonts w:ascii="Arial" w:hAnsi="Arial" w:cs="Arial"/>
        </w:rPr>
        <w:t>rmandie (350/700 bars) à Evreux. La ville s’est dotée</w:t>
      </w:r>
      <w:r w:rsidR="006D5988">
        <w:rPr>
          <w:rFonts w:ascii="Arial" w:hAnsi="Arial" w:cs="Arial"/>
        </w:rPr>
        <w:t xml:space="preserve"> récemment d’une station multi-é</w:t>
      </w:r>
      <w:r w:rsidR="003A2BE5" w:rsidRPr="003A2BE5">
        <w:rPr>
          <w:rFonts w:ascii="Arial" w:hAnsi="Arial" w:cs="Arial"/>
        </w:rPr>
        <w:t>nergies, elle préfigure le futur de la mobilité sur le territoire.</w:t>
      </w:r>
    </w:p>
    <w:p w:rsidR="000A1BDE" w:rsidRDefault="000A1BDE" w:rsidP="000A1BDE">
      <w:pPr>
        <w:pStyle w:val="Paragraphedeliste"/>
        <w:numPr>
          <w:ilvl w:val="0"/>
          <w:numId w:val="4"/>
        </w:numPr>
        <w:spacing w:after="0" w:line="240" w:lineRule="auto"/>
        <w:jc w:val="both"/>
      </w:pPr>
      <w:r>
        <w:rPr>
          <w:rFonts w:ascii="Arial" w:hAnsi="Arial" w:cs="Arial"/>
          <w:color w:val="000000"/>
        </w:rPr>
        <w:t>Avec la station du Dép</w:t>
      </w:r>
      <w:r w:rsidR="006D5988">
        <w:rPr>
          <w:rFonts w:ascii="Arial" w:hAnsi="Arial" w:cs="Arial"/>
          <w:color w:val="000000"/>
        </w:rPr>
        <w:t>artement de la Manche à Saint-Lô</w:t>
      </w:r>
      <w:r>
        <w:rPr>
          <w:rFonts w:ascii="Arial" w:hAnsi="Arial" w:cs="Arial"/>
          <w:color w:val="000000"/>
        </w:rPr>
        <w:t>, la Normandie compte aujourd’hui le réseau régional le plus dense en France.</w:t>
      </w:r>
    </w:p>
    <w:p w:rsidR="000A1BDE" w:rsidRDefault="000A1BDE" w:rsidP="000A1BDE">
      <w:r>
        <w:t> </w:t>
      </w:r>
      <w:bookmarkStart w:id="0" w:name="_GoBack"/>
      <w:bookmarkEnd w:id="0"/>
    </w:p>
    <w:p w:rsidR="000A1BDE" w:rsidRDefault="000A1BDE" w:rsidP="000A1BDE"/>
    <w:p w:rsidR="000A1BDE" w:rsidRDefault="000A1BDE" w:rsidP="000A1BDE">
      <w:pPr>
        <w:jc w:val="both"/>
      </w:pPr>
      <w:r>
        <w:rPr>
          <w:rFonts w:ascii="Arial" w:hAnsi="Arial" w:cs="Arial"/>
        </w:rPr>
        <w:t>Contacts presse :</w:t>
      </w:r>
    </w:p>
    <w:p w:rsidR="000A1BDE" w:rsidRDefault="000A1BDE" w:rsidP="000A1BDE">
      <w:pPr>
        <w:jc w:val="both"/>
        <w:rPr>
          <w:rStyle w:val="Lienhypertexte"/>
          <w:rFonts w:ascii="Arial" w:hAnsi="Arial" w:cs="Arial"/>
        </w:rPr>
      </w:pPr>
      <w:r>
        <w:rPr>
          <w:rFonts w:ascii="Arial" w:hAnsi="Arial" w:cs="Arial"/>
        </w:rPr>
        <w:t xml:space="preserve">Région Normandie : Emmanuelle </w:t>
      </w:r>
      <w:proofErr w:type="spellStart"/>
      <w:r>
        <w:rPr>
          <w:rFonts w:ascii="Arial" w:hAnsi="Arial" w:cs="Arial"/>
        </w:rPr>
        <w:t>Tirilly</w:t>
      </w:r>
      <w:proofErr w:type="spellEnd"/>
      <w:r>
        <w:rPr>
          <w:rFonts w:ascii="Arial" w:hAnsi="Arial" w:cs="Arial"/>
        </w:rPr>
        <w:t xml:space="preserve"> –</w:t>
      </w:r>
      <w:r w:rsidR="0097584E">
        <w:rPr>
          <w:rFonts w:ascii="Arial" w:hAnsi="Arial" w:cs="Arial"/>
        </w:rPr>
        <w:t xml:space="preserve"> </w:t>
      </w:r>
      <w:r>
        <w:rPr>
          <w:rFonts w:ascii="Arial" w:hAnsi="Arial" w:cs="Arial"/>
        </w:rPr>
        <w:t xml:space="preserve">02 31 06 98 85 – </w:t>
      </w:r>
      <w:hyperlink r:id="rId11" w:history="1">
        <w:r>
          <w:rPr>
            <w:rStyle w:val="Lienhypertexte"/>
            <w:rFonts w:ascii="Arial" w:hAnsi="Arial" w:cs="Arial"/>
          </w:rPr>
          <w:t>emmanuelle.tirilly@normandie.fr</w:t>
        </w:r>
      </w:hyperlink>
    </w:p>
    <w:p w:rsidR="00FD7760" w:rsidRDefault="00E46C0B" w:rsidP="000A1BDE">
      <w:pPr>
        <w:jc w:val="both"/>
      </w:pPr>
      <w:proofErr w:type="spellStart"/>
      <w:r>
        <w:rPr>
          <w:rStyle w:val="Lienhypertexte"/>
          <w:rFonts w:ascii="Arial" w:hAnsi="Arial" w:cs="Arial"/>
        </w:rPr>
        <w:t>Symbio</w:t>
      </w:r>
      <w:proofErr w:type="spellEnd"/>
      <w:r w:rsidR="00FD7760">
        <w:rPr>
          <w:rStyle w:val="Lienhypertexte"/>
          <w:rFonts w:ascii="Arial" w:hAnsi="Arial" w:cs="Arial"/>
        </w:rPr>
        <w:t xml:space="preserve"> : </w:t>
      </w:r>
      <w:r w:rsidR="00FD7760">
        <w:rPr>
          <w:rFonts w:ascii="Arial" w:hAnsi="Arial" w:cs="Arial"/>
        </w:rPr>
        <w:t>Fabiola Flex - 0</w:t>
      </w:r>
      <w:r w:rsidR="00FD7760">
        <w:rPr>
          <w:rFonts w:ascii="Arial" w:hAnsi="Arial" w:cs="Arial"/>
          <w:lang w:eastAsia="fr-FR"/>
        </w:rPr>
        <w:t>6 22 85 39 85</w:t>
      </w:r>
      <w:r w:rsidR="00FD7760">
        <w:rPr>
          <w:rFonts w:ascii="Arial" w:hAnsi="Arial" w:cs="Arial"/>
        </w:rPr>
        <w:t xml:space="preserve"> - </w:t>
      </w:r>
      <w:hyperlink r:id="rId12" w:history="1">
        <w:r w:rsidR="00FD7760">
          <w:rPr>
            <w:rStyle w:val="Lienhypertexte"/>
            <w:rFonts w:ascii="Arial" w:hAnsi="Arial" w:cs="Arial"/>
          </w:rPr>
          <w:t>fabiola.flex@symbio.one</w:t>
        </w:r>
      </w:hyperlink>
    </w:p>
    <w:p w:rsidR="000A1BDE" w:rsidRDefault="000A1BDE" w:rsidP="000A1BDE">
      <w:pPr>
        <w:jc w:val="both"/>
      </w:pPr>
      <w:r>
        <w:rPr>
          <w:rStyle w:val="Lienhypertexte"/>
          <w:rFonts w:ascii="Arial" w:hAnsi="Arial" w:cs="Arial"/>
        </w:rPr>
        <w:t xml:space="preserve">SERFIM : Nathalie </w:t>
      </w:r>
      <w:proofErr w:type="spellStart"/>
      <w:r>
        <w:rPr>
          <w:rStyle w:val="Lienhypertexte"/>
          <w:rFonts w:ascii="Arial" w:hAnsi="Arial" w:cs="Arial"/>
        </w:rPr>
        <w:t>Marcy</w:t>
      </w:r>
      <w:proofErr w:type="spellEnd"/>
      <w:r>
        <w:rPr>
          <w:rStyle w:val="Lienhypertexte"/>
          <w:rFonts w:ascii="Arial" w:hAnsi="Arial" w:cs="Arial"/>
        </w:rPr>
        <w:t xml:space="preserve"> – 06 60 57 19 80 – </w:t>
      </w:r>
      <w:hyperlink r:id="rId13" w:history="1">
        <w:r>
          <w:rPr>
            <w:rStyle w:val="Lienhypertexte"/>
            <w:rFonts w:ascii="Arial" w:hAnsi="Arial" w:cs="Arial"/>
          </w:rPr>
          <w:t>n.marcy@prisme-europe.com</w:t>
        </w:r>
      </w:hyperlink>
    </w:p>
    <w:p w:rsidR="000A1BDE" w:rsidRDefault="000A1BDE" w:rsidP="000A1BDE">
      <w:pPr>
        <w:jc w:val="both"/>
      </w:pPr>
    </w:p>
    <w:p w:rsidR="0097584E" w:rsidRDefault="0097584E" w:rsidP="000A1BDE"/>
    <w:p w:rsidR="000157CA" w:rsidRDefault="000157CA"/>
    <w:sectPr w:rsidR="00015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B58C8"/>
    <w:multiLevelType w:val="hybridMultilevel"/>
    <w:tmpl w:val="A3FEB7A2"/>
    <w:lvl w:ilvl="0" w:tplc="2366577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0762A1E"/>
    <w:multiLevelType w:val="hybridMultilevel"/>
    <w:tmpl w:val="3A68FE28"/>
    <w:lvl w:ilvl="0" w:tplc="358EEC7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44"/>
    <w:rsid w:val="000157CA"/>
    <w:rsid w:val="000A1BDE"/>
    <w:rsid w:val="00181F5C"/>
    <w:rsid w:val="001B4315"/>
    <w:rsid w:val="00202026"/>
    <w:rsid w:val="00245C44"/>
    <w:rsid w:val="00285B3A"/>
    <w:rsid w:val="00324D3A"/>
    <w:rsid w:val="003A2BE5"/>
    <w:rsid w:val="003E3E98"/>
    <w:rsid w:val="003F4F81"/>
    <w:rsid w:val="00403793"/>
    <w:rsid w:val="0046179E"/>
    <w:rsid w:val="00693D29"/>
    <w:rsid w:val="006D5988"/>
    <w:rsid w:val="007E7637"/>
    <w:rsid w:val="008744C4"/>
    <w:rsid w:val="009415E5"/>
    <w:rsid w:val="00957F39"/>
    <w:rsid w:val="0097584E"/>
    <w:rsid w:val="00A26241"/>
    <w:rsid w:val="00A85E2F"/>
    <w:rsid w:val="00AE70BD"/>
    <w:rsid w:val="00B32FEA"/>
    <w:rsid w:val="00C31883"/>
    <w:rsid w:val="00D67962"/>
    <w:rsid w:val="00E46C0B"/>
    <w:rsid w:val="00EC062B"/>
    <w:rsid w:val="00FD4EAA"/>
    <w:rsid w:val="00FD7760"/>
    <w:rsid w:val="00FE54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2C4E1-12B3-4F30-B89B-537624AB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E2F"/>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85E2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85E2F"/>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3F4F81"/>
    <w:rPr>
      <w:color w:val="0563C1" w:themeColor="hyperlink"/>
      <w:u w:val="single"/>
    </w:rPr>
  </w:style>
  <w:style w:type="paragraph" w:styleId="Paragraphedeliste">
    <w:name w:val="List Paragraph"/>
    <w:basedOn w:val="Normal"/>
    <w:uiPriority w:val="34"/>
    <w:qFormat/>
    <w:rsid w:val="003F4F81"/>
    <w:pPr>
      <w:spacing w:after="200" w:line="276" w:lineRule="auto"/>
      <w:ind w:left="720"/>
      <w:contextualSpacing/>
    </w:pPr>
    <w:rPr>
      <w:rFonts w:eastAsia="Calibri"/>
    </w:rPr>
  </w:style>
  <w:style w:type="paragraph" w:styleId="NormalWeb">
    <w:name w:val="Normal (Web)"/>
    <w:basedOn w:val="Normal"/>
    <w:uiPriority w:val="99"/>
    <w:semiHidden/>
    <w:unhideWhenUsed/>
    <w:rsid w:val="00957F39"/>
    <w:pPr>
      <w:spacing w:before="100" w:beforeAutospacing="1" w:after="100" w:afterAutospacing="1"/>
    </w:pPr>
    <w:rPr>
      <w:rFonts w:ascii="Times New Roman" w:hAnsi="Times New Roman"/>
      <w:sz w:val="24"/>
      <w:szCs w:val="24"/>
      <w:lang w:eastAsia="fr-FR"/>
    </w:rPr>
  </w:style>
  <w:style w:type="character" w:customStyle="1" w:styleId="corpsdetexteENGIECar">
    <w:name w:val="corps de texte ENGIE Car"/>
    <w:basedOn w:val="Policepardfaut"/>
    <w:link w:val="corpsdetexteENGIE"/>
    <w:semiHidden/>
    <w:locked/>
    <w:rsid w:val="00285B3A"/>
    <w:rPr>
      <w:rFonts w:ascii="Arial" w:hAnsi="Arial" w:cs="Arial"/>
      <w:color w:val="767171"/>
    </w:rPr>
  </w:style>
  <w:style w:type="paragraph" w:customStyle="1" w:styleId="corpsdetexteENGIE">
    <w:name w:val="corps de texte ENGIE"/>
    <w:basedOn w:val="Normal"/>
    <w:link w:val="corpsdetexteENGIECar"/>
    <w:semiHidden/>
    <w:rsid w:val="00285B3A"/>
    <w:pPr>
      <w:spacing w:line="264" w:lineRule="atLeast"/>
      <w:jc w:val="both"/>
    </w:pPr>
    <w:rPr>
      <w:rFonts w:ascii="Arial" w:hAnsi="Arial" w:cs="Arial"/>
      <w:color w:val="767171"/>
    </w:rPr>
  </w:style>
  <w:style w:type="character" w:styleId="Lienhypertextesuivivisit">
    <w:name w:val="FollowedHyperlink"/>
    <w:basedOn w:val="Policepardfaut"/>
    <w:uiPriority w:val="99"/>
    <w:semiHidden/>
    <w:unhideWhenUsed/>
    <w:rsid w:val="00285B3A"/>
    <w:rPr>
      <w:color w:val="954F72" w:themeColor="followedHyperlink"/>
      <w:u w:val="single"/>
    </w:rPr>
  </w:style>
  <w:style w:type="paragraph" w:styleId="Textedebulles">
    <w:name w:val="Balloon Text"/>
    <w:basedOn w:val="Normal"/>
    <w:link w:val="TextedebullesCar"/>
    <w:uiPriority w:val="99"/>
    <w:semiHidden/>
    <w:unhideWhenUsed/>
    <w:rsid w:val="008744C4"/>
    <w:rPr>
      <w:rFonts w:ascii="Tahoma" w:hAnsi="Tahoma" w:cs="Tahoma"/>
      <w:sz w:val="16"/>
      <w:szCs w:val="16"/>
    </w:rPr>
  </w:style>
  <w:style w:type="character" w:customStyle="1" w:styleId="TextedebullesCar">
    <w:name w:val="Texte de bulles Car"/>
    <w:basedOn w:val="Policepardfaut"/>
    <w:link w:val="Textedebulles"/>
    <w:uiPriority w:val="99"/>
    <w:semiHidden/>
    <w:rsid w:val="008744C4"/>
    <w:rPr>
      <w:rFonts w:ascii="Tahoma" w:hAnsi="Tahoma" w:cs="Tahoma"/>
      <w:sz w:val="16"/>
      <w:szCs w:val="16"/>
    </w:rPr>
  </w:style>
  <w:style w:type="character" w:styleId="lev">
    <w:name w:val="Strong"/>
    <w:basedOn w:val="Policepardfaut"/>
    <w:uiPriority w:val="22"/>
    <w:qFormat/>
    <w:rsid w:val="00181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19395">
      <w:bodyDiv w:val="1"/>
      <w:marLeft w:val="0"/>
      <w:marRight w:val="0"/>
      <w:marTop w:val="0"/>
      <w:marBottom w:val="0"/>
      <w:divBdr>
        <w:top w:val="none" w:sz="0" w:space="0" w:color="auto"/>
        <w:left w:val="none" w:sz="0" w:space="0" w:color="auto"/>
        <w:bottom w:val="none" w:sz="0" w:space="0" w:color="auto"/>
        <w:right w:val="none" w:sz="0" w:space="0" w:color="auto"/>
      </w:divBdr>
    </w:div>
    <w:div w:id="526145054">
      <w:bodyDiv w:val="1"/>
      <w:marLeft w:val="0"/>
      <w:marRight w:val="0"/>
      <w:marTop w:val="0"/>
      <w:marBottom w:val="0"/>
      <w:divBdr>
        <w:top w:val="none" w:sz="0" w:space="0" w:color="auto"/>
        <w:left w:val="none" w:sz="0" w:space="0" w:color="auto"/>
        <w:bottom w:val="none" w:sz="0" w:space="0" w:color="auto"/>
        <w:right w:val="none" w:sz="0" w:space="0" w:color="auto"/>
      </w:divBdr>
    </w:div>
    <w:div w:id="574970678">
      <w:bodyDiv w:val="1"/>
      <w:marLeft w:val="0"/>
      <w:marRight w:val="0"/>
      <w:marTop w:val="0"/>
      <w:marBottom w:val="0"/>
      <w:divBdr>
        <w:top w:val="none" w:sz="0" w:space="0" w:color="auto"/>
        <w:left w:val="none" w:sz="0" w:space="0" w:color="auto"/>
        <w:bottom w:val="none" w:sz="0" w:space="0" w:color="auto"/>
        <w:right w:val="none" w:sz="0" w:space="0" w:color="auto"/>
      </w:divBdr>
    </w:div>
    <w:div w:id="1037045471">
      <w:bodyDiv w:val="1"/>
      <w:marLeft w:val="0"/>
      <w:marRight w:val="0"/>
      <w:marTop w:val="0"/>
      <w:marBottom w:val="0"/>
      <w:divBdr>
        <w:top w:val="none" w:sz="0" w:space="0" w:color="auto"/>
        <w:left w:val="none" w:sz="0" w:space="0" w:color="auto"/>
        <w:bottom w:val="none" w:sz="0" w:space="0" w:color="auto"/>
        <w:right w:val="none" w:sz="0" w:space="0" w:color="auto"/>
      </w:divBdr>
    </w:div>
    <w:div w:id="1195272942">
      <w:bodyDiv w:val="1"/>
      <w:marLeft w:val="0"/>
      <w:marRight w:val="0"/>
      <w:marTop w:val="0"/>
      <w:marBottom w:val="0"/>
      <w:divBdr>
        <w:top w:val="none" w:sz="0" w:space="0" w:color="auto"/>
        <w:left w:val="none" w:sz="0" w:space="0" w:color="auto"/>
        <w:bottom w:val="none" w:sz="0" w:space="0" w:color="auto"/>
        <w:right w:val="none" w:sz="0" w:space="0" w:color="auto"/>
      </w:divBdr>
    </w:div>
    <w:div w:id="1296715945">
      <w:bodyDiv w:val="1"/>
      <w:marLeft w:val="0"/>
      <w:marRight w:val="0"/>
      <w:marTop w:val="0"/>
      <w:marBottom w:val="0"/>
      <w:divBdr>
        <w:top w:val="none" w:sz="0" w:space="0" w:color="auto"/>
        <w:left w:val="none" w:sz="0" w:space="0" w:color="auto"/>
        <w:bottom w:val="none" w:sz="0" w:space="0" w:color="auto"/>
        <w:right w:val="none" w:sz="0" w:space="0" w:color="auto"/>
      </w:divBdr>
    </w:div>
    <w:div w:id="1398088261">
      <w:bodyDiv w:val="1"/>
      <w:marLeft w:val="0"/>
      <w:marRight w:val="0"/>
      <w:marTop w:val="0"/>
      <w:marBottom w:val="0"/>
      <w:divBdr>
        <w:top w:val="none" w:sz="0" w:space="0" w:color="auto"/>
        <w:left w:val="none" w:sz="0" w:space="0" w:color="auto"/>
        <w:bottom w:val="none" w:sz="0" w:space="0" w:color="auto"/>
        <w:right w:val="none" w:sz="0" w:space="0" w:color="auto"/>
      </w:divBdr>
    </w:div>
    <w:div w:id="1612977972">
      <w:bodyDiv w:val="1"/>
      <w:marLeft w:val="0"/>
      <w:marRight w:val="0"/>
      <w:marTop w:val="0"/>
      <w:marBottom w:val="0"/>
      <w:divBdr>
        <w:top w:val="none" w:sz="0" w:space="0" w:color="auto"/>
        <w:left w:val="none" w:sz="0" w:space="0" w:color="auto"/>
        <w:bottom w:val="none" w:sz="0" w:space="0" w:color="auto"/>
        <w:right w:val="none" w:sz="0" w:space="0" w:color="auto"/>
      </w:divBdr>
    </w:div>
    <w:div w:id="20334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n.marcy@prisme-europe.com"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fabiola.flex@symbio.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mmanuelle.tirilly@normandie.f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1199</Words>
  <Characters>6596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16</cp:revision>
  <cp:lastPrinted>2020-12-04T11:29:00Z</cp:lastPrinted>
  <dcterms:created xsi:type="dcterms:W3CDTF">2020-12-02T15:03:00Z</dcterms:created>
  <dcterms:modified xsi:type="dcterms:W3CDTF">2020-12-04T13:22:00Z</dcterms:modified>
</cp:coreProperties>
</file>