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00" w:rsidRDefault="00D87000" w:rsidP="00D87000">
      <w:pPr>
        <w:jc w:val="both"/>
      </w:pPr>
      <w:r>
        <w:rPr>
          <w:noProof/>
          <w:lang w:eastAsia="fr-FR"/>
        </w:rPr>
        <w:drawing>
          <wp:inline distT="0" distB="0" distL="0" distR="0">
            <wp:extent cx="5457825" cy="523875"/>
            <wp:effectExtent l="0" t="0" r="9525" b="9525"/>
            <wp:docPr id="3" name="Image 3" descr="cid:image001.png@01D68AB2.B17CD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png@01D68AB2.B17CDB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57825" cy="523875"/>
                    </a:xfrm>
                    <a:prstGeom prst="rect">
                      <a:avLst/>
                    </a:prstGeom>
                    <a:noFill/>
                    <a:ln>
                      <a:noFill/>
                    </a:ln>
                  </pic:spPr>
                </pic:pic>
              </a:graphicData>
            </a:graphic>
          </wp:inline>
        </w:drawing>
      </w:r>
    </w:p>
    <w:tbl>
      <w:tblPr>
        <w:tblW w:w="8647" w:type="dxa"/>
        <w:tblCellMar>
          <w:left w:w="0" w:type="dxa"/>
          <w:right w:w="0" w:type="dxa"/>
        </w:tblCellMar>
        <w:tblLook w:val="04A0" w:firstRow="1" w:lastRow="0" w:firstColumn="1" w:lastColumn="0" w:noHBand="0" w:noVBand="1"/>
      </w:tblPr>
      <w:tblGrid>
        <w:gridCol w:w="4539"/>
        <w:gridCol w:w="4108"/>
      </w:tblGrid>
      <w:tr w:rsidR="00D87000" w:rsidTr="00D87000">
        <w:trPr>
          <w:trHeight w:val="1759"/>
        </w:trPr>
        <w:tc>
          <w:tcPr>
            <w:tcW w:w="4539" w:type="dxa"/>
            <w:tcMar>
              <w:top w:w="0" w:type="dxa"/>
              <w:left w:w="108" w:type="dxa"/>
              <w:bottom w:w="0" w:type="dxa"/>
              <w:right w:w="108" w:type="dxa"/>
            </w:tcMar>
            <w:vAlign w:val="center"/>
            <w:hideMark/>
          </w:tcPr>
          <w:p w:rsidR="00D87000" w:rsidRDefault="00D87000">
            <w:pPr>
              <w:jc w:val="center"/>
              <w:rPr>
                <w:sz w:val="20"/>
                <w:szCs w:val="20"/>
                <w:lang w:eastAsia="fr-FR"/>
              </w:rPr>
            </w:pPr>
            <w:r>
              <w:rPr>
                <w:rFonts w:ascii="Times New Roman" w:hAnsi="Times New Roman" w:cs="Times New Roman"/>
                <w:noProof/>
                <w:sz w:val="20"/>
                <w:szCs w:val="20"/>
                <w:lang w:eastAsia="fr-FR"/>
              </w:rPr>
              <w:drawing>
                <wp:inline distT="0" distB="0" distL="0" distR="0">
                  <wp:extent cx="1095375" cy="1038225"/>
                  <wp:effectExtent l="0" t="0" r="9525" b="9525"/>
                  <wp:docPr id="2" name="Image 2" descr="cid:image006.png@01D6E509.D11EA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6.png@01D6E509.D11EA0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95375" cy="1038225"/>
                          </a:xfrm>
                          <a:prstGeom prst="rect">
                            <a:avLst/>
                          </a:prstGeom>
                          <a:noFill/>
                          <a:ln>
                            <a:noFill/>
                          </a:ln>
                        </pic:spPr>
                      </pic:pic>
                    </a:graphicData>
                  </a:graphic>
                </wp:inline>
              </w:drawing>
            </w:r>
          </w:p>
        </w:tc>
        <w:tc>
          <w:tcPr>
            <w:tcW w:w="4108" w:type="dxa"/>
            <w:tcMar>
              <w:top w:w="0" w:type="dxa"/>
              <w:left w:w="108" w:type="dxa"/>
              <w:bottom w:w="0" w:type="dxa"/>
              <w:right w:w="108" w:type="dxa"/>
            </w:tcMar>
            <w:vAlign w:val="center"/>
            <w:hideMark/>
          </w:tcPr>
          <w:p w:rsidR="00D87000" w:rsidRDefault="00D87000">
            <w:pPr>
              <w:jc w:val="center"/>
              <w:rPr>
                <w:rFonts w:ascii="Times New Roman" w:hAnsi="Times New Roman" w:cs="Times New Roman"/>
                <w:sz w:val="20"/>
                <w:szCs w:val="20"/>
                <w:lang w:eastAsia="fr-FR"/>
              </w:rPr>
            </w:pPr>
            <w:r>
              <w:rPr>
                <w:rFonts w:ascii="Times New Roman" w:hAnsi="Times New Roman" w:cs="Times New Roman"/>
                <w:noProof/>
                <w:sz w:val="20"/>
                <w:szCs w:val="20"/>
                <w:lang w:eastAsia="fr-FR"/>
              </w:rPr>
              <w:drawing>
                <wp:inline distT="0" distB="0" distL="0" distR="0" wp14:anchorId="18FCD1B2">
                  <wp:extent cx="1343025" cy="10096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1009650"/>
                          </a:xfrm>
                          <a:prstGeom prst="rect">
                            <a:avLst/>
                          </a:prstGeom>
                          <a:noFill/>
                        </pic:spPr>
                      </pic:pic>
                    </a:graphicData>
                  </a:graphic>
                </wp:inline>
              </w:drawing>
            </w:r>
          </w:p>
        </w:tc>
      </w:tr>
    </w:tbl>
    <w:p w:rsidR="00CC50A9" w:rsidRDefault="00CC50A9"/>
    <w:p w:rsidR="00D87000" w:rsidRDefault="00D87000" w:rsidP="009078EC">
      <w:pPr>
        <w:spacing w:after="0" w:line="240" w:lineRule="auto"/>
        <w:jc w:val="right"/>
        <w:rPr>
          <w:rFonts w:ascii="Arial" w:hAnsi="Arial" w:cs="Arial"/>
        </w:rPr>
      </w:pPr>
      <w:r w:rsidRPr="00D87000">
        <w:rPr>
          <w:rFonts w:ascii="Arial" w:hAnsi="Arial" w:cs="Arial"/>
        </w:rPr>
        <w:t>Le 11 janvier 2021</w:t>
      </w:r>
    </w:p>
    <w:p w:rsidR="009078EC" w:rsidRDefault="009078EC" w:rsidP="009078EC">
      <w:pPr>
        <w:spacing w:after="0" w:line="240" w:lineRule="auto"/>
        <w:jc w:val="right"/>
        <w:rPr>
          <w:rFonts w:ascii="Arial" w:hAnsi="Arial" w:cs="Arial"/>
        </w:rPr>
      </w:pPr>
    </w:p>
    <w:p w:rsidR="009078EC" w:rsidRPr="009078EC" w:rsidRDefault="009078EC" w:rsidP="009078EC">
      <w:pPr>
        <w:spacing w:after="0" w:line="240" w:lineRule="auto"/>
        <w:jc w:val="both"/>
        <w:rPr>
          <w:rFonts w:ascii="Arial" w:hAnsi="Arial" w:cs="Arial"/>
          <w:b/>
          <w:color w:val="808080" w:themeColor="background1" w:themeShade="80"/>
          <w:sz w:val="28"/>
        </w:rPr>
      </w:pPr>
      <w:r w:rsidRPr="009078EC">
        <w:rPr>
          <w:rFonts w:ascii="Arial" w:hAnsi="Arial" w:cs="Arial"/>
          <w:b/>
          <w:color w:val="808080" w:themeColor="background1" w:themeShade="80"/>
          <w:sz w:val="28"/>
        </w:rPr>
        <w:t>Orientation, formation et emploi :</w:t>
      </w:r>
    </w:p>
    <w:p w:rsidR="00D87000" w:rsidRPr="009078EC" w:rsidRDefault="009078EC" w:rsidP="009078EC">
      <w:pPr>
        <w:spacing w:after="0" w:line="240" w:lineRule="auto"/>
        <w:jc w:val="both"/>
        <w:rPr>
          <w:rFonts w:ascii="Arial" w:hAnsi="Arial" w:cs="Arial"/>
          <w:b/>
          <w:sz w:val="28"/>
        </w:rPr>
      </w:pPr>
      <w:r w:rsidRPr="009078EC">
        <w:rPr>
          <w:rFonts w:ascii="Arial" w:hAnsi="Arial" w:cs="Arial"/>
          <w:b/>
          <w:sz w:val="28"/>
        </w:rPr>
        <w:t xml:space="preserve">La Région signe </w:t>
      </w:r>
      <w:r>
        <w:rPr>
          <w:rFonts w:ascii="Arial" w:hAnsi="Arial" w:cs="Arial"/>
          <w:b/>
          <w:sz w:val="28"/>
        </w:rPr>
        <w:t xml:space="preserve">un accord de partenariat avec la branche </w:t>
      </w:r>
      <w:r w:rsidRPr="009078EC">
        <w:rPr>
          <w:rFonts w:ascii="Arial" w:hAnsi="Arial" w:cs="Arial"/>
          <w:b/>
          <w:sz w:val="28"/>
        </w:rPr>
        <w:t>professionnelle</w:t>
      </w:r>
      <w:r>
        <w:rPr>
          <w:rFonts w:ascii="Arial" w:hAnsi="Arial" w:cs="Arial"/>
          <w:b/>
          <w:sz w:val="28"/>
        </w:rPr>
        <w:t xml:space="preserve"> </w:t>
      </w:r>
      <w:r w:rsidRPr="009078EC">
        <w:rPr>
          <w:rFonts w:ascii="Arial" w:hAnsi="Arial" w:cs="Arial"/>
          <w:b/>
          <w:sz w:val="28"/>
        </w:rPr>
        <w:t>de la métallurgie</w:t>
      </w:r>
    </w:p>
    <w:p w:rsidR="009078EC" w:rsidRDefault="009078EC" w:rsidP="009078EC">
      <w:pPr>
        <w:spacing w:after="0" w:line="240" w:lineRule="auto"/>
        <w:jc w:val="both"/>
      </w:pPr>
    </w:p>
    <w:p w:rsidR="00D87000" w:rsidRPr="009078EC" w:rsidRDefault="00D87000" w:rsidP="009078EC">
      <w:pPr>
        <w:spacing w:after="0" w:line="240" w:lineRule="auto"/>
        <w:jc w:val="both"/>
        <w:rPr>
          <w:rFonts w:ascii="Arial" w:hAnsi="Arial" w:cs="Arial"/>
          <w:b/>
        </w:rPr>
      </w:pPr>
      <w:r w:rsidRPr="00D87000">
        <w:rPr>
          <w:rFonts w:ascii="Arial" w:hAnsi="Arial" w:cs="Arial"/>
          <w:b/>
        </w:rPr>
        <w:t>Hervé Morin, Président de la Région Normandie, et Jean François Meyer, P</w:t>
      </w:r>
      <w:bookmarkStart w:id="0" w:name="_GoBack"/>
      <w:bookmarkEnd w:id="0"/>
      <w:r w:rsidRPr="00D87000">
        <w:rPr>
          <w:rFonts w:ascii="Arial" w:hAnsi="Arial" w:cs="Arial"/>
          <w:b/>
        </w:rPr>
        <w:t>résident de l’UIMM Normandie, ont officiellement signé, ce jour, à l’</w:t>
      </w:r>
      <w:r>
        <w:rPr>
          <w:rFonts w:ascii="Arial" w:hAnsi="Arial" w:cs="Arial"/>
          <w:b/>
        </w:rPr>
        <w:t>Abbaye-aux-Dames de Caen, une</w:t>
      </w:r>
      <w:r w:rsidR="00747826">
        <w:rPr>
          <w:rFonts w:ascii="Arial" w:hAnsi="Arial" w:cs="Arial"/>
          <w:b/>
        </w:rPr>
        <w:t xml:space="preserve"> convention de partenariat, en présence de </w:t>
      </w:r>
      <w:r w:rsidR="00747826" w:rsidRPr="00747826">
        <w:rPr>
          <w:rFonts w:ascii="Arial" w:hAnsi="Arial" w:cs="Arial"/>
          <w:b/>
        </w:rPr>
        <w:t>David Margueritte, Vice-Président</w:t>
      </w:r>
      <w:r w:rsidR="00747826">
        <w:rPr>
          <w:rFonts w:ascii="Arial" w:hAnsi="Arial" w:cs="Arial"/>
          <w:b/>
        </w:rPr>
        <w:t xml:space="preserve"> de la Région Normandie</w:t>
      </w:r>
      <w:r w:rsidR="00747826" w:rsidRPr="00747826">
        <w:rPr>
          <w:rFonts w:ascii="Arial" w:hAnsi="Arial" w:cs="Arial"/>
          <w:b/>
        </w:rPr>
        <w:t xml:space="preserve"> en charge de la formation et du développement des compétences, et de Marc Millet, Président de la commission orientation et formation.</w:t>
      </w:r>
      <w:r w:rsidR="00747826">
        <w:rPr>
          <w:rFonts w:ascii="Arial" w:hAnsi="Arial" w:cs="Arial"/>
          <w:b/>
        </w:rPr>
        <w:t xml:space="preserve"> </w:t>
      </w:r>
      <w:r w:rsidRPr="009078EC">
        <w:rPr>
          <w:rFonts w:ascii="Arial" w:hAnsi="Arial" w:cs="Arial"/>
          <w:b/>
        </w:rPr>
        <w:t>Par cette signature, la Région Normandie et la branche professionnelle de la métallurgie s’engagent à collaborer activement à la mise en œuvre d’actions mutualisées sur le champ de l’orientation-emploi-formation favorisant l’insertion professionnelle.</w:t>
      </w:r>
    </w:p>
    <w:p w:rsidR="00F33C3D" w:rsidRDefault="00F33C3D" w:rsidP="00F33C3D">
      <w:pPr>
        <w:spacing w:after="0" w:line="240" w:lineRule="auto"/>
        <w:ind w:right="284"/>
        <w:jc w:val="both"/>
        <w:rPr>
          <w:rFonts w:ascii="Arial" w:eastAsia="Calibri" w:hAnsi="Arial" w:cs="Arial"/>
        </w:rPr>
      </w:pPr>
    </w:p>
    <w:p w:rsidR="00F33C3D" w:rsidRPr="000A6C64" w:rsidRDefault="00F33C3D" w:rsidP="00F33C3D">
      <w:pPr>
        <w:spacing w:after="0" w:line="240" w:lineRule="auto"/>
        <w:jc w:val="both"/>
        <w:rPr>
          <w:rFonts w:ascii="Arial" w:eastAsia="Calibri" w:hAnsi="Arial" w:cs="Arial"/>
          <w:i/>
        </w:rPr>
      </w:pPr>
      <w:r w:rsidRPr="00F33C3D">
        <w:rPr>
          <w:rFonts w:ascii="Arial" w:hAnsi="Arial" w:cs="Arial"/>
          <w:b/>
          <w:i/>
        </w:rPr>
        <w:t> </w:t>
      </w:r>
      <w:r w:rsidRPr="00F33C3D">
        <w:rPr>
          <w:rFonts w:ascii="Arial" w:eastAsia="Calibri" w:hAnsi="Arial" w:cs="Arial"/>
          <w:i/>
        </w:rPr>
        <w:t>« La Région a souhaité adapter sa politique dans les domaines de l’orientation, de la formation et de l’emploi aux besoins des entreprises</w:t>
      </w:r>
      <w:r>
        <w:rPr>
          <w:rFonts w:ascii="Arial" w:eastAsia="Calibri" w:hAnsi="Arial" w:cs="Arial"/>
          <w:i/>
        </w:rPr>
        <w:t xml:space="preserve">. </w:t>
      </w:r>
      <w:r w:rsidRPr="00F33C3D">
        <w:rPr>
          <w:rFonts w:ascii="Arial" w:eastAsia="Calibri" w:hAnsi="Arial" w:cs="Arial"/>
          <w:i/>
        </w:rPr>
        <w:t xml:space="preserve">Ces accords </w:t>
      </w:r>
      <w:r>
        <w:rPr>
          <w:rFonts w:ascii="Arial" w:eastAsia="Calibri" w:hAnsi="Arial" w:cs="Arial"/>
          <w:i/>
        </w:rPr>
        <w:t>que nous signons</w:t>
      </w:r>
      <w:r w:rsidRPr="00F33C3D">
        <w:rPr>
          <w:rFonts w:ascii="Arial" w:eastAsia="Calibri" w:hAnsi="Arial" w:cs="Arial"/>
          <w:i/>
        </w:rPr>
        <w:t xml:space="preserve"> avec les branches professionnelles permettent de définir un cadre de collaboration qui s’appuie sur une observation de l’évolution des compétences attendues par les entreprises, sur une adaptation de l’offre de formation </w:t>
      </w:r>
      <w:r w:rsidR="000A6C64">
        <w:rPr>
          <w:rFonts w:ascii="Arial" w:eastAsia="Calibri" w:hAnsi="Arial" w:cs="Arial"/>
          <w:i/>
        </w:rPr>
        <w:t>afin d’</w:t>
      </w:r>
      <w:r w:rsidRPr="00F33C3D">
        <w:rPr>
          <w:rFonts w:ascii="Arial" w:eastAsia="Calibri" w:hAnsi="Arial" w:cs="Arial"/>
          <w:i/>
        </w:rPr>
        <w:t xml:space="preserve">anticiper et </w:t>
      </w:r>
      <w:r w:rsidR="000A6C64">
        <w:rPr>
          <w:rFonts w:ascii="Arial" w:eastAsia="Calibri" w:hAnsi="Arial" w:cs="Arial"/>
          <w:i/>
        </w:rPr>
        <w:t xml:space="preserve">de </w:t>
      </w:r>
      <w:r w:rsidRPr="00F33C3D">
        <w:rPr>
          <w:rFonts w:ascii="Arial" w:eastAsia="Calibri" w:hAnsi="Arial" w:cs="Arial"/>
          <w:i/>
        </w:rPr>
        <w:t xml:space="preserve">répondre aux besoins de recrutement </w:t>
      </w:r>
      <w:r w:rsidR="000A6C64">
        <w:rPr>
          <w:rFonts w:ascii="Arial" w:eastAsia="Calibri" w:hAnsi="Arial" w:cs="Arial"/>
          <w:i/>
        </w:rPr>
        <w:t>et d’attirer les N</w:t>
      </w:r>
      <w:r w:rsidRPr="00F33C3D">
        <w:rPr>
          <w:rFonts w:ascii="Arial" w:eastAsia="Calibri" w:hAnsi="Arial" w:cs="Arial"/>
          <w:i/>
        </w:rPr>
        <w:t>or</w:t>
      </w:r>
      <w:r w:rsidR="000A6C64">
        <w:rPr>
          <w:rFonts w:ascii="Arial" w:eastAsia="Calibri" w:hAnsi="Arial" w:cs="Arial"/>
          <w:i/>
        </w:rPr>
        <w:t>m</w:t>
      </w:r>
      <w:r w:rsidR="00747826">
        <w:rPr>
          <w:rFonts w:ascii="Arial" w:eastAsia="Calibri" w:hAnsi="Arial" w:cs="Arial"/>
          <w:i/>
        </w:rPr>
        <w:t>ands vers des métiers d’avenir comme ceux</w:t>
      </w:r>
      <w:r w:rsidR="000A6C64">
        <w:rPr>
          <w:rFonts w:ascii="Arial" w:eastAsia="Calibri" w:hAnsi="Arial" w:cs="Arial"/>
          <w:i/>
        </w:rPr>
        <w:t xml:space="preserve"> de la métallurgie qui </w:t>
      </w:r>
      <w:r w:rsidR="000A6C64" w:rsidRPr="000A6C64">
        <w:rPr>
          <w:rFonts w:ascii="Arial" w:eastAsia="Calibri" w:hAnsi="Arial" w:cs="Arial"/>
          <w:i/>
        </w:rPr>
        <w:t>représente</w:t>
      </w:r>
      <w:r w:rsidR="000A6C64">
        <w:rPr>
          <w:rFonts w:ascii="Arial" w:eastAsia="Calibri" w:hAnsi="Arial" w:cs="Arial"/>
          <w:i/>
        </w:rPr>
        <w:t>nt</w:t>
      </w:r>
      <w:r w:rsidR="000A6C64" w:rsidRPr="000A6C64">
        <w:rPr>
          <w:rFonts w:ascii="Arial" w:eastAsia="Calibri" w:hAnsi="Arial" w:cs="Arial"/>
          <w:i/>
        </w:rPr>
        <w:t xml:space="preserve"> 23</w:t>
      </w:r>
      <w:r w:rsidR="000A6C64">
        <w:rPr>
          <w:rFonts w:ascii="Arial" w:eastAsia="Calibri" w:hAnsi="Arial" w:cs="Arial"/>
          <w:i/>
        </w:rPr>
        <w:t xml:space="preserve"> </w:t>
      </w:r>
      <w:r w:rsidR="000A6C64" w:rsidRPr="000A6C64">
        <w:rPr>
          <w:rFonts w:ascii="Arial" w:eastAsia="Calibri" w:hAnsi="Arial" w:cs="Arial"/>
          <w:i/>
        </w:rPr>
        <w:t>% de l’emploi salarié</w:t>
      </w:r>
      <w:r w:rsidR="000A6C64">
        <w:rPr>
          <w:rFonts w:ascii="Arial" w:eastAsia="Calibri" w:hAnsi="Arial" w:cs="Arial"/>
          <w:i/>
        </w:rPr>
        <w:t xml:space="preserve"> » </w:t>
      </w:r>
      <w:r w:rsidR="000A6C64" w:rsidRPr="000A6C64">
        <w:rPr>
          <w:rFonts w:ascii="Arial" w:eastAsia="Calibri" w:hAnsi="Arial" w:cs="Arial"/>
        </w:rPr>
        <w:t xml:space="preserve">a rappelé Hervé Morin, Président de la Région Normandie. </w:t>
      </w:r>
    </w:p>
    <w:p w:rsidR="00F33C3D" w:rsidRDefault="00F33C3D" w:rsidP="00F33C3D">
      <w:pPr>
        <w:spacing w:after="0" w:line="240" w:lineRule="auto"/>
        <w:jc w:val="both"/>
        <w:rPr>
          <w:rFonts w:ascii="Arial" w:eastAsia="Calibri" w:hAnsi="Arial" w:cs="Arial"/>
          <w:i/>
        </w:rPr>
      </w:pPr>
    </w:p>
    <w:p w:rsidR="00F33C3D" w:rsidRPr="00F33C3D" w:rsidRDefault="000A6C64" w:rsidP="00F33C3D">
      <w:pPr>
        <w:spacing w:after="0" w:line="240" w:lineRule="auto"/>
        <w:jc w:val="both"/>
        <w:rPr>
          <w:rFonts w:ascii="Arial" w:eastAsia="Calibri" w:hAnsi="Arial" w:cs="Arial"/>
        </w:rPr>
      </w:pPr>
      <w:r>
        <w:rPr>
          <w:rFonts w:ascii="Arial" w:eastAsia="Calibri" w:hAnsi="Arial" w:cs="Arial"/>
        </w:rPr>
        <w:t>Afin d’</w:t>
      </w:r>
      <w:r w:rsidRPr="000A6C64">
        <w:rPr>
          <w:rFonts w:ascii="Arial" w:eastAsia="Calibri" w:hAnsi="Arial" w:cs="Arial"/>
        </w:rPr>
        <w:t>identifier les enjeux en matière d’emplois et de compétences des d</w:t>
      </w:r>
      <w:r>
        <w:rPr>
          <w:rFonts w:ascii="Arial" w:eastAsia="Calibri" w:hAnsi="Arial" w:cs="Arial"/>
        </w:rPr>
        <w:t xml:space="preserve">ifférents secteurs économiques, la Région a ainsi </w:t>
      </w:r>
      <w:r w:rsidRPr="000A6C64">
        <w:rPr>
          <w:rFonts w:ascii="Arial" w:eastAsia="Calibri" w:hAnsi="Arial" w:cs="Arial"/>
        </w:rPr>
        <w:t>proposé à chacune des branches professionnelles représentatives de conclure un accord de partenariat qui couvre le champ de la formation professionnelle (scolaire, alternance, formation des demandeurs d’emploi) et les actions visant l’orientation et l’information métiers, l’insertion et la qualification professionnelle.</w:t>
      </w:r>
    </w:p>
    <w:p w:rsidR="00F33C3D" w:rsidRDefault="00F33C3D" w:rsidP="00F33C3D">
      <w:pPr>
        <w:spacing w:after="0" w:line="240" w:lineRule="auto"/>
        <w:jc w:val="both"/>
        <w:rPr>
          <w:rFonts w:ascii="Arial" w:eastAsia="Calibri" w:hAnsi="Arial" w:cs="Arial"/>
        </w:rPr>
      </w:pPr>
    </w:p>
    <w:p w:rsidR="000A6C64" w:rsidRDefault="005625EA" w:rsidP="005625EA">
      <w:pPr>
        <w:spacing w:after="0" w:line="240" w:lineRule="auto"/>
        <w:jc w:val="both"/>
        <w:rPr>
          <w:rFonts w:ascii="Arial" w:hAnsi="Arial" w:cs="Arial"/>
        </w:rPr>
      </w:pPr>
      <w:r w:rsidRPr="005625EA">
        <w:rPr>
          <w:rFonts w:ascii="Arial" w:hAnsi="Arial" w:cs="Arial"/>
        </w:rPr>
        <w:t>Cet accord de partenariat avec la branche professionnelle de la métallurgie est le cinquième signé publiquement en Normandie, après ceux signés en 2019 avec les branches professionnelles de l’habillement, du bâtiment et des travaux publics, et de l’artisanat et celui signé en 2020 et avec la branche professionnelle du travail temporaire.</w:t>
      </w:r>
    </w:p>
    <w:p w:rsidR="005625EA" w:rsidRDefault="005625EA" w:rsidP="005625EA">
      <w:pPr>
        <w:spacing w:after="0" w:line="240" w:lineRule="auto"/>
        <w:jc w:val="both"/>
        <w:rPr>
          <w:rFonts w:ascii="Arial" w:hAnsi="Arial" w:cs="Arial"/>
        </w:rPr>
      </w:pPr>
    </w:p>
    <w:p w:rsidR="009078EC" w:rsidRDefault="009078EC" w:rsidP="000A6C64">
      <w:pPr>
        <w:spacing w:after="0" w:line="240" w:lineRule="auto"/>
        <w:jc w:val="both"/>
        <w:rPr>
          <w:rFonts w:ascii="Arial" w:eastAsia="Calibri" w:hAnsi="Arial" w:cs="Arial"/>
        </w:rPr>
      </w:pPr>
      <w:r>
        <w:rPr>
          <w:rFonts w:ascii="Arial" w:eastAsia="Calibri" w:hAnsi="Arial" w:cs="Arial"/>
        </w:rPr>
        <w:t>En Normandie, la métallurgie est le second secteur le plus représenté dans l’industrie, après la fa</w:t>
      </w:r>
      <w:r w:rsidR="000A6C64">
        <w:rPr>
          <w:rFonts w:ascii="Arial" w:eastAsia="Calibri" w:hAnsi="Arial" w:cs="Arial"/>
        </w:rPr>
        <w:t>brication de denrée alimentaire. D</w:t>
      </w:r>
      <w:r w:rsidRPr="001F23D6">
        <w:rPr>
          <w:rFonts w:ascii="Arial" w:eastAsia="Calibri" w:hAnsi="Arial" w:cs="Arial"/>
        </w:rPr>
        <w:t xml:space="preserve">es réunions de travail engagées </w:t>
      </w:r>
      <w:r w:rsidR="000A6C64">
        <w:rPr>
          <w:rFonts w:ascii="Arial" w:eastAsia="Calibri" w:hAnsi="Arial" w:cs="Arial"/>
        </w:rPr>
        <w:t>depuis</w:t>
      </w:r>
      <w:r w:rsidRPr="001F23D6">
        <w:rPr>
          <w:rFonts w:ascii="Arial" w:eastAsia="Calibri" w:hAnsi="Arial" w:cs="Arial"/>
        </w:rPr>
        <w:t xml:space="preserve"> 2019 avec les représentants </w:t>
      </w:r>
      <w:r w:rsidR="000A6C64">
        <w:rPr>
          <w:rFonts w:ascii="Arial" w:eastAsia="Calibri" w:hAnsi="Arial" w:cs="Arial"/>
        </w:rPr>
        <w:t>de cette branche professionnelle</w:t>
      </w:r>
      <w:r w:rsidRPr="001F23D6">
        <w:rPr>
          <w:rFonts w:ascii="Arial" w:eastAsia="Calibri" w:hAnsi="Arial" w:cs="Arial"/>
        </w:rPr>
        <w:t xml:space="preserve"> ont permis de définir des axes de collaborations autour des </w:t>
      </w:r>
      <w:r>
        <w:rPr>
          <w:rFonts w:ascii="Arial" w:eastAsia="Calibri" w:hAnsi="Arial" w:cs="Arial"/>
        </w:rPr>
        <w:t>4</w:t>
      </w:r>
      <w:r w:rsidRPr="001F23D6">
        <w:rPr>
          <w:rFonts w:ascii="Arial" w:eastAsia="Calibri" w:hAnsi="Arial" w:cs="Arial"/>
        </w:rPr>
        <w:t xml:space="preserve"> actions :</w:t>
      </w:r>
    </w:p>
    <w:p w:rsidR="000A6C64" w:rsidRDefault="000A6C64" w:rsidP="000A6C64">
      <w:pPr>
        <w:spacing w:after="0" w:line="240" w:lineRule="auto"/>
        <w:jc w:val="both"/>
        <w:rPr>
          <w:rFonts w:ascii="Arial" w:eastAsia="Calibri" w:hAnsi="Arial" w:cs="Arial"/>
        </w:rPr>
      </w:pPr>
    </w:p>
    <w:p w:rsidR="000A6C64" w:rsidRDefault="000A6C64" w:rsidP="000A6C64">
      <w:pPr>
        <w:spacing w:after="0" w:line="240" w:lineRule="auto"/>
        <w:ind w:right="284"/>
        <w:jc w:val="both"/>
        <w:rPr>
          <w:rFonts w:ascii="Arial" w:eastAsia="Calibri" w:hAnsi="Arial" w:cs="Arial"/>
          <w:highlight w:val="yellow"/>
        </w:rPr>
      </w:pPr>
    </w:p>
    <w:p w:rsidR="009078EC" w:rsidRPr="001C5391" w:rsidRDefault="009078EC" w:rsidP="001C5391">
      <w:pPr>
        <w:pStyle w:val="Paragraphedeliste"/>
        <w:numPr>
          <w:ilvl w:val="0"/>
          <w:numId w:val="5"/>
        </w:numPr>
        <w:spacing w:after="0" w:line="240" w:lineRule="auto"/>
        <w:ind w:right="284"/>
        <w:contextualSpacing w:val="0"/>
        <w:jc w:val="both"/>
        <w:rPr>
          <w:rFonts w:ascii="Arial" w:eastAsia="Calibri" w:hAnsi="Arial" w:cs="Arial"/>
          <w:b/>
        </w:rPr>
      </w:pPr>
      <w:r w:rsidRPr="001C5391">
        <w:rPr>
          <w:rFonts w:ascii="Arial" w:eastAsia="Calibri" w:hAnsi="Arial" w:cs="Arial"/>
          <w:b/>
        </w:rPr>
        <w:lastRenderedPageBreak/>
        <w:t>« Observation et analyse des besoins en compétences » :</w:t>
      </w:r>
    </w:p>
    <w:p w:rsidR="009078EC" w:rsidRPr="001C5391" w:rsidRDefault="000A6C64" w:rsidP="001B28DF">
      <w:pPr>
        <w:spacing w:after="0" w:line="240" w:lineRule="auto"/>
        <w:jc w:val="both"/>
        <w:rPr>
          <w:rFonts w:ascii="Arial" w:eastAsia="Calibri" w:hAnsi="Arial" w:cs="Arial"/>
        </w:rPr>
      </w:pPr>
      <w:r w:rsidRPr="001C5391">
        <w:rPr>
          <w:rFonts w:ascii="Arial" w:eastAsia="Calibri" w:hAnsi="Arial" w:cs="Arial"/>
        </w:rPr>
        <w:t>Il s’agira</w:t>
      </w:r>
      <w:r w:rsidR="009078EC" w:rsidRPr="001C5391">
        <w:rPr>
          <w:rFonts w:ascii="Arial" w:eastAsia="Calibri" w:hAnsi="Arial" w:cs="Arial"/>
        </w:rPr>
        <w:t xml:space="preserve"> notamment </w:t>
      </w:r>
      <w:r w:rsidRPr="001C5391">
        <w:rPr>
          <w:rFonts w:ascii="Arial" w:eastAsia="Calibri" w:hAnsi="Arial" w:cs="Arial"/>
        </w:rPr>
        <w:t>de s’appuyer s</w:t>
      </w:r>
      <w:r w:rsidR="009078EC" w:rsidRPr="001C5391">
        <w:rPr>
          <w:rFonts w:ascii="Arial" w:eastAsia="Calibri" w:hAnsi="Arial" w:cs="Arial"/>
        </w:rPr>
        <w:t>ur les études prospectives pour identifier les métiers en tension et analyser les besoins de manière concertée pour pouvoir répondre aux attentes actuelles et à venir.</w:t>
      </w:r>
    </w:p>
    <w:p w:rsidR="000A6C64" w:rsidRPr="001C5391" w:rsidRDefault="000A6C64" w:rsidP="001C5391">
      <w:pPr>
        <w:spacing w:after="0" w:line="240" w:lineRule="auto"/>
        <w:ind w:right="284"/>
        <w:jc w:val="both"/>
        <w:rPr>
          <w:rFonts w:ascii="Arial" w:eastAsia="Calibri" w:hAnsi="Arial" w:cs="Arial"/>
        </w:rPr>
      </w:pPr>
    </w:p>
    <w:p w:rsidR="001C5391" w:rsidRPr="001C5391" w:rsidRDefault="009078EC" w:rsidP="001C5391">
      <w:pPr>
        <w:pStyle w:val="Paragraphedeliste"/>
        <w:numPr>
          <w:ilvl w:val="0"/>
          <w:numId w:val="5"/>
        </w:numPr>
        <w:spacing w:after="0" w:line="240" w:lineRule="auto"/>
        <w:ind w:right="284"/>
        <w:contextualSpacing w:val="0"/>
        <w:jc w:val="both"/>
        <w:rPr>
          <w:rFonts w:ascii="Arial" w:eastAsia="Calibri" w:hAnsi="Arial" w:cs="Arial"/>
          <w:b/>
        </w:rPr>
      </w:pPr>
      <w:r w:rsidRPr="001C5391">
        <w:rPr>
          <w:rFonts w:ascii="Arial" w:eastAsia="Calibri" w:hAnsi="Arial" w:cs="Arial"/>
          <w:b/>
        </w:rPr>
        <w:t xml:space="preserve">« Analyser en continu les besoins en compétences pour faire évoluer l’offre de formations »: </w:t>
      </w:r>
    </w:p>
    <w:p w:rsidR="001C5391" w:rsidRPr="001C5391" w:rsidRDefault="001C5391" w:rsidP="00FC71B0">
      <w:pPr>
        <w:spacing w:after="0" w:line="240" w:lineRule="auto"/>
        <w:ind w:right="284"/>
        <w:jc w:val="both"/>
        <w:rPr>
          <w:rFonts w:ascii="Arial" w:eastAsia="Calibri" w:hAnsi="Arial" w:cs="Arial"/>
        </w:rPr>
      </w:pPr>
      <w:r>
        <w:rPr>
          <w:rFonts w:ascii="Arial" w:eastAsia="Calibri" w:hAnsi="Arial" w:cs="Arial"/>
        </w:rPr>
        <w:t>L</w:t>
      </w:r>
      <w:r w:rsidR="009078EC" w:rsidRPr="001C5391">
        <w:rPr>
          <w:rFonts w:ascii="Arial" w:eastAsia="Calibri" w:hAnsi="Arial" w:cs="Arial"/>
        </w:rPr>
        <w:t>es branches professionnelles</w:t>
      </w:r>
      <w:r w:rsidR="00FC71B0">
        <w:rPr>
          <w:rFonts w:ascii="Arial" w:eastAsia="Calibri" w:hAnsi="Arial" w:cs="Arial"/>
        </w:rPr>
        <w:t xml:space="preserve"> seront concertées</w:t>
      </w:r>
      <w:r w:rsidR="009078EC" w:rsidRPr="001C5391">
        <w:rPr>
          <w:rFonts w:ascii="Arial" w:eastAsia="Calibri" w:hAnsi="Arial" w:cs="Arial"/>
        </w:rPr>
        <w:t xml:space="preserve"> dans le cadre de l’évolution de l’offre de formation </w:t>
      </w:r>
      <w:r w:rsidRPr="001C5391">
        <w:rPr>
          <w:rFonts w:ascii="Arial" w:eastAsia="Calibri" w:hAnsi="Arial" w:cs="Arial"/>
        </w:rPr>
        <w:t xml:space="preserve">afin de s’assurer de </w:t>
      </w:r>
      <w:r w:rsidR="009078EC" w:rsidRPr="001C5391">
        <w:rPr>
          <w:rFonts w:ascii="Arial" w:eastAsia="Calibri" w:hAnsi="Arial" w:cs="Arial"/>
        </w:rPr>
        <w:t>la cohérence de la carte des formations, de l’offre en alternance et de la formation des demandeurs d’emploi.</w:t>
      </w:r>
    </w:p>
    <w:p w:rsidR="001C5391" w:rsidRPr="001C5391" w:rsidRDefault="001C5391" w:rsidP="001C5391">
      <w:pPr>
        <w:spacing w:after="0" w:line="240" w:lineRule="auto"/>
        <w:ind w:left="420" w:right="284"/>
        <w:jc w:val="both"/>
        <w:rPr>
          <w:rFonts w:ascii="Arial" w:eastAsia="Calibri" w:hAnsi="Arial" w:cs="Arial"/>
        </w:rPr>
      </w:pPr>
    </w:p>
    <w:p w:rsidR="009078EC" w:rsidRPr="001C5391" w:rsidRDefault="009078EC" w:rsidP="001C5391">
      <w:pPr>
        <w:pStyle w:val="Paragraphedeliste"/>
        <w:numPr>
          <w:ilvl w:val="0"/>
          <w:numId w:val="5"/>
        </w:numPr>
        <w:spacing w:after="0" w:line="240" w:lineRule="auto"/>
        <w:ind w:right="284"/>
        <w:contextualSpacing w:val="0"/>
        <w:jc w:val="both"/>
        <w:rPr>
          <w:rFonts w:ascii="Arial" w:eastAsia="Calibri" w:hAnsi="Arial" w:cs="Arial"/>
        </w:rPr>
      </w:pPr>
      <w:r w:rsidRPr="001C5391">
        <w:rPr>
          <w:rFonts w:ascii="Arial" w:eastAsia="Calibri" w:hAnsi="Arial" w:cs="Arial"/>
          <w:b/>
        </w:rPr>
        <w:t>« Apprentissage alternance en lien avec les opérateurs de compétences</w:t>
      </w:r>
      <w:r w:rsidRPr="001C5391">
        <w:rPr>
          <w:rFonts w:ascii="Arial" w:hAnsi="Arial" w:cs="Arial"/>
          <w:b/>
        </w:rPr>
        <w:t> »</w:t>
      </w:r>
    </w:p>
    <w:p w:rsidR="001C5391" w:rsidRPr="001C5391" w:rsidRDefault="00FC71B0" w:rsidP="00FC71B0">
      <w:pPr>
        <w:spacing w:after="0" w:line="240" w:lineRule="auto"/>
        <w:ind w:right="284"/>
        <w:jc w:val="both"/>
        <w:rPr>
          <w:rFonts w:ascii="Arial" w:eastAsia="Calibri" w:hAnsi="Arial" w:cs="Arial"/>
        </w:rPr>
      </w:pPr>
      <w:r>
        <w:rPr>
          <w:rFonts w:ascii="Arial" w:eastAsia="Calibri" w:hAnsi="Arial" w:cs="Arial"/>
        </w:rPr>
        <w:t>Il s’agira de f</w:t>
      </w:r>
      <w:r w:rsidR="009078EC" w:rsidRPr="001C5391">
        <w:rPr>
          <w:rFonts w:ascii="Arial" w:eastAsia="Calibri" w:hAnsi="Arial" w:cs="Arial"/>
        </w:rPr>
        <w:t xml:space="preserve">édérer les acteurs de l’apprentissage, coordonner les interventions et mailler le territoire, </w:t>
      </w:r>
      <w:r>
        <w:rPr>
          <w:rFonts w:ascii="Arial" w:eastAsia="Calibri" w:hAnsi="Arial" w:cs="Arial"/>
        </w:rPr>
        <w:t xml:space="preserve">afin </w:t>
      </w:r>
      <w:r w:rsidR="009078EC" w:rsidRPr="001C5391">
        <w:rPr>
          <w:rFonts w:ascii="Arial" w:eastAsia="Calibri" w:hAnsi="Arial" w:cs="Arial"/>
        </w:rPr>
        <w:t>favoriser des formations de qualité et les innovations (transformations numériques et écologiques).</w:t>
      </w:r>
    </w:p>
    <w:p w:rsidR="001C5391" w:rsidRPr="001C5391" w:rsidRDefault="001C5391" w:rsidP="001C5391">
      <w:pPr>
        <w:spacing w:after="0" w:line="240" w:lineRule="auto"/>
        <w:ind w:right="284"/>
        <w:jc w:val="both"/>
        <w:rPr>
          <w:rFonts w:ascii="Arial" w:eastAsia="Calibri" w:hAnsi="Arial" w:cs="Arial"/>
        </w:rPr>
      </w:pPr>
    </w:p>
    <w:p w:rsidR="009078EC" w:rsidRPr="001C5391" w:rsidRDefault="009078EC" w:rsidP="001C5391">
      <w:pPr>
        <w:pStyle w:val="Paragraphedeliste"/>
        <w:numPr>
          <w:ilvl w:val="0"/>
          <w:numId w:val="5"/>
        </w:numPr>
        <w:spacing w:after="0" w:line="240" w:lineRule="auto"/>
        <w:ind w:right="284"/>
        <w:contextualSpacing w:val="0"/>
        <w:jc w:val="both"/>
        <w:rPr>
          <w:rFonts w:ascii="Arial" w:eastAsia="Calibri" w:hAnsi="Arial" w:cs="Arial"/>
        </w:rPr>
      </w:pPr>
      <w:r w:rsidRPr="001C5391">
        <w:rPr>
          <w:rFonts w:ascii="Arial" w:eastAsia="Calibri" w:hAnsi="Arial" w:cs="Arial"/>
          <w:b/>
        </w:rPr>
        <w:t>« Favoriser l’inclusion des personnes et situation de handicap »</w:t>
      </w:r>
      <w:r w:rsidRPr="001C5391">
        <w:rPr>
          <w:rFonts w:ascii="Arial" w:eastAsia="Calibri" w:hAnsi="Arial" w:cs="Arial"/>
        </w:rPr>
        <w:t xml:space="preserve"> : </w:t>
      </w:r>
    </w:p>
    <w:p w:rsidR="001C5391" w:rsidRPr="001C5391" w:rsidRDefault="001C5391" w:rsidP="001B28DF">
      <w:pPr>
        <w:spacing w:after="0" w:line="240" w:lineRule="auto"/>
        <w:ind w:right="284"/>
        <w:jc w:val="both"/>
        <w:rPr>
          <w:rFonts w:ascii="Arial" w:eastAsia="Calibri" w:hAnsi="Arial" w:cs="Arial"/>
        </w:rPr>
      </w:pPr>
      <w:r>
        <w:rPr>
          <w:rFonts w:ascii="Arial" w:eastAsia="Calibri" w:hAnsi="Arial" w:cs="Arial"/>
        </w:rPr>
        <w:t>L’objectif sera de f</w:t>
      </w:r>
      <w:r w:rsidR="009078EC" w:rsidRPr="001C5391">
        <w:rPr>
          <w:rFonts w:ascii="Arial" w:eastAsia="Calibri" w:hAnsi="Arial" w:cs="Arial"/>
        </w:rPr>
        <w:t xml:space="preserve">édérer l’ensemble des acteurs agissant sur le champ du handicap, communiquer l’offre de service de la branche et des entreprises en la matière, mobiliser les compétences des partenaires spécialisés pour venir en appui de l’accompagnement des entreprises pour favoriser l’inclusion des personnes en situation de handicap par l’orientation, la formation et l’insertion et le maintien dans l’emploi. </w:t>
      </w:r>
    </w:p>
    <w:p w:rsidR="001C5391" w:rsidRPr="001C5391" w:rsidRDefault="001C5391" w:rsidP="001C5391">
      <w:pPr>
        <w:spacing w:after="0" w:line="240" w:lineRule="auto"/>
        <w:ind w:right="284"/>
        <w:jc w:val="both"/>
        <w:rPr>
          <w:rFonts w:ascii="Arial" w:eastAsia="Calibri" w:hAnsi="Arial" w:cs="Arial"/>
        </w:rPr>
      </w:pPr>
    </w:p>
    <w:p w:rsidR="009078EC" w:rsidRPr="001C5391" w:rsidRDefault="009078EC" w:rsidP="001C5391">
      <w:pPr>
        <w:pStyle w:val="Paragraphedeliste"/>
        <w:numPr>
          <w:ilvl w:val="0"/>
          <w:numId w:val="5"/>
        </w:numPr>
        <w:spacing w:after="0" w:line="240" w:lineRule="auto"/>
        <w:ind w:right="284"/>
        <w:contextualSpacing w:val="0"/>
        <w:jc w:val="both"/>
        <w:rPr>
          <w:rFonts w:ascii="Arial" w:eastAsia="Calibri" w:hAnsi="Arial" w:cs="Arial"/>
        </w:rPr>
      </w:pPr>
      <w:r w:rsidRPr="001C5391">
        <w:rPr>
          <w:rFonts w:ascii="Arial" w:eastAsia="Calibri" w:hAnsi="Arial" w:cs="Arial"/>
        </w:rPr>
        <w:t xml:space="preserve">« </w:t>
      </w:r>
      <w:r w:rsidRPr="001C5391">
        <w:rPr>
          <w:rFonts w:ascii="Arial" w:eastAsia="Calibri" w:hAnsi="Arial" w:cs="Arial"/>
          <w:b/>
        </w:rPr>
        <w:t>Contribuer à la stratégie régionale de l’orientation</w:t>
      </w:r>
      <w:r w:rsidRPr="001C5391">
        <w:rPr>
          <w:rFonts w:ascii="Arial" w:eastAsia="Calibri" w:hAnsi="Arial" w:cs="Arial"/>
        </w:rPr>
        <w:t> »</w:t>
      </w:r>
    </w:p>
    <w:p w:rsidR="009078EC" w:rsidRPr="001C5391" w:rsidRDefault="001C5391" w:rsidP="00FC71B0">
      <w:pPr>
        <w:spacing w:after="0" w:line="240" w:lineRule="auto"/>
        <w:ind w:right="284"/>
        <w:jc w:val="both"/>
        <w:rPr>
          <w:rFonts w:ascii="Arial" w:eastAsia="Calibri" w:hAnsi="Arial" w:cs="Arial"/>
        </w:rPr>
      </w:pPr>
      <w:r w:rsidRPr="001C5391">
        <w:rPr>
          <w:rFonts w:ascii="Arial" w:eastAsia="Calibri" w:hAnsi="Arial" w:cs="Arial"/>
        </w:rPr>
        <w:t>Il s’agira d’i</w:t>
      </w:r>
      <w:r w:rsidR="009078EC" w:rsidRPr="001C5391">
        <w:rPr>
          <w:rFonts w:ascii="Arial" w:eastAsia="Calibri" w:hAnsi="Arial" w:cs="Arial"/>
        </w:rPr>
        <w:t>mpliquer la branche dans la stratégie régionale de l’orientation en lien avec l’Agence de l’Orientation et des métiers de Normandie</w:t>
      </w:r>
      <w:r w:rsidR="00E42C93">
        <w:rPr>
          <w:rFonts w:ascii="Arial" w:eastAsia="Calibri" w:hAnsi="Arial" w:cs="Arial"/>
        </w:rPr>
        <w:t>,</w:t>
      </w:r>
      <w:r w:rsidR="009078EC" w:rsidRPr="001C5391">
        <w:rPr>
          <w:rFonts w:ascii="Arial" w:eastAsia="Calibri" w:hAnsi="Arial" w:cs="Arial"/>
        </w:rPr>
        <w:t xml:space="preserve"> en coordonnant les actions d’information et de sensibilisation à destination des lycéens et collégiens.</w:t>
      </w:r>
    </w:p>
    <w:p w:rsidR="00E42C93" w:rsidRDefault="00E42C93" w:rsidP="00E42C93">
      <w:pPr>
        <w:jc w:val="both"/>
        <w:rPr>
          <w:rFonts w:ascii="Times New Roman" w:hAnsi="Times New Roman" w:cs="Times New Roman"/>
          <w:sz w:val="24"/>
          <w:szCs w:val="24"/>
          <w:lang w:eastAsia="fr-FR"/>
        </w:rPr>
      </w:pPr>
    </w:p>
    <w:p w:rsidR="00E42C93" w:rsidRDefault="00E42C93" w:rsidP="00E42C93">
      <w:pPr>
        <w:spacing w:after="0" w:line="240" w:lineRule="auto"/>
        <w:jc w:val="both"/>
        <w:rPr>
          <w:rFonts w:ascii="Arial" w:hAnsi="Arial" w:cs="Arial"/>
          <w:lang w:eastAsia="fr-FR"/>
        </w:rPr>
      </w:pPr>
      <w:r>
        <w:rPr>
          <w:rFonts w:ascii="Arial" w:hAnsi="Arial" w:cs="Arial"/>
          <w:lang w:eastAsia="fr-FR"/>
        </w:rPr>
        <w:t>Contact presse :  </w:t>
      </w:r>
    </w:p>
    <w:p w:rsidR="00E42C93" w:rsidRDefault="00E42C93" w:rsidP="00E42C93">
      <w:pPr>
        <w:jc w:val="both"/>
        <w:rPr>
          <w:rFonts w:ascii="Times New Roman" w:hAnsi="Times New Roman" w:cs="Times New Roman"/>
          <w:color w:val="0563C1"/>
          <w:sz w:val="24"/>
          <w:szCs w:val="24"/>
          <w:u w:val="single"/>
          <w:lang w:eastAsia="fr-FR"/>
        </w:rPr>
      </w:pPr>
      <w:r>
        <w:rPr>
          <w:rFonts w:ascii="Arial" w:hAnsi="Arial" w:cs="Arial"/>
          <w:lang w:eastAsia="fr-FR"/>
        </w:rPr>
        <w:t xml:space="preserve">Charlotte </w:t>
      </w:r>
      <w:proofErr w:type="spellStart"/>
      <w:r>
        <w:rPr>
          <w:rFonts w:ascii="Arial" w:hAnsi="Arial" w:cs="Arial"/>
          <w:lang w:eastAsia="fr-FR"/>
        </w:rPr>
        <w:t>Chanteloup</w:t>
      </w:r>
      <w:proofErr w:type="spellEnd"/>
      <w:r>
        <w:rPr>
          <w:rFonts w:ascii="Arial" w:hAnsi="Arial" w:cs="Arial"/>
          <w:lang w:eastAsia="fr-FR"/>
        </w:rPr>
        <w:t xml:space="preserve"> - 06 42 08 11 68  - </w:t>
      </w:r>
      <w:hyperlink r:id="rId10" w:history="1">
        <w:r>
          <w:rPr>
            <w:rStyle w:val="Lienhypertexte"/>
            <w:rFonts w:ascii="Arial" w:hAnsi="Arial" w:cs="Arial"/>
            <w:lang w:eastAsia="fr-FR"/>
          </w:rPr>
          <w:t>charlotte.chanteloup@normandie.fr</w:t>
        </w:r>
      </w:hyperlink>
    </w:p>
    <w:p w:rsidR="00E42C93" w:rsidRDefault="00E42C93">
      <w:pPr>
        <w:spacing w:after="0" w:line="240" w:lineRule="auto"/>
      </w:pPr>
    </w:p>
    <w:sectPr w:rsidR="00E42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359B8"/>
    <w:multiLevelType w:val="hybridMultilevel"/>
    <w:tmpl w:val="60A290E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9B81157"/>
    <w:multiLevelType w:val="hybridMultilevel"/>
    <w:tmpl w:val="C09470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F1F1219"/>
    <w:multiLevelType w:val="hybridMultilevel"/>
    <w:tmpl w:val="D69CD8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E8A5519"/>
    <w:multiLevelType w:val="hybridMultilevel"/>
    <w:tmpl w:val="8214DF8C"/>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B5"/>
    <w:rsid w:val="000A6C64"/>
    <w:rsid w:val="001551B5"/>
    <w:rsid w:val="001B28DF"/>
    <w:rsid w:val="001C5391"/>
    <w:rsid w:val="00542813"/>
    <w:rsid w:val="005625EA"/>
    <w:rsid w:val="00747826"/>
    <w:rsid w:val="009078EC"/>
    <w:rsid w:val="00CC50A9"/>
    <w:rsid w:val="00D87000"/>
    <w:rsid w:val="00E42C93"/>
    <w:rsid w:val="00F33C3D"/>
    <w:rsid w:val="00FC71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13726-FAF2-47CF-AD38-8461BBAC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000"/>
    <w:pPr>
      <w:spacing w:after="200" w:line="276"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6C64"/>
    <w:pPr>
      <w:ind w:left="720"/>
      <w:contextualSpacing/>
    </w:pPr>
  </w:style>
  <w:style w:type="character" w:styleId="Lienhypertexte">
    <w:name w:val="Hyperlink"/>
    <w:basedOn w:val="Policepardfaut"/>
    <w:uiPriority w:val="99"/>
    <w:semiHidden/>
    <w:unhideWhenUsed/>
    <w:rsid w:val="00E42C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865646">
      <w:bodyDiv w:val="1"/>
      <w:marLeft w:val="0"/>
      <w:marRight w:val="0"/>
      <w:marTop w:val="0"/>
      <w:marBottom w:val="0"/>
      <w:divBdr>
        <w:top w:val="none" w:sz="0" w:space="0" w:color="auto"/>
        <w:left w:val="none" w:sz="0" w:space="0" w:color="auto"/>
        <w:bottom w:val="none" w:sz="0" w:space="0" w:color="auto"/>
        <w:right w:val="none" w:sz="0" w:space="0" w:color="auto"/>
      </w:divBdr>
    </w:div>
    <w:div w:id="1375154723">
      <w:bodyDiv w:val="1"/>
      <w:marLeft w:val="0"/>
      <w:marRight w:val="0"/>
      <w:marTop w:val="0"/>
      <w:marBottom w:val="0"/>
      <w:divBdr>
        <w:top w:val="none" w:sz="0" w:space="0" w:color="auto"/>
        <w:left w:val="none" w:sz="0" w:space="0" w:color="auto"/>
        <w:bottom w:val="none" w:sz="0" w:space="0" w:color="auto"/>
        <w:right w:val="none" w:sz="0" w:space="0" w:color="auto"/>
      </w:divBdr>
    </w:div>
    <w:div w:id="20476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6E509.D11EA08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E507.0693803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671</Words>
  <Characters>3692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5</cp:revision>
  <dcterms:created xsi:type="dcterms:W3CDTF">2021-01-08T13:56:00Z</dcterms:created>
  <dcterms:modified xsi:type="dcterms:W3CDTF">2021-01-11T17:08:00Z</dcterms:modified>
</cp:coreProperties>
</file>