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13E5" w14:textId="6FB4BDB2" w:rsidR="00C653EF" w:rsidRDefault="00B74E69">
      <w:pPr>
        <w:rPr>
          <w:noProof/>
        </w:rPr>
      </w:pPr>
      <w:bookmarkStart w:id="0" w:name="_Hlk69816090"/>
      <w:r>
        <w:rPr>
          <w:noProof/>
        </w:rPr>
        <w:drawing>
          <wp:inline distT="0" distB="0" distL="0" distR="0" wp14:anchorId="38E0842F" wp14:editId="4822877E">
            <wp:extent cx="5779770" cy="5607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dutableau"/>
        <w:tblW w:w="978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559"/>
        <w:gridCol w:w="1134"/>
        <w:gridCol w:w="997"/>
        <w:gridCol w:w="1276"/>
        <w:gridCol w:w="1555"/>
      </w:tblGrid>
      <w:tr w:rsidR="00B74E69" w14:paraId="04192F36" w14:textId="7E8DF54C" w:rsidTr="002B1948">
        <w:trPr>
          <w:trHeight w:val="1019"/>
        </w:trPr>
        <w:tc>
          <w:tcPr>
            <w:tcW w:w="993" w:type="dxa"/>
            <w:vAlign w:val="center"/>
          </w:tcPr>
          <w:p w14:paraId="4C1EC95D" w14:textId="3BDB3F4E" w:rsidR="00B74E69" w:rsidRDefault="00B74E69">
            <w:r>
              <w:rPr>
                <w:noProof/>
              </w:rPr>
              <w:drawing>
                <wp:inline distT="0" distB="0" distL="0" distR="0" wp14:anchorId="65187A83" wp14:editId="408D6BDC">
                  <wp:extent cx="556976" cy="6000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28" cy="61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541FDAFD" w14:textId="1DD1150D" w:rsidR="00B74E69" w:rsidRDefault="00B74E69">
            <w:r>
              <w:rPr>
                <w:noProof/>
              </w:rPr>
              <w:drawing>
                <wp:inline distT="0" distB="0" distL="0" distR="0" wp14:anchorId="02F25B6F" wp14:editId="6821D922">
                  <wp:extent cx="606321" cy="704850"/>
                  <wp:effectExtent l="0" t="0" r="381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41"/>
                          <a:stretch/>
                        </pic:blipFill>
                        <pic:spPr bwMode="auto">
                          <a:xfrm>
                            <a:off x="0" y="0"/>
                            <a:ext cx="618732" cy="719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6520EC75" w14:textId="47C4AE32" w:rsidR="00B74E69" w:rsidRDefault="00B74E69">
            <w:r>
              <w:rPr>
                <w:noProof/>
              </w:rPr>
              <w:drawing>
                <wp:inline distT="0" distB="0" distL="0" distR="0" wp14:anchorId="6F1DBD88" wp14:editId="25AADB8E">
                  <wp:extent cx="638175" cy="602720"/>
                  <wp:effectExtent l="0" t="0" r="0" b="698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197" cy="612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3B1C2875" w14:textId="54540DC6" w:rsidR="00B74E69" w:rsidRDefault="00B74E69">
            <w:r>
              <w:rPr>
                <w:noProof/>
              </w:rPr>
              <w:drawing>
                <wp:inline distT="0" distB="0" distL="0" distR="0" wp14:anchorId="37A14AE8" wp14:editId="4AE19050">
                  <wp:extent cx="952500" cy="344406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994" cy="35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4248F62F" w14:textId="4CEF1CB2" w:rsidR="00B74E69" w:rsidRDefault="00B74E69">
            <w:r>
              <w:rPr>
                <w:noProof/>
              </w:rPr>
              <w:drawing>
                <wp:inline distT="0" distB="0" distL="0" distR="0" wp14:anchorId="0C2CC8E9" wp14:editId="20397834">
                  <wp:extent cx="542925" cy="542925"/>
                  <wp:effectExtent l="0" t="0" r="9525" b="952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vAlign w:val="center"/>
          </w:tcPr>
          <w:p w14:paraId="5FAAC926" w14:textId="1468E792" w:rsidR="00B74E69" w:rsidRDefault="00B74E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888FC7" wp14:editId="2837D672">
                  <wp:extent cx="597440" cy="4191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978" cy="430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07BAB89D" w14:textId="555D8D0C" w:rsidR="00B74E69" w:rsidRDefault="00B74E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BDCBAB" wp14:editId="0C74152A">
                  <wp:extent cx="803189" cy="4572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880" cy="45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5" w:type="dxa"/>
            <w:vAlign w:val="center"/>
          </w:tcPr>
          <w:p w14:paraId="27086A22" w14:textId="2A5A7564" w:rsidR="00B74E69" w:rsidRDefault="00B74E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563BD1" wp14:editId="4E64820F">
                  <wp:extent cx="552450" cy="55245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3E0B0E" w14:textId="43EA38B2" w:rsidR="00B74E69" w:rsidRDefault="00B74E69"/>
    <w:p w14:paraId="0B8DD178" w14:textId="2C759442" w:rsidR="00B74E69" w:rsidRDefault="00B74E69" w:rsidP="00B74E69">
      <w:pPr>
        <w:jc w:val="right"/>
        <w:rPr>
          <w:rFonts w:ascii="Arial" w:hAnsi="Arial" w:cs="Arial"/>
        </w:rPr>
      </w:pPr>
      <w:r w:rsidRPr="00B74E69">
        <w:rPr>
          <w:rFonts w:ascii="Arial" w:hAnsi="Arial" w:cs="Arial"/>
        </w:rPr>
        <w:t>Le 21 avril 2021</w:t>
      </w:r>
    </w:p>
    <w:p w14:paraId="35C56EB6" w14:textId="77777777" w:rsidR="00B679CA" w:rsidRDefault="00B679CA" w:rsidP="00B679CA">
      <w:pPr>
        <w:spacing w:after="0" w:line="240" w:lineRule="auto"/>
        <w:jc w:val="right"/>
        <w:rPr>
          <w:rFonts w:ascii="Arial" w:hAnsi="Arial" w:cs="Arial"/>
        </w:rPr>
      </w:pPr>
    </w:p>
    <w:p w14:paraId="0D2FB3B5" w14:textId="2B42218A" w:rsidR="00C90923" w:rsidRDefault="00B679CA" w:rsidP="00B679CA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B679CA">
        <w:rPr>
          <w:rFonts w:ascii="Arial" w:hAnsi="Arial" w:cs="Arial"/>
          <w:b/>
          <w:sz w:val="28"/>
        </w:rPr>
        <w:t>A</w:t>
      </w:r>
      <w:r w:rsidR="00C90923" w:rsidRPr="00B679CA">
        <w:rPr>
          <w:rFonts w:ascii="Arial" w:hAnsi="Arial" w:cs="Arial"/>
          <w:b/>
          <w:sz w:val="28"/>
        </w:rPr>
        <w:t xml:space="preserve"> </w:t>
      </w:r>
      <w:r w:rsidRPr="00B679CA">
        <w:rPr>
          <w:rFonts w:ascii="Arial" w:hAnsi="Arial" w:cs="Arial"/>
          <w:b/>
          <w:sz w:val="28"/>
        </w:rPr>
        <w:t>Guichainville,</w:t>
      </w:r>
      <w:r>
        <w:rPr>
          <w:rFonts w:ascii="Arial" w:hAnsi="Arial" w:cs="Arial"/>
          <w:b/>
          <w:sz w:val="28"/>
        </w:rPr>
        <w:t xml:space="preserve"> dans l’Eure,</w:t>
      </w:r>
      <w:r w:rsidRPr="00B679CA">
        <w:rPr>
          <w:rFonts w:ascii="Arial" w:hAnsi="Arial" w:cs="Arial"/>
          <w:b/>
          <w:sz w:val="28"/>
        </w:rPr>
        <w:t xml:space="preserve"> un nouveau centre de tri verra bientôt le jour</w:t>
      </w:r>
    </w:p>
    <w:p w14:paraId="230D6EA5" w14:textId="77777777" w:rsidR="00B679CA" w:rsidRPr="00B679CA" w:rsidRDefault="00B679CA" w:rsidP="00B679CA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65055DFE" w14:textId="370F834D" w:rsidR="00B679CA" w:rsidRPr="001624F5" w:rsidRDefault="00B679CA" w:rsidP="00106F23">
      <w:pPr>
        <w:spacing w:after="0" w:line="240" w:lineRule="auto"/>
        <w:jc w:val="both"/>
        <w:rPr>
          <w:rFonts w:ascii="Arial" w:hAnsi="Arial" w:cs="Arial"/>
          <w:b/>
        </w:rPr>
      </w:pPr>
      <w:r w:rsidRPr="00106F23">
        <w:rPr>
          <w:rFonts w:ascii="Arial" w:hAnsi="Arial" w:cs="Arial"/>
          <w:b/>
        </w:rPr>
        <w:t xml:space="preserve">Isabelle DORLIAT-POUZET, Secrétaire générale de la préfecture de l’Eure, Sous-préfète d'Évreux, Hubert </w:t>
      </w:r>
      <w:r w:rsidRPr="00106F23">
        <w:rPr>
          <w:rFonts w:ascii="Arial" w:hAnsi="Arial" w:cs="Arial"/>
          <w:b/>
          <w:caps/>
        </w:rPr>
        <w:t>Dejean de la Bâtie</w:t>
      </w:r>
      <w:r w:rsidRPr="00106F23">
        <w:rPr>
          <w:rFonts w:ascii="Arial" w:hAnsi="Arial" w:cs="Arial"/>
          <w:b/>
        </w:rPr>
        <w:t>, Vice-Président de la Région Normandie en charge de l’environnement, du littoral et de l’énergie,</w:t>
      </w:r>
      <w:r w:rsidR="001624F5" w:rsidRPr="001624F5">
        <w:rPr>
          <w:rFonts w:ascii="Arial" w:hAnsi="Arial" w:cs="Arial"/>
          <w:b/>
        </w:rPr>
        <w:t xml:space="preserve"> Alain Petitbon, Président du SETOM, Bernard Leroy Président de l’Agglomération Seine-Eure, Thibaut Beauté, Président du SYGOM</w:t>
      </w:r>
      <w:r w:rsidR="001624F5">
        <w:rPr>
          <w:rFonts w:ascii="Arial" w:hAnsi="Arial" w:cs="Arial"/>
          <w:b/>
        </w:rPr>
        <w:t xml:space="preserve">, </w:t>
      </w:r>
      <w:r w:rsidR="00106F23" w:rsidRPr="00106F23">
        <w:rPr>
          <w:rFonts w:ascii="Arial" w:hAnsi="Arial" w:cs="Arial"/>
          <w:b/>
        </w:rPr>
        <w:t>Rosine COULONG, Vice-présidente d’Evreux Portes de Normandie en charge de la propreté de la collecte et du traitement des déchets</w:t>
      </w:r>
      <w:r w:rsidR="00106F23">
        <w:rPr>
          <w:rFonts w:ascii="Arial" w:hAnsi="Arial" w:cs="Arial"/>
          <w:b/>
        </w:rPr>
        <w:t xml:space="preserve">, </w:t>
      </w:r>
      <w:r w:rsidRPr="00106F23">
        <w:rPr>
          <w:rFonts w:ascii="Arial" w:hAnsi="Arial" w:cs="Arial"/>
          <w:b/>
        </w:rPr>
        <w:t xml:space="preserve">Eric PRUD’HOMME, Directeur régional délégué de l’ADEME Normandie, Frédéric QUINTART, Directeur régional ouest </w:t>
      </w:r>
      <w:proofErr w:type="spellStart"/>
      <w:r w:rsidRPr="00106F23">
        <w:rPr>
          <w:rFonts w:ascii="Arial" w:hAnsi="Arial" w:cs="Arial"/>
          <w:b/>
        </w:rPr>
        <w:t>Citeo</w:t>
      </w:r>
      <w:proofErr w:type="spellEnd"/>
      <w:r w:rsidRPr="00106F23">
        <w:rPr>
          <w:rFonts w:ascii="Arial" w:hAnsi="Arial" w:cs="Arial"/>
          <w:b/>
        </w:rPr>
        <w:t xml:space="preserve">, </w:t>
      </w:r>
      <w:r w:rsidR="00106F23">
        <w:rPr>
          <w:rFonts w:ascii="Arial" w:hAnsi="Arial" w:cs="Arial"/>
          <w:b/>
        </w:rPr>
        <w:t xml:space="preserve">et </w:t>
      </w:r>
      <w:r w:rsidR="004C51F0">
        <w:rPr>
          <w:rFonts w:ascii="Arial" w:hAnsi="Arial" w:cs="Arial"/>
          <w:b/>
        </w:rPr>
        <w:t>Jean-François REGE, D</w:t>
      </w:r>
      <w:r w:rsidR="004C51F0" w:rsidRPr="004C51F0">
        <w:rPr>
          <w:rFonts w:ascii="Arial" w:hAnsi="Arial" w:cs="Arial"/>
          <w:b/>
        </w:rPr>
        <w:t>irecteur Région Nord Normandie</w:t>
      </w:r>
      <w:r w:rsidR="004C51F0">
        <w:rPr>
          <w:rFonts w:ascii="Arial" w:hAnsi="Arial" w:cs="Arial"/>
          <w:b/>
        </w:rPr>
        <w:t xml:space="preserve"> </w:t>
      </w:r>
      <w:r w:rsidRPr="00106F23">
        <w:rPr>
          <w:rFonts w:ascii="Arial" w:hAnsi="Arial" w:cs="Arial"/>
          <w:b/>
        </w:rPr>
        <w:t>de la société TRIVALO 2</w:t>
      </w:r>
      <w:r>
        <w:rPr>
          <w:rFonts w:ascii="Arial" w:hAnsi="Arial" w:cs="Arial"/>
        </w:rPr>
        <w:t>,</w:t>
      </w:r>
      <w:r w:rsidR="00106F23" w:rsidRPr="00106F23">
        <w:rPr>
          <w:rFonts w:ascii="Arial" w:hAnsi="Arial" w:cs="Arial"/>
          <w:b/>
        </w:rPr>
        <w:t xml:space="preserve"> se</w:t>
      </w:r>
      <w:r w:rsidR="00106F23">
        <w:rPr>
          <w:rFonts w:ascii="Arial" w:hAnsi="Arial" w:cs="Arial"/>
        </w:rPr>
        <w:t xml:space="preserve"> </w:t>
      </w:r>
      <w:r w:rsidR="00106F23" w:rsidRPr="00106F23">
        <w:rPr>
          <w:rFonts w:ascii="Arial" w:hAnsi="Arial" w:cs="Arial"/>
          <w:b/>
        </w:rPr>
        <w:t xml:space="preserve">sont rendus, ce matin, </w:t>
      </w:r>
      <w:r w:rsidRPr="00106F23">
        <w:rPr>
          <w:rFonts w:ascii="Arial" w:hAnsi="Arial" w:cs="Arial"/>
          <w:b/>
        </w:rPr>
        <w:t xml:space="preserve"> </w:t>
      </w:r>
      <w:r w:rsidR="00106F23" w:rsidRPr="00106F23">
        <w:rPr>
          <w:rFonts w:ascii="Arial" w:hAnsi="Arial" w:cs="Arial"/>
          <w:b/>
        </w:rPr>
        <w:t>à Guichainville pour visiter les travaux de  construction d'un nouveau centre de tri des déchets ménagers.</w:t>
      </w:r>
      <w:r w:rsidR="00106F23">
        <w:rPr>
          <w:rFonts w:ascii="Arial" w:hAnsi="Arial" w:cs="Arial"/>
        </w:rPr>
        <w:t xml:space="preserve"> </w:t>
      </w:r>
    </w:p>
    <w:p w14:paraId="550C69BD" w14:textId="77777777" w:rsidR="00106F23" w:rsidRDefault="00106F23" w:rsidP="00106F23">
      <w:pPr>
        <w:spacing w:after="0" w:line="240" w:lineRule="auto"/>
        <w:jc w:val="both"/>
        <w:rPr>
          <w:rFonts w:ascii="Arial" w:hAnsi="Arial" w:cs="Arial"/>
        </w:rPr>
      </w:pPr>
    </w:p>
    <w:p w14:paraId="1004E077" w14:textId="36C733D9" w:rsidR="002B1948" w:rsidRPr="002B1948" w:rsidRDefault="00106F23" w:rsidP="002B1948">
      <w:pPr>
        <w:spacing w:after="0" w:line="240" w:lineRule="auto"/>
        <w:jc w:val="both"/>
        <w:rPr>
          <w:rFonts w:ascii="Arial" w:hAnsi="Arial" w:cs="Arial"/>
          <w:b/>
        </w:rPr>
      </w:pPr>
      <w:r w:rsidRPr="00106F23">
        <w:rPr>
          <w:rFonts w:ascii="Arial" w:hAnsi="Arial" w:cs="Arial"/>
          <w:b/>
        </w:rPr>
        <w:t>Ce centre de tri</w:t>
      </w:r>
      <w:r w:rsidR="009F7F83">
        <w:rPr>
          <w:rFonts w:ascii="Arial" w:hAnsi="Arial" w:cs="Arial"/>
          <w:b/>
        </w:rPr>
        <w:t>, ultramoderne,</w:t>
      </w:r>
      <w:r w:rsidRPr="00106F23">
        <w:rPr>
          <w:rFonts w:ascii="Arial" w:hAnsi="Arial" w:cs="Arial"/>
          <w:b/>
        </w:rPr>
        <w:t xml:space="preserve"> sera livré</w:t>
      </w:r>
      <w:r w:rsidR="00C24BC5">
        <w:rPr>
          <w:rFonts w:ascii="Arial" w:hAnsi="Arial" w:cs="Arial"/>
          <w:b/>
        </w:rPr>
        <w:t xml:space="preserve"> dans son intégralité</w:t>
      </w:r>
      <w:r w:rsidR="003C13F2">
        <w:rPr>
          <w:rFonts w:ascii="Arial" w:hAnsi="Arial" w:cs="Arial"/>
          <w:b/>
        </w:rPr>
        <w:t xml:space="preserve"> à la fin de l’année</w:t>
      </w:r>
      <w:r w:rsidR="00C24BC5">
        <w:rPr>
          <w:rFonts w:ascii="Arial" w:hAnsi="Arial" w:cs="Arial"/>
          <w:b/>
        </w:rPr>
        <w:t xml:space="preserve"> </w:t>
      </w:r>
      <w:r w:rsidRPr="00106F23">
        <w:rPr>
          <w:rFonts w:ascii="Arial" w:hAnsi="Arial" w:cs="Arial"/>
          <w:b/>
        </w:rPr>
        <w:t>et pourra valoriser jusqu’à 35 000 tonnes de déchets recyclables par an.</w:t>
      </w:r>
      <w:r>
        <w:rPr>
          <w:rFonts w:ascii="Arial" w:hAnsi="Arial" w:cs="Arial"/>
          <w:b/>
        </w:rPr>
        <w:t xml:space="preserve"> </w:t>
      </w:r>
      <w:r w:rsidR="009F7F83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’un montant de </w:t>
      </w:r>
      <w:r w:rsidRPr="00106F23">
        <w:rPr>
          <w:rFonts w:ascii="Arial" w:hAnsi="Arial" w:cs="Arial"/>
          <w:b/>
        </w:rPr>
        <w:t>1</w:t>
      </w:r>
      <w:r w:rsidR="0032393D">
        <w:rPr>
          <w:rFonts w:ascii="Arial" w:hAnsi="Arial" w:cs="Arial"/>
          <w:b/>
        </w:rPr>
        <w:t>6,2</w:t>
      </w:r>
      <w:r w:rsidRPr="00106F2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</w:t>
      </w:r>
      <w:r w:rsidRPr="00106F23">
        <w:rPr>
          <w:rFonts w:ascii="Arial" w:hAnsi="Arial" w:cs="Arial"/>
          <w:b/>
        </w:rPr>
        <w:t>illions d’euros</w:t>
      </w:r>
      <w:r w:rsidR="009F7F83">
        <w:rPr>
          <w:rFonts w:ascii="Arial" w:hAnsi="Arial" w:cs="Arial"/>
          <w:b/>
        </w:rPr>
        <w:t xml:space="preserve">, ce projet </w:t>
      </w:r>
      <w:r>
        <w:rPr>
          <w:rFonts w:ascii="Arial" w:hAnsi="Arial" w:cs="Arial"/>
          <w:b/>
        </w:rPr>
        <w:t xml:space="preserve">est </w:t>
      </w:r>
      <w:bookmarkStart w:id="1" w:name="_Hlk69812071"/>
      <w:r>
        <w:rPr>
          <w:rFonts w:ascii="Arial" w:hAnsi="Arial" w:cs="Arial"/>
          <w:b/>
        </w:rPr>
        <w:t xml:space="preserve">porté </w:t>
      </w:r>
      <w:r w:rsidR="0032393D">
        <w:rPr>
          <w:rFonts w:ascii="Arial" w:hAnsi="Arial" w:cs="Arial"/>
          <w:b/>
        </w:rPr>
        <w:t xml:space="preserve">par </w:t>
      </w:r>
      <w:r>
        <w:rPr>
          <w:rFonts w:ascii="Arial" w:hAnsi="Arial" w:cs="Arial"/>
          <w:b/>
        </w:rPr>
        <w:t>l</w:t>
      </w:r>
      <w:r w:rsidRPr="00106F23">
        <w:rPr>
          <w:rFonts w:ascii="Arial" w:hAnsi="Arial" w:cs="Arial"/>
          <w:b/>
        </w:rPr>
        <w:t>’Agglo Seine Eure, le SYGOM</w:t>
      </w:r>
      <w:r>
        <w:rPr>
          <w:rFonts w:ascii="Arial" w:hAnsi="Arial" w:cs="Arial"/>
          <w:b/>
        </w:rPr>
        <w:t xml:space="preserve"> </w:t>
      </w:r>
      <w:r w:rsidRPr="00106F23">
        <w:rPr>
          <w:rFonts w:ascii="Arial" w:hAnsi="Arial" w:cs="Arial"/>
          <w:b/>
        </w:rPr>
        <w:t>et le SETOM</w:t>
      </w:r>
      <w:r>
        <w:rPr>
          <w:rFonts w:ascii="Arial" w:hAnsi="Arial" w:cs="Arial"/>
          <w:b/>
        </w:rPr>
        <w:t xml:space="preserve"> de l’Eure</w:t>
      </w:r>
      <w:bookmarkEnd w:id="1"/>
      <w:r w:rsidR="009F7F83">
        <w:rPr>
          <w:rFonts w:ascii="Arial" w:hAnsi="Arial" w:cs="Arial"/>
          <w:b/>
        </w:rPr>
        <w:t>, avec le soutien financier de</w:t>
      </w:r>
      <w:r w:rsidR="009F7F83" w:rsidRPr="009F7F83">
        <w:rPr>
          <w:rFonts w:ascii="Arial" w:hAnsi="Arial" w:cs="Arial"/>
          <w:b/>
        </w:rPr>
        <w:t xml:space="preserve"> la Région Normandie</w:t>
      </w:r>
      <w:r w:rsidR="009F7F83">
        <w:rPr>
          <w:rFonts w:ascii="Arial" w:hAnsi="Arial" w:cs="Arial"/>
          <w:b/>
        </w:rPr>
        <w:t xml:space="preserve">, de </w:t>
      </w:r>
      <w:r w:rsidR="009F7F83" w:rsidRPr="009F7F83">
        <w:rPr>
          <w:rFonts w:ascii="Arial" w:hAnsi="Arial" w:cs="Arial"/>
          <w:b/>
        </w:rPr>
        <w:t>l’ADEME</w:t>
      </w:r>
      <w:r w:rsidR="009F7F83">
        <w:rPr>
          <w:rFonts w:ascii="Arial" w:hAnsi="Arial" w:cs="Arial"/>
          <w:b/>
        </w:rPr>
        <w:t xml:space="preserve"> et de</w:t>
      </w:r>
      <w:r w:rsidR="009F7F83" w:rsidRPr="009F7F83">
        <w:rPr>
          <w:rFonts w:ascii="Arial" w:hAnsi="Arial" w:cs="Arial"/>
          <w:b/>
        </w:rPr>
        <w:t xml:space="preserve"> CITEO</w:t>
      </w:r>
      <w:r w:rsidR="009F7F83">
        <w:rPr>
          <w:rFonts w:ascii="Arial" w:hAnsi="Arial" w:cs="Arial"/>
          <w:b/>
        </w:rPr>
        <w:t xml:space="preserve">. </w:t>
      </w:r>
    </w:p>
    <w:p w14:paraId="069888A6" w14:textId="24BEEC33" w:rsidR="002B1948" w:rsidRDefault="002B1948" w:rsidP="002B1948">
      <w:pPr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</w:p>
    <w:p w14:paraId="7A733C54" w14:textId="387971F0" w:rsidR="002B1948" w:rsidRPr="002B1948" w:rsidRDefault="00FF1108" w:rsidP="002B1948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Un nouvel outil de tri performant</w:t>
      </w:r>
      <w:r w:rsidR="002B1948" w:rsidRPr="002B19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capable de tr</w:t>
      </w:r>
      <w:bookmarkStart w:id="2" w:name="_GoBack"/>
      <w:bookmarkEnd w:id="2"/>
      <w:r w:rsidR="002B1948" w:rsidRPr="002B1948">
        <w:rPr>
          <w:rFonts w:ascii="Arial" w:hAnsi="Arial" w:cs="Arial"/>
          <w:b/>
          <w:bCs/>
          <w:sz w:val="24"/>
          <w:szCs w:val="24"/>
          <w:shd w:val="clear" w:color="auto" w:fill="FFFFFF"/>
        </w:rPr>
        <w:t>aiter 9 tonnes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déchets</w:t>
      </w:r>
      <w:r w:rsidR="002B1948" w:rsidRPr="002B194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par heure</w:t>
      </w:r>
    </w:p>
    <w:p w14:paraId="4F773897" w14:textId="0F8E5E1E" w:rsidR="0044101B" w:rsidRDefault="0032393D" w:rsidP="002B1948">
      <w:pPr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  <w:r w:rsidRPr="0032393D">
        <w:rPr>
          <w:rFonts w:ascii="Arial" w:hAnsi="Arial" w:cs="Arial"/>
          <w:bCs/>
          <w:szCs w:val="24"/>
          <w:shd w:val="clear" w:color="auto" w:fill="FFFFFF"/>
        </w:rPr>
        <w:t>Face aux exigences relatives à l’extension nationale des consignes de tri à tous les emballages en plastique, l’Agglo Seine Eure, le SYGOM et le SETOM de l’Eure, qui représentent 450 000 habitants soit 70% de la population de l’Eure, se sont rapprochés, dès 2019, en vue de créer un nouveau centre de tri public mutualisé à Guichainville, et ont associé les services de la Région à leur réflexion pour s’assurer que leur projet répondait bien aux objectifs inscrits dans le volet « prévention et gestion des déchets » du Schéma régional d'aménagement, de développement durable et d'égalité des territoires pour la Normandie (SRADDET).</w:t>
      </w:r>
    </w:p>
    <w:p w14:paraId="63BD5826" w14:textId="77777777" w:rsidR="0032393D" w:rsidRDefault="0032393D" w:rsidP="002B1948">
      <w:pPr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</w:p>
    <w:p w14:paraId="2684ECFF" w14:textId="79917706" w:rsidR="0044101B" w:rsidRDefault="0044101B" w:rsidP="0044101B">
      <w:pPr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  <w:r>
        <w:rPr>
          <w:rFonts w:ascii="Arial" w:hAnsi="Arial" w:cs="Arial"/>
          <w:bCs/>
          <w:szCs w:val="24"/>
          <w:shd w:val="clear" w:color="auto" w:fill="FFFFFF"/>
        </w:rPr>
        <w:t xml:space="preserve">La conception et l’exploitation, pour une durée de 10 ans, du nouveau centre de tri a été confiée à la société </w:t>
      </w:r>
      <w:r w:rsidRPr="0044101B">
        <w:rPr>
          <w:rFonts w:ascii="Arial" w:hAnsi="Arial" w:cs="Arial"/>
          <w:bCs/>
          <w:szCs w:val="24"/>
          <w:shd w:val="clear" w:color="auto" w:fill="FFFFFF"/>
        </w:rPr>
        <w:t>TRIVALO 27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, </w:t>
      </w:r>
      <w:r w:rsidRPr="0044101B">
        <w:rPr>
          <w:rFonts w:ascii="Arial" w:hAnsi="Arial" w:cs="Arial"/>
          <w:bCs/>
          <w:szCs w:val="24"/>
          <w:shd w:val="clear" w:color="auto" w:fill="FFFFFF"/>
        </w:rPr>
        <w:t xml:space="preserve">filiale 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du groupe </w:t>
      </w:r>
      <w:r w:rsidRPr="0044101B">
        <w:rPr>
          <w:rFonts w:ascii="Arial" w:hAnsi="Arial" w:cs="Arial"/>
          <w:bCs/>
          <w:szCs w:val="24"/>
          <w:shd w:val="clear" w:color="auto" w:fill="FFFFFF"/>
        </w:rPr>
        <w:t>PAPRE</w:t>
      </w:r>
      <w:r w:rsidR="0063412E">
        <w:rPr>
          <w:rFonts w:ascii="Arial" w:hAnsi="Arial" w:cs="Arial"/>
          <w:bCs/>
          <w:szCs w:val="24"/>
          <w:shd w:val="clear" w:color="auto" w:fill="FFFFFF"/>
        </w:rPr>
        <w:t>C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 w:rsidR="0063412E">
        <w:rPr>
          <w:rFonts w:ascii="Arial" w:hAnsi="Arial" w:cs="Arial"/>
          <w:bCs/>
          <w:szCs w:val="24"/>
          <w:shd w:val="clear" w:color="auto" w:fill="FFFFFF"/>
        </w:rPr>
        <w:t xml:space="preserve">spécialiste </w:t>
      </w:r>
      <w:r w:rsidRPr="0044101B">
        <w:rPr>
          <w:rFonts w:ascii="Arial" w:hAnsi="Arial" w:cs="Arial"/>
          <w:bCs/>
          <w:szCs w:val="24"/>
          <w:shd w:val="clear" w:color="auto" w:fill="FFFFFF"/>
        </w:rPr>
        <w:t>du recyclage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. </w:t>
      </w:r>
    </w:p>
    <w:p w14:paraId="25CA3A80" w14:textId="77777777" w:rsidR="0044101B" w:rsidRDefault="0044101B" w:rsidP="002B1948">
      <w:pPr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</w:p>
    <w:p w14:paraId="1EE791F9" w14:textId="67004723" w:rsidR="002B1948" w:rsidRDefault="002B1948" w:rsidP="002B1948">
      <w:pPr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  <w:r w:rsidRPr="002B1948">
        <w:rPr>
          <w:rFonts w:ascii="Arial" w:hAnsi="Arial" w:cs="Arial"/>
          <w:bCs/>
          <w:szCs w:val="24"/>
          <w:shd w:val="clear" w:color="auto" w:fill="FFFFFF"/>
        </w:rPr>
        <w:t>Le nouveau centre de tri, situé à Guichainville, disposera des technologies les plus performantes.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 w:rsidRPr="002B1948">
        <w:rPr>
          <w:rFonts w:ascii="Arial" w:hAnsi="Arial" w:cs="Arial"/>
          <w:bCs/>
          <w:szCs w:val="24"/>
          <w:shd w:val="clear" w:color="auto" w:fill="FFFFFF"/>
        </w:rPr>
        <w:t>La séparation des différents produits valorisables sera réalisée par une succession de cribles balistiques</w:t>
      </w:r>
      <w:r w:rsidR="00FF1108">
        <w:rPr>
          <w:rFonts w:ascii="Arial" w:hAnsi="Arial" w:cs="Arial"/>
          <w:bCs/>
          <w:szCs w:val="24"/>
          <w:shd w:val="clear" w:color="auto" w:fill="FFFFFF"/>
        </w:rPr>
        <w:t xml:space="preserve">, </w:t>
      </w:r>
      <w:r w:rsidRPr="002B1948">
        <w:rPr>
          <w:rFonts w:ascii="Arial" w:hAnsi="Arial" w:cs="Arial"/>
          <w:bCs/>
          <w:szCs w:val="24"/>
          <w:shd w:val="clear" w:color="auto" w:fill="FFFFFF"/>
        </w:rPr>
        <w:t>à disques ainsi que par des séparateurs optiques</w:t>
      </w:r>
      <w:r w:rsidR="00FF1108">
        <w:rPr>
          <w:rFonts w:ascii="Arial" w:hAnsi="Arial" w:cs="Arial"/>
          <w:bCs/>
          <w:szCs w:val="24"/>
          <w:shd w:val="clear" w:color="auto" w:fill="FFFFFF"/>
        </w:rPr>
        <w:t>,</w:t>
      </w:r>
      <w:r w:rsidRPr="002B1948">
        <w:rPr>
          <w:rFonts w:ascii="Arial" w:hAnsi="Arial" w:cs="Arial"/>
          <w:bCs/>
          <w:szCs w:val="24"/>
          <w:shd w:val="clear" w:color="auto" w:fill="FFFFFF"/>
        </w:rPr>
        <w:t xml:space="preserve"> des aimants et deux machines à courant de Foucault capables de reconnaitre les matériaux selon leurs caractéristiques et leur composition chimique.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 w:rsidRPr="002B1948">
        <w:rPr>
          <w:rFonts w:ascii="Arial" w:hAnsi="Arial" w:cs="Arial"/>
          <w:bCs/>
          <w:szCs w:val="24"/>
          <w:shd w:val="clear" w:color="auto" w:fill="FFFFFF"/>
        </w:rPr>
        <w:t>Une centaine de tapis reliera l’ensemble des séparateurs.</w:t>
      </w:r>
    </w:p>
    <w:p w14:paraId="02740C66" w14:textId="77777777" w:rsidR="002B1948" w:rsidRPr="002B1948" w:rsidRDefault="002B1948" w:rsidP="002B1948">
      <w:pPr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</w:p>
    <w:p w14:paraId="4AA0598E" w14:textId="0B53E762" w:rsidR="002B1948" w:rsidRDefault="002B1948" w:rsidP="002B1948">
      <w:pPr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  <w:r w:rsidRPr="002B1948">
        <w:rPr>
          <w:rFonts w:ascii="Arial" w:hAnsi="Arial" w:cs="Arial"/>
          <w:bCs/>
          <w:szCs w:val="24"/>
          <w:shd w:val="clear" w:color="auto" w:fill="FFFFFF"/>
        </w:rPr>
        <w:lastRenderedPageBreak/>
        <w:t xml:space="preserve">Les vestiaires, bureaux, réfectoire, postes de travail… </w:t>
      </w:r>
      <w:r>
        <w:rPr>
          <w:rFonts w:ascii="Arial" w:hAnsi="Arial" w:cs="Arial"/>
          <w:bCs/>
          <w:szCs w:val="24"/>
          <w:shd w:val="clear" w:color="auto" w:fill="FFFFFF"/>
        </w:rPr>
        <w:t>seront, par ailleurs, conçus</w:t>
      </w:r>
      <w:r w:rsidRPr="002B1948">
        <w:rPr>
          <w:rFonts w:ascii="Arial" w:hAnsi="Arial" w:cs="Arial"/>
          <w:bCs/>
          <w:szCs w:val="24"/>
          <w:shd w:val="clear" w:color="auto" w:fill="FFFFFF"/>
        </w:rPr>
        <w:t xml:space="preserve"> de façon à accueillir </w:t>
      </w:r>
      <w:r w:rsidR="00FF1108">
        <w:rPr>
          <w:rFonts w:ascii="Arial" w:hAnsi="Arial" w:cs="Arial"/>
          <w:bCs/>
          <w:szCs w:val="24"/>
          <w:shd w:val="clear" w:color="auto" w:fill="FFFFFF"/>
        </w:rPr>
        <w:t>les</w:t>
      </w:r>
      <w:r w:rsidRPr="002B1948"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 w:rsidR="00FF1108" w:rsidRPr="00FF1108">
        <w:rPr>
          <w:rFonts w:ascii="Arial" w:hAnsi="Arial" w:cs="Arial"/>
          <w:bCs/>
          <w:szCs w:val="24"/>
          <w:shd w:val="clear" w:color="auto" w:fill="FFFFFF"/>
        </w:rPr>
        <w:t>43 agents</w:t>
      </w:r>
      <w:r w:rsidR="002C0967">
        <w:rPr>
          <w:rFonts w:ascii="Arial" w:hAnsi="Arial" w:cs="Arial"/>
          <w:bCs/>
          <w:szCs w:val="24"/>
          <w:shd w:val="clear" w:color="auto" w:fill="FFFFFF"/>
        </w:rPr>
        <w:t>,</w:t>
      </w:r>
      <w:r w:rsidR="00FF1108" w:rsidRPr="00FF1108">
        <w:rPr>
          <w:rFonts w:ascii="Arial" w:hAnsi="Arial" w:cs="Arial"/>
          <w:bCs/>
          <w:szCs w:val="24"/>
          <w:shd w:val="clear" w:color="auto" w:fill="FFFFFF"/>
        </w:rPr>
        <w:t xml:space="preserve"> qui œuvreront au bon fonctionnement de ce nouvel outil</w:t>
      </w:r>
      <w:r w:rsidR="002C0967">
        <w:rPr>
          <w:rFonts w:ascii="Arial" w:hAnsi="Arial" w:cs="Arial"/>
          <w:bCs/>
          <w:szCs w:val="24"/>
          <w:shd w:val="clear" w:color="auto" w:fill="FFFFFF"/>
        </w:rPr>
        <w:t>,</w:t>
      </w:r>
      <w:r w:rsidR="00FF1108"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 w:rsidRPr="002B1948">
        <w:rPr>
          <w:rFonts w:ascii="Arial" w:hAnsi="Arial" w:cs="Arial"/>
          <w:bCs/>
          <w:szCs w:val="24"/>
          <w:shd w:val="clear" w:color="auto" w:fill="FFFFFF"/>
        </w:rPr>
        <w:t>dans un environnement de travail optimisé.</w:t>
      </w:r>
    </w:p>
    <w:p w14:paraId="622D25E9" w14:textId="77777777" w:rsidR="002B1948" w:rsidRDefault="002B1948" w:rsidP="002B1948">
      <w:pPr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</w:p>
    <w:p w14:paraId="360A4507" w14:textId="5DA4C98D" w:rsidR="00C90923" w:rsidRDefault="002B1948" w:rsidP="0063412E">
      <w:pPr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  <w:r w:rsidRPr="002B1948">
        <w:rPr>
          <w:rFonts w:ascii="Arial" w:hAnsi="Arial" w:cs="Arial"/>
          <w:bCs/>
          <w:szCs w:val="24"/>
          <w:shd w:val="clear" w:color="auto" w:fill="FFFFFF"/>
        </w:rPr>
        <w:t>Ainsi, le nouveau centre de tri permettra d’augmenter le taux de valorisation des déchets, d’une part grâce aux performances de l’outil, et d'autre part grâce à sa capacité à traiter de nouveaux déchets</w:t>
      </w:r>
      <w:r>
        <w:rPr>
          <w:rFonts w:ascii="Arial" w:hAnsi="Arial" w:cs="Arial"/>
          <w:bCs/>
          <w:szCs w:val="24"/>
          <w:shd w:val="clear" w:color="auto" w:fill="FFFFFF"/>
        </w:rPr>
        <w:t>.</w:t>
      </w:r>
      <w:r w:rsidRPr="002B1948">
        <w:rPr>
          <w:rFonts w:ascii="Arial" w:hAnsi="Arial" w:cs="Arial"/>
          <w:bCs/>
          <w:szCs w:val="24"/>
          <w:shd w:val="clear" w:color="auto" w:fill="FFFFFF"/>
        </w:rPr>
        <w:t xml:space="preserve"> La nouvelle chaîne de tri </w:t>
      </w:r>
      <w:r>
        <w:rPr>
          <w:rFonts w:ascii="Arial" w:hAnsi="Arial" w:cs="Arial"/>
          <w:bCs/>
          <w:szCs w:val="24"/>
          <w:shd w:val="clear" w:color="auto" w:fill="FFFFFF"/>
        </w:rPr>
        <w:t>pourra</w:t>
      </w:r>
      <w:r w:rsidRPr="002B1948">
        <w:rPr>
          <w:rFonts w:ascii="Arial" w:hAnsi="Arial" w:cs="Arial"/>
          <w:bCs/>
          <w:szCs w:val="24"/>
          <w:shd w:val="clear" w:color="auto" w:fill="FFFFFF"/>
        </w:rPr>
        <w:t xml:space="preserve"> traiter 9 tonnes par heure (contre 3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, </w:t>
      </w:r>
      <w:r w:rsidRPr="002B1948">
        <w:rPr>
          <w:rFonts w:ascii="Arial" w:hAnsi="Arial" w:cs="Arial"/>
          <w:bCs/>
          <w:szCs w:val="24"/>
          <w:shd w:val="clear" w:color="auto" w:fill="FFFFFF"/>
        </w:rPr>
        <w:t>6 actuellement), permettant ainsi d'augmenter la capacité de traitement de 17</w:t>
      </w:r>
      <w:r w:rsidR="00FF1108"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 w:rsidRPr="002B1948">
        <w:rPr>
          <w:rFonts w:ascii="Arial" w:hAnsi="Arial" w:cs="Arial"/>
          <w:bCs/>
          <w:szCs w:val="24"/>
          <w:shd w:val="clear" w:color="auto" w:fill="FFFFFF"/>
        </w:rPr>
        <w:t>000 à 35 000 tonnes par an.</w:t>
      </w:r>
    </w:p>
    <w:p w14:paraId="15D51EC9" w14:textId="77777777" w:rsidR="0063412E" w:rsidRDefault="0063412E" w:rsidP="0063412E">
      <w:pPr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</w:p>
    <w:p w14:paraId="61CD26ED" w14:textId="77777777" w:rsidR="0063412E" w:rsidRDefault="0044101B" w:rsidP="0063412E">
      <w:pPr>
        <w:spacing w:after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3412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Des actions de </w:t>
      </w:r>
      <w:r w:rsidR="0063412E" w:rsidRPr="0063412E">
        <w:rPr>
          <w:rFonts w:ascii="Arial" w:hAnsi="Arial" w:cs="Arial"/>
          <w:b/>
          <w:bCs/>
          <w:sz w:val="24"/>
          <w:szCs w:val="24"/>
          <w:shd w:val="clear" w:color="auto" w:fill="FFFFFF"/>
        </w:rPr>
        <w:t>sensibilisation</w:t>
      </w:r>
      <w:r w:rsidRPr="0063412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des habitants à la protection de l’environnement  </w:t>
      </w:r>
    </w:p>
    <w:p w14:paraId="7F85AB32" w14:textId="77777777" w:rsidR="0063412E" w:rsidRDefault="0044101B" w:rsidP="0063412E">
      <w:pPr>
        <w:spacing w:after="12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  <w:r w:rsidRPr="00F937D6">
        <w:rPr>
          <w:rFonts w:ascii="Arial" w:eastAsia="Times New Roman" w:hAnsi="Arial" w:cs="Arial"/>
          <w:b/>
          <w:bCs/>
          <w:color w:val="212121"/>
          <w:sz w:val="20"/>
          <w:szCs w:val="20"/>
          <w:lang w:eastAsia="fr-FR"/>
        </w:rPr>
        <w:br/>
      </w:r>
      <w:r w:rsidRPr="0063412E">
        <w:rPr>
          <w:rFonts w:ascii="Arial" w:hAnsi="Arial" w:cs="Arial"/>
          <w:bCs/>
          <w:szCs w:val="24"/>
          <w:shd w:val="clear" w:color="auto" w:fill="FFFFFF"/>
        </w:rPr>
        <w:t>Un circuit de visites pédagogiques</w:t>
      </w:r>
      <w:r w:rsidR="0063412E" w:rsidRPr="0063412E">
        <w:rPr>
          <w:rFonts w:ascii="Arial" w:hAnsi="Arial" w:cs="Arial"/>
          <w:bCs/>
          <w:szCs w:val="24"/>
          <w:shd w:val="clear" w:color="auto" w:fill="FFFFFF"/>
        </w:rPr>
        <w:t xml:space="preserve"> dans le nouveau centre de tri</w:t>
      </w:r>
      <w:r w:rsidRPr="0063412E">
        <w:rPr>
          <w:rFonts w:ascii="Arial" w:hAnsi="Arial" w:cs="Arial"/>
          <w:bCs/>
          <w:szCs w:val="24"/>
          <w:shd w:val="clear" w:color="auto" w:fill="FFFFFF"/>
        </w:rPr>
        <w:t xml:space="preserve"> sera</w:t>
      </w:r>
      <w:r w:rsidR="0063412E" w:rsidRPr="0063412E">
        <w:rPr>
          <w:rFonts w:ascii="Arial" w:hAnsi="Arial" w:cs="Arial"/>
          <w:bCs/>
          <w:szCs w:val="24"/>
          <w:shd w:val="clear" w:color="auto" w:fill="FFFFFF"/>
        </w:rPr>
        <w:t xml:space="preserve"> également</w:t>
      </w:r>
      <w:r w:rsidRPr="0063412E">
        <w:rPr>
          <w:rFonts w:ascii="Arial" w:hAnsi="Arial" w:cs="Arial"/>
          <w:bCs/>
          <w:szCs w:val="24"/>
          <w:shd w:val="clear" w:color="auto" w:fill="FFFFFF"/>
        </w:rPr>
        <w:t xml:space="preserve"> élaboré. A travers ce parcours attractif, les visiteurs (scolaires, particuliers, professionnels, …) seront sensibilisés aux consignes de tri, au recyclage et à la prévention des déchets grâce à une scénographie accompagnée d’ateliers pédagogiques. Ces ateliers seront axés sur des exercices ludiques de pratique du tri qui favorisent l’assimilation.</w:t>
      </w:r>
    </w:p>
    <w:p w14:paraId="21918A5F" w14:textId="28509FD7" w:rsidR="0044101B" w:rsidRPr="0063412E" w:rsidRDefault="0044101B" w:rsidP="0063412E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3412E">
        <w:rPr>
          <w:rFonts w:ascii="Arial" w:hAnsi="Arial" w:cs="Arial"/>
          <w:bCs/>
          <w:szCs w:val="24"/>
          <w:shd w:val="clear" w:color="auto" w:fill="FFFFFF"/>
        </w:rPr>
        <w:br/>
      </w:r>
      <w:r w:rsidR="00C90923" w:rsidRPr="0044101B">
        <w:rPr>
          <w:rFonts w:ascii="Arial" w:hAnsi="Arial" w:cs="Arial"/>
          <w:b/>
          <w:bCs/>
          <w:sz w:val="24"/>
          <w:szCs w:val="24"/>
          <w:shd w:val="clear" w:color="auto" w:fill="FFFFFF"/>
        </w:rPr>
        <w:t>Un investissement de près de 1</w:t>
      </w:r>
      <w:r w:rsidR="0032393D">
        <w:rPr>
          <w:rFonts w:ascii="Arial" w:hAnsi="Arial" w:cs="Arial"/>
          <w:b/>
          <w:bCs/>
          <w:sz w:val="24"/>
          <w:szCs w:val="24"/>
          <w:shd w:val="clear" w:color="auto" w:fill="FFFFFF"/>
        </w:rPr>
        <w:t>6,2</w:t>
      </w:r>
      <w:r w:rsidR="00C90923" w:rsidRPr="0044101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44101B">
        <w:rPr>
          <w:rFonts w:ascii="Arial" w:hAnsi="Arial" w:cs="Arial"/>
          <w:b/>
          <w:bCs/>
          <w:sz w:val="24"/>
          <w:szCs w:val="24"/>
          <w:shd w:val="clear" w:color="auto" w:fill="FFFFFF"/>
        </w:rPr>
        <w:t>m</w:t>
      </w:r>
      <w:r w:rsidR="00C90923" w:rsidRPr="0044101B">
        <w:rPr>
          <w:rFonts w:ascii="Arial" w:hAnsi="Arial" w:cs="Arial"/>
          <w:b/>
          <w:bCs/>
          <w:sz w:val="24"/>
          <w:szCs w:val="24"/>
          <w:shd w:val="clear" w:color="auto" w:fill="FFFFFF"/>
        </w:rPr>
        <w:t>illions d’euros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soutenu par la Région, l’ADEME et CITEO</w:t>
      </w:r>
    </w:p>
    <w:p w14:paraId="3C14F51C" w14:textId="74B26BD6" w:rsidR="0044101B" w:rsidRDefault="0063412E" w:rsidP="0063412E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  <w:r w:rsidRPr="0063412E">
        <w:rPr>
          <w:rFonts w:ascii="Arial" w:hAnsi="Arial" w:cs="Arial"/>
          <w:bCs/>
          <w:szCs w:val="24"/>
          <w:shd w:val="clear" w:color="auto" w:fill="FFFFFF"/>
        </w:rPr>
        <w:t>Ce projet a bénéficié d’aides financières à hauteur de 15 % de la part de de la Région Normandie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, de </w:t>
      </w:r>
      <w:r w:rsidRPr="0063412E">
        <w:rPr>
          <w:rFonts w:ascii="Arial" w:hAnsi="Arial" w:cs="Arial"/>
          <w:bCs/>
          <w:szCs w:val="24"/>
          <w:shd w:val="clear" w:color="auto" w:fill="FFFFFF"/>
        </w:rPr>
        <w:t>l’ADEME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 et </w:t>
      </w:r>
      <w:r w:rsidRPr="0063412E">
        <w:rPr>
          <w:rFonts w:ascii="Arial" w:hAnsi="Arial" w:cs="Arial"/>
          <w:bCs/>
          <w:szCs w:val="24"/>
          <w:shd w:val="clear" w:color="auto" w:fill="FFFFFF"/>
        </w:rPr>
        <w:t>CITEO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. </w:t>
      </w:r>
    </w:p>
    <w:p w14:paraId="2384734F" w14:textId="77777777" w:rsidR="0063412E" w:rsidRDefault="0063412E" w:rsidP="0063412E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Cs w:val="24"/>
          <w:shd w:val="clear" w:color="auto" w:fill="FFFFFF"/>
        </w:rPr>
      </w:pPr>
    </w:p>
    <w:p w14:paraId="6A588B5C" w14:textId="6BC34BB4" w:rsidR="00C90923" w:rsidRDefault="007922FD" w:rsidP="007922FD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szCs w:val="24"/>
          <w:shd w:val="clear" w:color="auto" w:fill="FFFFFF"/>
        </w:rPr>
        <w:t>L’optimisation et la modernisation du</w:t>
      </w:r>
      <w:r w:rsidRPr="007922FD">
        <w:rPr>
          <w:rFonts w:ascii="Arial" w:hAnsi="Arial" w:cs="Arial"/>
          <w:bCs/>
          <w:szCs w:val="24"/>
          <w:shd w:val="clear" w:color="auto" w:fill="FFFFFF"/>
        </w:rPr>
        <w:t xml:space="preserve"> parc normand de</w:t>
      </w:r>
      <w:r>
        <w:rPr>
          <w:rFonts w:ascii="Arial" w:hAnsi="Arial" w:cs="Arial"/>
          <w:bCs/>
          <w:szCs w:val="24"/>
          <w:shd w:val="clear" w:color="auto" w:fill="FFFFFF"/>
        </w:rPr>
        <w:t>s</w:t>
      </w:r>
      <w:r w:rsidRPr="007922FD">
        <w:rPr>
          <w:rFonts w:ascii="Arial" w:hAnsi="Arial" w:cs="Arial"/>
          <w:bCs/>
          <w:szCs w:val="24"/>
          <w:shd w:val="clear" w:color="auto" w:fill="FFFFFF"/>
        </w:rPr>
        <w:t xml:space="preserve"> centres de tri 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font partie des objectifs que la Région a inscrit dans le </w:t>
      </w:r>
      <w:r w:rsidRPr="007922FD">
        <w:rPr>
          <w:rFonts w:ascii="Arial" w:hAnsi="Arial" w:cs="Arial"/>
          <w:bCs/>
          <w:szCs w:val="24"/>
          <w:shd w:val="clear" w:color="auto" w:fill="FFFFFF"/>
        </w:rPr>
        <w:t>volet « prévention et gestion des déchets » du Schéma régional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 w:rsidRPr="007922FD">
        <w:rPr>
          <w:rFonts w:ascii="Arial" w:hAnsi="Arial" w:cs="Arial"/>
          <w:bCs/>
          <w:szCs w:val="24"/>
          <w:shd w:val="clear" w:color="auto" w:fill="FFFFFF"/>
        </w:rPr>
        <w:t>d'aménagement, de développement durable et d'égalité des territoires pour la Normandie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 </w:t>
      </w:r>
      <w:r w:rsidRPr="007922FD">
        <w:rPr>
          <w:rFonts w:ascii="Arial" w:hAnsi="Arial" w:cs="Arial"/>
          <w:bCs/>
          <w:szCs w:val="24"/>
          <w:shd w:val="clear" w:color="auto" w:fill="FFFFFF"/>
        </w:rPr>
        <w:t>(SRADDET)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. A ce titre, la collectivité a attribué une subvention de 500 000 euros à ce projet de </w:t>
      </w:r>
      <w:r w:rsidRPr="007922FD">
        <w:rPr>
          <w:rFonts w:ascii="Arial" w:hAnsi="Arial" w:cs="Arial"/>
        </w:rPr>
        <w:t>nouveau centre de tri</w:t>
      </w:r>
      <w:r>
        <w:rPr>
          <w:rFonts w:ascii="Arial" w:hAnsi="Arial" w:cs="Arial"/>
        </w:rPr>
        <w:t xml:space="preserve"> </w:t>
      </w:r>
      <w:r w:rsidRPr="007922FD">
        <w:rPr>
          <w:rFonts w:ascii="Arial" w:hAnsi="Arial" w:cs="Arial"/>
        </w:rPr>
        <w:t>public mutualisé</w:t>
      </w:r>
      <w:r>
        <w:rPr>
          <w:rFonts w:ascii="Arial" w:hAnsi="Arial" w:cs="Arial"/>
        </w:rPr>
        <w:t xml:space="preserve"> </w:t>
      </w:r>
      <w:r w:rsidRPr="007922FD">
        <w:rPr>
          <w:rFonts w:ascii="Arial" w:hAnsi="Arial" w:cs="Arial"/>
        </w:rPr>
        <w:t>entre les collectivités de l’est de l’Eure</w:t>
      </w:r>
      <w:r>
        <w:rPr>
          <w:rFonts w:ascii="Arial" w:hAnsi="Arial" w:cs="Arial"/>
        </w:rPr>
        <w:t>,</w:t>
      </w:r>
      <w:r w:rsidRPr="007922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qui </w:t>
      </w:r>
      <w:r w:rsidRPr="007922FD">
        <w:rPr>
          <w:rFonts w:ascii="Arial" w:hAnsi="Arial" w:cs="Arial"/>
        </w:rPr>
        <w:t>traitera près de 20</w:t>
      </w:r>
      <w:r>
        <w:rPr>
          <w:rFonts w:ascii="Arial" w:hAnsi="Arial" w:cs="Arial"/>
        </w:rPr>
        <w:t xml:space="preserve"> </w:t>
      </w:r>
      <w:r w:rsidRPr="007922FD">
        <w:rPr>
          <w:rFonts w:ascii="Arial" w:hAnsi="Arial" w:cs="Arial"/>
        </w:rPr>
        <w:t>% des recyclables triés en Normandie</w:t>
      </w:r>
      <w:r>
        <w:rPr>
          <w:rFonts w:ascii="Arial" w:hAnsi="Arial" w:cs="Arial"/>
        </w:rPr>
        <w:t xml:space="preserve">. </w:t>
      </w:r>
    </w:p>
    <w:p w14:paraId="3E3C37EB" w14:textId="273A1235" w:rsidR="002C0967" w:rsidRDefault="002C0967" w:rsidP="007922FD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78F4673E" w14:textId="3F127AED" w:rsidR="0032393D" w:rsidRPr="0032393D" w:rsidRDefault="0032393D" w:rsidP="009E1383">
      <w:pPr>
        <w:jc w:val="both"/>
        <w:rPr>
          <w:rFonts w:ascii="Arial" w:hAnsi="Arial" w:cs="Arial"/>
        </w:rPr>
      </w:pPr>
      <w:r w:rsidRPr="0032393D">
        <w:rPr>
          <w:rFonts w:ascii="Arial" w:hAnsi="Arial" w:cs="Arial"/>
        </w:rPr>
        <w:t>L’ADEME et CITEO interviennent respectivement à hauteur de 1</w:t>
      </w:r>
      <w:r w:rsidR="009E1383">
        <w:rPr>
          <w:rFonts w:ascii="Arial" w:hAnsi="Arial" w:cs="Arial"/>
        </w:rPr>
        <w:t>,</w:t>
      </w:r>
      <w:r w:rsidRPr="0032393D">
        <w:rPr>
          <w:rFonts w:ascii="Arial" w:hAnsi="Arial" w:cs="Arial"/>
        </w:rPr>
        <w:t>1</w:t>
      </w:r>
      <w:r w:rsidR="009E1383">
        <w:rPr>
          <w:rFonts w:ascii="Arial" w:hAnsi="Arial" w:cs="Arial"/>
        </w:rPr>
        <w:t xml:space="preserve"> million d’euro</w:t>
      </w:r>
      <w:r w:rsidR="00EB4002">
        <w:rPr>
          <w:rFonts w:ascii="Arial" w:hAnsi="Arial" w:cs="Arial"/>
        </w:rPr>
        <w:t>s</w:t>
      </w:r>
      <w:r w:rsidRPr="0032393D">
        <w:rPr>
          <w:rFonts w:ascii="Arial" w:hAnsi="Arial" w:cs="Arial"/>
        </w:rPr>
        <w:t xml:space="preserve"> et de </w:t>
      </w:r>
      <w:r w:rsidR="004C51F0">
        <w:rPr>
          <w:rFonts w:ascii="Arial" w:hAnsi="Arial" w:cs="Arial"/>
        </w:rPr>
        <w:t>7</w:t>
      </w:r>
      <w:r w:rsidRPr="0032393D">
        <w:rPr>
          <w:rFonts w:ascii="Arial" w:hAnsi="Arial" w:cs="Arial"/>
        </w:rPr>
        <w:t xml:space="preserve">50 000 </w:t>
      </w:r>
      <w:r>
        <w:rPr>
          <w:rFonts w:ascii="Arial" w:hAnsi="Arial" w:cs="Arial"/>
        </w:rPr>
        <w:t>euros</w:t>
      </w:r>
      <w:r w:rsidRPr="0032393D">
        <w:rPr>
          <w:rFonts w:ascii="Arial" w:hAnsi="Arial" w:cs="Arial"/>
        </w:rPr>
        <w:t>.</w:t>
      </w:r>
    </w:p>
    <w:p w14:paraId="1906A53B" w14:textId="77777777" w:rsidR="002C0967" w:rsidRDefault="002C0967" w:rsidP="002C096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5E6FC97E" w14:textId="518761A4" w:rsidR="002C0967" w:rsidRPr="002C0967" w:rsidRDefault="002C0967" w:rsidP="002C096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2C0967">
        <w:rPr>
          <w:rFonts w:ascii="Arial" w:hAnsi="Arial" w:cs="Arial"/>
        </w:rPr>
        <w:t>Contact presse</w:t>
      </w:r>
      <w:r>
        <w:rPr>
          <w:rFonts w:ascii="Arial" w:hAnsi="Arial" w:cs="Arial"/>
        </w:rPr>
        <w:t xml:space="preserve"> Région Normandie </w:t>
      </w:r>
      <w:r w:rsidRPr="002C0967">
        <w:rPr>
          <w:rFonts w:ascii="Arial" w:hAnsi="Arial" w:cs="Arial"/>
        </w:rPr>
        <w:t xml:space="preserve">: </w:t>
      </w:r>
    </w:p>
    <w:p w14:paraId="0191D380" w14:textId="58E0F30D" w:rsidR="002C0967" w:rsidRDefault="002C0967" w:rsidP="002C096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2C0967">
        <w:rPr>
          <w:rFonts w:ascii="Arial" w:hAnsi="Arial" w:cs="Arial"/>
        </w:rPr>
        <w:t xml:space="preserve">Charlotte Chanteloup – tel : 06 42 08 11 68 – </w:t>
      </w:r>
      <w:hyperlink r:id="rId13" w:history="1">
        <w:r w:rsidRPr="00D46015">
          <w:rPr>
            <w:rStyle w:val="Lienhypertexte"/>
            <w:rFonts w:ascii="Arial" w:hAnsi="Arial" w:cs="Arial"/>
          </w:rPr>
          <w:t>charlotte.chanteloup@normandie.fr</w:t>
        </w:r>
      </w:hyperlink>
    </w:p>
    <w:p w14:paraId="03328E5D" w14:textId="77777777" w:rsidR="002C0967" w:rsidRPr="002C0967" w:rsidRDefault="002C0967" w:rsidP="002C096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526B781E" w14:textId="77777777" w:rsidR="002C0967" w:rsidRPr="002C0967" w:rsidRDefault="002C0967" w:rsidP="002C096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bookmarkEnd w:id="0"/>
    <w:p w14:paraId="53939D6F" w14:textId="77777777" w:rsidR="002C0967" w:rsidRPr="007922FD" w:rsidRDefault="002C0967" w:rsidP="007922FD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sectPr w:rsidR="002C0967" w:rsidRPr="0079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07"/>
    <w:rsid w:val="000F0407"/>
    <w:rsid w:val="00106F23"/>
    <w:rsid w:val="001624F5"/>
    <w:rsid w:val="002B1948"/>
    <w:rsid w:val="002C0967"/>
    <w:rsid w:val="0032393D"/>
    <w:rsid w:val="003C13F2"/>
    <w:rsid w:val="0044101B"/>
    <w:rsid w:val="004C51F0"/>
    <w:rsid w:val="0063412E"/>
    <w:rsid w:val="0066254E"/>
    <w:rsid w:val="007922FD"/>
    <w:rsid w:val="009E1383"/>
    <w:rsid w:val="009F7F83"/>
    <w:rsid w:val="00B679CA"/>
    <w:rsid w:val="00B74E69"/>
    <w:rsid w:val="00C24BC5"/>
    <w:rsid w:val="00C653EF"/>
    <w:rsid w:val="00C90923"/>
    <w:rsid w:val="00EB4002"/>
    <w:rsid w:val="00FF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FDA2"/>
  <w15:chartTrackingRefBased/>
  <w15:docId w15:val="{0F9CB053-75F0-4068-A49C-BDF87295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C09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charlotte.chanteloup@normandi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10</cp:revision>
  <dcterms:created xsi:type="dcterms:W3CDTF">2021-04-20T09:05:00Z</dcterms:created>
  <dcterms:modified xsi:type="dcterms:W3CDTF">2021-04-21T12:55:00Z</dcterms:modified>
</cp:coreProperties>
</file>