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9D2" w:rsidRPr="00250E90" w:rsidRDefault="008B69D2" w:rsidP="008B69D2">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06B0422B" wp14:editId="32E7101D">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8B69D2" w:rsidRPr="008B69D2" w:rsidRDefault="008B69D2" w:rsidP="00E12A7C">
      <w:pPr>
        <w:jc w:val="both"/>
        <w:rPr>
          <w:sz w:val="28"/>
          <w:szCs w:val="28"/>
        </w:rPr>
      </w:pPr>
    </w:p>
    <w:p w:rsidR="008B69D2" w:rsidRDefault="008B69D2" w:rsidP="008B69D2">
      <w:pPr>
        <w:spacing w:after="0" w:line="240" w:lineRule="auto"/>
        <w:jc w:val="right"/>
        <w:rPr>
          <w:rFonts w:ascii="Arial" w:hAnsi="Arial" w:cs="Arial"/>
        </w:rPr>
      </w:pPr>
      <w:r w:rsidRPr="008B69D2">
        <w:rPr>
          <w:rFonts w:ascii="Arial" w:hAnsi="Arial" w:cs="Arial"/>
        </w:rPr>
        <w:t>Le</w:t>
      </w:r>
      <w:r w:rsidR="000039AC">
        <w:rPr>
          <w:rFonts w:ascii="Arial" w:hAnsi="Arial" w:cs="Arial"/>
        </w:rPr>
        <w:t xml:space="preserve"> </w:t>
      </w:r>
      <w:r w:rsidR="0069603B">
        <w:rPr>
          <w:rFonts w:ascii="Arial" w:hAnsi="Arial" w:cs="Arial"/>
        </w:rPr>
        <w:t>22</w:t>
      </w:r>
      <w:r w:rsidRPr="008B69D2">
        <w:rPr>
          <w:rFonts w:ascii="Arial" w:hAnsi="Arial" w:cs="Arial"/>
        </w:rPr>
        <w:t xml:space="preserve"> juin 2021</w:t>
      </w:r>
    </w:p>
    <w:p w:rsidR="000039AC" w:rsidRPr="008B69D2" w:rsidRDefault="000039AC" w:rsidP="008B69D2">
      <w:pPr>
        <w:spacing w:after="0" w:line="240" w:lineRule="auto"/>
        <w:jc w:val="right"/>
        <w:rPr>
          <w:rFonts w:ascii="Arial" w:hAnsi="Arial" w:cs="Arial"/>
        </w:rPr>
      </w:pPr>
    </w:p>
    <w:p w:rsidR="008B69D2" w:rsidRPr="008B69D2" w:rsidRDefault="008B69D2" w:rsidP="008B69D2">
      <w:pPr>
        <w:spacing w:after="0" w:line="240" w:lineRule="auto"/>
        <w:jc w:val="both"/>
        <w:rPr>
          <w:rFonts w:ascii="Arial" w:hAnsi="Arial" w:cs="Arial"/>
          <w:b/>
          <w:sz w:val="28"/>
          <w:szCs w:val="28"/>
        </w:rPr>
      </w:pPr>
      <w:r w:rsidRPr="008B69D2">
        <w:rPr>
          <w:rFonts w:ascii="Arial" w:hAnsi="Arial" w:cs="Arial"/>
          <w:b/>
          <w:sz w:val="28"/>
          <w:szCs w:val="28"/>
        </w:rPr>
        <w:t>Portes ouvertes dans les Tiers-Lieux en Normandie</w:t>
      </w:r>
    </w:p>
    <w:p w:rsidR="008B69D2" w:rsidRPr="008B69D2" w:rsidRDefault="008B69D2" w:rsidP="008B69D2">
      <w:pPr>
        <w:spacing w:after="0" w:line="240" w:lineRule="auto"/>
        <w:jc w:val="both"/>
        <w:rPr>
          <w:rFonts w:ascii="Arial" w:hAnsi="Arial" w:cs="Arial"/>
        </w:rPr>
      </w:pPr>
    </w:p>
    <w:p w:rsidR="00E12A7C" w:rsidRDefault="00763FAE" w:rsidP="008B69D2">
      <w:pPr>
        <w:spacing w:after="0" w:line="240" w:lineRule="auto"/>
        <w:jc w:val="both"/>
        <w:rPr>
          <w:rFonts w:ascii="Arial" w:hAnsi="Arial" w:cs="Arial"/>
        </w:rPr>
      </w:pPr>
      <w:r w:rsidRPr="008B69D2">
        <w:rPr>
          <w:rFonts w:ascii="Arial" w:hAnsi="Arial" w:cs="Arial"/>
        </w:rPr>
        <w:t>Soutenus par la Région Normandie, 17 tiers-lieux Normandie ouvrent leurs portes</w:t>
      </w:r>
      <w:r w:rsidR="005501B2" w:rsidRPr="008B69D2">
        <w:rPr>
          <w:rFonts w:ascii="Arial" w:hAnsi="Arial" w:cs="Arial"/>
        </w:rPr>
        <w:t xml:space="preserve"> à tous </w:t>
      </w:r>
      <w:r w:rsidRPr="008B69D2">
        <w:rPr>
          <w:rFonts w:ascii="Arial" w:hAnsi="Arial" w:cs="Arial"/>
        </w:rPr>
        <w:t>les vendredis 25 juin et 17 septembre</w:t>
      </w:r>
      <w:r w:rsidR="00E21CA3">
        <w:rPr>
          <w:rFonts w:ascii="Arial" w:hAnsi="Arial" w:cs="Arial"/>
        </w:rPr>
        <w:t>,</w:t>
      </w:r>
      <w:r w:rsidRPr="008B69D2">
        <w:rPr>
          <w:rFonts w:ascii="Arial" w:hAnsi="Arial" w:cs="Arial"/>
        </w:rPr>
        <w:t xml:space="preserve"> l’occasion de tester le coworking dans ces lieux innovants</w:t>
      </w:r>
      <w:r w:rsidR="008B69D2" w:rsidRPr="008B69D2">
        <w:rPr>
          <w:rFonts w:ascii="Arial" w:hAnsi="Arial" w:cs="Arial"/>
        </w:rPr>
        <w:t>.</w:t>
      </w:r>
    </w:p>
    <w:p w:rsidR="008B69D2" w:rsidRPr="008B69D2" w:rsidRDefault="008B69D2" w:rsidP="008B69D2">
      <w:pPr>
        <w:spacing w:after="0" w:line="240" w:lineRule="auto"/>
        <w:jc w:val="both"/>
        <w:rPr>
          <w:rFonts w:ascii="Arial" w:hAnsi="Arial" w:cs="Arial"/>
        </w:rPr>
      </w:pPr>
    </w:p>
    <w:p w:rsidR="00E12A7C" w:rsidRDefault="00E12A7C" w:rsidP="008B69D2">
      <w:pPr>
        <w:spacing w:after="0" w:line="240" w:lineRule="auto"/>
        <w:jc w:val="both"/>
        <w:rPr>
          <w:rFonts w:ascii="Arial" w:hAnsi="Arial" w:cs="Arial"/>
        </w:rPr>
      </w:pPr>
      <w:r w:rsidRPr="008B69D2">
        <w:rPr>
          <w:rFonts w:ascii="Arial" w:hAnsi="Arial" w:cs="Arial"/>
        </w:rPr>
        <w:t>On les appelle "tiers-lieu" pour "troisième lieu" : ni la maison ni le bureau, mais un peu des deux, le fonctionnel du bureau conjugué au confort de la maison. On les désigne aussi par le terme d’espace de coworking, avec ou sans fablab… En Normandie comme ailleurs, ils se sont multipliés ces dernières années. Ils sont le reflet d’une nouvelle dynamique entrepreneuriale et des nombreuses mutations à l’œuvre dans les pratiques de travail.</w:t>
      </w:r>
    </w:p>
    <w:p w:rsidR="008B69D2" w:rsidRPr="008B69D2" w:rsidRDefault="008B69D2" w:rsidP="008B69D2">
      <w:pPr>
        <w:spacing w:after="0" w:line="240" w:lineRule="auto"/>
        <w:jc w:val="both"/>
        <w:rPr>
          <w:rFonts w:ascii="Arial" w:hAnsi="Arial" w:cs="Arial"/>
        </w:rPr>
      </w:pPr>
    </w:p>
    <w:p w:rsidR="00E12A7C" w:rsidRDefault="00E12A7C" w:rsidP="008B69D2">
      <w:pPr>
        <w:spacing w:after="0" w:line="240" w:lineRule="auto"/>
        <w:jc w:val="both"/>
        <w:rPr>
          <w:rFonts w:ascii="Arial" w:hAnsi="Arial" w:cs="Arial"/>
        </w:rPr>
      </w:pPr>
      <w:r w:rsidRPr="008B69D2">
        <w:rPr>
          <w:rFonts w:ascii="Arial" w:hAnsi="Arial" w:cs="Arial"/>
        </w:rPr>
        <w:t xml:space="preserve">Créé par la Région, le label "Tiers-lieux Normandie" regroupe des lieux proposant des espaces de travail partagés et collaboratifs à des travailleurs de tous horizons, qu’ils soient indépendants, nomades, créateurs ou salariés d’entreprises. Ces lieux ont pour vocation d’accroître la vitalité des territoires, urbains comme ruraux, de favoriser le croisement des compétences et l’émergence de nouveaux projets. </w:t>
      </w:r>
    </w:p>
    <w:p w:rsidR="008B69D2" w:rsidRPr="008B69D2" w:rsidRDefault="008B69D2" w:rsidP="008B69D2">
      <w:pPr>
        <w:spacing w:after="0" w:line="240" w:lineRule="auto"/>
        <w:jc w:val="both"/>
        <w:rPr>
          <w:rFonts w:ascii="Arial" w:hAnsi="Arial" w:cs="Arial"/>
        </w:rPr>
      </w:pPr>
    </w:p>
    <w:p w:rsidR="008B69D2" w:rsidRDefault="00E12A7C" w:rsidP="008B69D2">
      <w:pPr>
        <w:spacing w:after="0" w:line="240" w:lineRule="auto"/>
        <w:jc w:val="both"/>
        <w:rPr>
          <w:rFonts w:ascii="Arial" w:hAnsi="Arial" w:cs="Arial"/>
        </w:rPr>
      </w:pPr>
      <w:r w:rsidRPr="008B69D2">
        <w:rPr>
          <w:rFonts w:ascii="Arial" w:hAnsi="Arial" w:cs="Arial"/>
        </w:rPr>
        <w:t>A l’heure où la crise d</w:t>
      </w:r>
      <w:r w:rsidR="008B69D2" w:rsidRPr="008B69D2">
        <w:rPr>
          <w:rFonts w:ascii="Arial" w:hAnsi="Arial" w:cs="Arial"/>
        </w:rPr>
        <w:t>e la</w:t>
      </w:r>
      <w:r w:rsidRPr="008B69D2">
        <w:rPr>
          <w:rFonts w:ascii="Arial" w:hAnsi="Arial" w:cs="Arial"/>
        </w:rPr>
        <w:t xml:space="preserve"> Covid-19 a entraîné la généralisation du télétravail, tout en mettant en évidence ses limites, notamment en termes de rupture du lien social et d’isolement, il apparaît essentiel de développer des lieux alternatifs, capables de répondre à des besoins multiples.</w:t>
      </w:r>
    </w:p>
    <w:p w:rsidR="008B69D2" w:rsidRDefault="008B69D2" w:rsidP="008B69D2">
      <w:pPr>
        <w:spacing w:after="0" w:line="240" w:lineRule="auto"/>
        <w:jc w:val="both"/>
        <w:rPr>
          <w:rFonts w:ascii="Arial" w:hAnsi="Arial" w:cs="Arial"/>
        </w:rPr>
      </w:pPr>
    </w:p>
    <w:p w:rsidR="001B0A60" w:rsidRDefault="00E12A7C" w:rsidP="008B69D2">
      <w:pPr>
        <w:spacing w:after="0" w:line="240" w:lineRule="auto"/>
        <w:jc w:val="both"/>
        <w:rPr>
          <w:rFonts w:ascii="Arial" w:hAnsi="Arial" w:cs="Arial"/>
        </w:rPr>
      </w:pPr>
      <w:r w:rsidRPr="008B69D2">
        <w:rPr>
          <w:rFonts w:ascii="Arial" w:hAnsi="Arial" w:cs="Arial"/>
        </w:rPr>
        <w:t xml:space="preserve">A la fois espaces de travail, d’expérimentation, d’innovation et de formation, les tiers-lieux permettent aussi de réduire les déplacements domicile-travail et </w:t>
      </w:r>
      <w:r w:rsidR="008B69D2">
        <w:rPr>
          <w:rFonts w:ascii="Arial" w:hAnsi="Arial" w:cs="Arial"/>
        </w:rPr>
        <w:t>l’</w:t>
      </w:r>
      <w:r w:rsidR="008B69D2" w:rsidRPr="008B69D2">
        <w:rPr>
          <w:rFonts w:ascii="Arial" w:hAnsi="Arial" w:cs="Arial"/>
        </w:rPr>
        <w:t>empr</w:t>
      </w:r>
      <w:r w:rsidR="008B69D2">
        <w:rPr>
          <w:rFonts w:ascii="Arial" w:hAnsi="Arial" w:cs="Arial"/>
        </w:rPr>
        <w:t>ei</w:t>
      </w:r>
      <w:r w:rsidR="008B69D2" w:rsidRPr="008B69D2">
        <w:rPr>
          <w:rFonts w:ascii="Arial" w:hAnsi="Arial" w:cs="Arial"/>
        </w:rPr>
        <w:t>nte carbone</w:t>
      </w:r>
      <w:r w:rsidR="008B69D2">
        <w:rPr>
          <w:rFonts w:ascii="Arial" w:hAnsi="Arial" w:cs="Arial"/>
        </w:rPr>
        <w:t xml:space="preserve"> de tous</w:t>
      </w:r>
      <w:r w:rsidRPr="008B69D2">
        <w:rPr>
          <w:rFonts w:ascii="Arial" w:hAnsi="Arial" w:cs="Arial"/>
        </w:rPr>
        <w:t>, autre priorité à l’échelle mondiale. D’abord concentrés dans les grandes villes, les tiers-lieux offrent par ailleurs une réponse aux problématiques de lutte contre la fracture numérique, d’aménagement et d’attractivité des territoires ruraux.</w:t>
      </w:r>
    </w:p>
    <w:p w:rsidR="008B69D2" w:rsidRPr="008B69D2" w:rsidRDefault="008B69D2" w:rsidP="008B69D2">
      <w:pPr>
        <w:spacing w:after="0" w:line="240" w:lineRule="auto"/>
        <w:jc w:val="both"/>
        <w:rPr>
          <w:rFonts w:ascii="Arial" w:hAnsi="Arial" w:cs="Arial"/>
        </w:rPr>
      </w:pPr>
    </w:p>
    <w:p w:rsidR="005501B2" w:rsidRPr="008B69D2" w:rsidRDefault="005501B2" w:rsidP="008B69D2">
      <w:pPr>
        <w:spacing w:after="0" w:line="240" w:lineRule="auto"/>
        <w:jc w:val="both"/>
        <w:rPr>
          <w:rFonts w:ascii="Arial" w:hAnsi="Arial" w:cs="Arial"/>
        </w:rPr>
      </w:pPr>
    </w:p>
    <w:p w:rsidR="00B31532" w:rsidRPr="008B69D2" w:rsidRDefault="00B31532" w:rsidP="008B69D2">
      <w:pPr>
        <w:spacing w:after="0" w:line="240" w:lineRule="auto"/>
        <w:jc w:val="both"/>
        <w:rPr>
          <w:rFonts w:ascii="Arial" w:hAnsi="Arial" w:cs="Arial"/>
          <w:b/>
        </w:rPr>
      </w:pPr>
      <w:r w:rsidRPr="008B69D2">
        <w:rPr>
          <w:rFonts w:ascii="Arial" w:hAnsi="Arial" w:cs="Arial"/>
          <w:b/>
        </w:rPr>
        <w:t>L</w:t>
      </w:r>
      <w:r w:rsidR="005501B2" w:rsidRPr="008B69D2">
        <w:rPr>
          <w:rFonts w:ascii="Arial" w:hAnsi="Arial" w:cs="Arial"/>
          <w:b/>
        </w:rPr>
        <w:t>iste des</w:t>
      </w:r>
      <w:r w:rsidRPr="008B69D2">
        <w:rPr>
          <w:rFonts w:ascii="Arial" w:hAnsi="Arial" w:cs="Arial"/>
          <w:b/>
        </w:rPr>
        <w:t xml:space="preserve"> 17 Tiers-Lieux Normandie participants à l’opération</w:t>
      </w:r>
      <w:r w:rsidR="005501B2" w:rsidRPr="008B69D2">
        <w:rPr>
          <w:rFonts w:ascii="Arial" w:hAnsi="Arial" w:cs="Arial"/>
          <w:b/>
        </w:rPr>
        <w:t xml:space="preserve"> </w:t>
      </w:r>
      <w:r w:rsidRPr="008B69D2">
        <w:rPr>
          <w:rFonts w:ascii="Arial" w:hAnsi="Arial" w:cs="Arial"/>
          <w:b/>
        </w:rPr>
        <w:t>:</w:t>
      </w:r>
    </w:p>
    <w:p w:rsidR="00B31532" w:rsidRPr="008B69D2" w:rsidRDefault="00B31532" w:rsidP="008B69D2">
      <w:pPr>
        <w:pStyle w:val="NormalWeb"/>
        <w:spacing w:before="0" w:beforeAutospacing="0" w:after="0" w:afterAutospacing="0"/>
        <w:rPr>
          <w:rFonts w:ascii="Arial" w:hAnsi="Arial" w:cs="Arial"/>
          <w:b/>
          <w:sz w:val="22"/>
          <w:szCs w:val="22"/>
        </w:rPr>
      </w:pPr>
      <w:r w:rsidRPr="008B69D2">
        <w:rPr>
          <w:rFonts w:ascii="Arial" w:hAnsi="Arial" w:cs="Arial"/>
          <w:b/>
          <w:sz w:val="22"/>
          <w:szCs w:val="22"/>
        </w:rPr>
        <w:t>Calvados :</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Hey ! coworking à Caen</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Le Dôme à Caen</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Tiers-Lieu Rive Droite à Caen</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WIP à Colombelles</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Forum digital à Colombelles</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Pépinière ESS à Hérouville Saint-Clair</w:t>
      </w:r>
    </w:p>
    <w:p w:rsidR="00B31532" w:rsidRPr="008B69D2" w:rsidRDefault="00B31532" w:rsidP="008B69D2">
      <w:pPr>
        <w:pStyle w:val="NormalWeb"/>
        <w:spacing w:before="0" w:beforeAutospacing="0" w:after="0" w:afterAutospacing="0"/>
        <w:rPr>
          <w:rFonts w:ascii="Arial" w:hAnsi="Arial" w:cs="Arial"/>
          <w:sz w:val="22"/>
          <w:szCs w:val="22"/>
        </w:rPr>
      </w:pPr>
    </w:p>
    <w:p w:rsidR="00B31532" w:rsidRPr="008B69D2" w:rsidRDefault="00B31532" w:rsidP="008B69D2">
      <w:pPr>
        <w:pStyle w:val="NormalWeb"/>
        <w:spacing w:before="0" w:beforeAutospacing="0" w:after="0" w:afterAutospacing="0"/>
        <w:rPr>
          <w:rFonts w:ascii="Arial" w:hAnsi="Arial" w:cs="Arial"/>
          <w:b/>
          <w:sz w:val="22"/>
          <w:szCs w:val="22"/>
        </w:rPr>
      </w:pPr>
      <w:r w:rsidRPr="008B69D2">
        <w:rPr>
          <w:rFonts w:ascii="Arial" w:hAnsi="Arial" w:cs="Arial"/>
          <w:b/>
          <w:sz w:val="22"/>
          <w:szCs w:val="22"/>
        </w:rPr>
        <w:t>Eure</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La Filature à Louviers</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Le Coworking CCI Portes de Normandie à Evreux</w:t>
      </w:r>
    </w:p>
    <w:p w:rsidR="00B31532" w:rsidRPr="008B69D2" w:rsidRDefault="00B31532" w:rsidP="008B69D2">
      <w:pPr>
        <w:pStyle w:val="NormalWeb"/>
        <w:spacing w:before="0" w:beforeAutospacing="0" w:after="0" w:afterAutospacing="0"/>
        <w:rPr>
          <w:rFonts w:ascii="Arial" w:hAnsi="Arial" w:cs="Arial"/>
          <w:sz w:val="22"/>
          <w:szCs w:val="22"/>
        </w:rPr>
      </w:pPr>
    </w:p>
    <w:p w:rsidR="00B31532" w:rsidRPr="008B69D2" w:rsidRDefault="00B31532" w:rsidP="008B69D2">
      <w:pPr>
        <w:pStyle w:val="NormalWeb"/>
        <w:spacing w:before="0" w:beforeAutospacing="0" w:after="0" w:afterAutospacing="0"/>
        <w:rPr>
          <w:rFonts w:ascii="Arial" w:hAnsi="Arial" w:cs="Arial"/>
          <w:b/>
          <w:sz w:val="22"/>
          <w:szCs w:val="22"/>
        </w:rPr>
      </w:pPr>
      <w:r w:rsidRPr="008B69D2">
        <w:rPr>
          <w:rFonts w:ascii="Arial" w:hAnsi="Arial" w:cs="Arial"/>
          <w:b/>
          <w:sz w:val="22"/>
          <w:szCs w:val="22"/>
        </w:rPr>
        <w:lastRenderedPageBreak/>
        <w:t>Manche :</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La Station à Donville les Bains</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Pole Agglo 21 à Saint-Lô</w:t>
      </w:r>
    </w:p>
    <w:p w:rsidR="00B31532" w:rsidRPr="008B69D2" w:rsidRDefault="00B31532" w:rsidP="008B69D2">
      <w:pPr>
        <w:pStyle w:val="NormalWeb"/>
        <w:spacing w:before="0" w:beforeAutospacing="0" w:after="0" w:afterAutospacing="0"/>
        <w:rPr>
          <w:rFonts w:ascii="Arial" w:hAnsi="Arial" w:cs="Arial"/>
          <w:sz w:val="22"/>
          <w:szCs w:val="22"/>
        </w:rPr>
      </w:pPr>
    </w:p>
    <w:p w:rsidR="00B31532" w:rsidRPr="008B69D2" w:rsidRDefault="00B31532" w:rsidP="008B69D2">
      <w:pPr>
        <w:pStyle w:val="NormalWeb"/>
        <w:spacing w:before="0" w:beforeAutospacing="0" w:after="0" w:afterAutospacing="0"/>
        <w:rPr>
          <w:rFonts w:ascii="Arial" w:hAnsi="Arial" w:cs="Arial"/>
          <w:b/>
          <w:sz w:val="22"/>
          <w:szCs w:val="22"/>
        </w:rPr>
      </w:pPr>
      <w:r w:rsidRPr="008B69D2">
        <w:rPr>
          <w:rFonts w:ascii="Arial" w:hAnsi="Arial" w:cs="Arial"/>
          <w:b/>
          <w:sz w:val="22"/>
          <w:szCs w:val="22"/>
        </w:rPr>
        <w:t xml:space="preserve">Orne : </w:t>
      </w:r>
    </w:p>
    <w:p w:rsidR="00B31532" w:rsidRPr="008B69D2" w:rsidRDefault="00B31532" w:rsidP="008B69D2">
      <w:pPr>
        <w:pStyle w:val="NormalWeb"/>
        <w:spacing w:before="0" w:beforeAutospacing="0" w:after="0" w:afterAutospacing="0"/>
        <w:rPr>
          <w:rFonts w:ascii="Arial" w:hAnsi="Arial" w:cs="Arial"/>
          <w:sz w:val="22"/>
          <w:szCs w:val="22"/>
        </w:rPr>
      </w:pPr>
      <w:proofErr w:type="spellStart"/>
      <w:r w:rsidRPr="008B69D2">
        <w:rPr>
          <w:rFonts w:ascii="Arial" w:hAnsi="Arial" w:cs="Arial"/>
          <w:sz w:val="22"/>
          <w:szCs w:val="22"/>
        </w:rPr>
        <w:t>Elabo</w:t>
      </w:r>
      <w:proofErr w:type="spellEnd"/>
      <w:r w:rsidRPr="008B69D2">
        <w:rPr>
          <w:rFonts w:ascii="Arial" w:hAnsi="Arial" w:cs="Arial"/>
          <w:sz w:val="22"/>
          <w:szCs w:val="22"/>
        </w:rPr>
        <w:t xml:space="preserve"> à Bellême</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Les bains douches numériques à Flers</w:t>
      </w:r>
    </w:p>
    <w:p w:rsidR="005501B2" w:rsidRPr="008B69D2" w:rsidRDefault="005501B2" w:rsidP="008B69D2">
      <w:pPr>
        <w:pStyle w:val="NormalWeb"/>
        <w:spacing w:before="0" w:beforeAutospacing="0" w:after="0" w:afterAutospacing="0"/>
        <w:rPr>
          <w:rFonts w:ascii="Arial" w:hAnsi="Arial" w:cs="Arial"/>
          <w:sz w:val="22"/>
          <w:szCs w:val="22"/>
        </w:rPr>
      </w:pPr>
    </w:p>
    <w:p w:rsidR="00B31532" w:rsidRPr="008B69D2" w:rsidRDefault="00B31532" w:rsidP="008B69D2">
      <w:pPr>
        <w:pStyle w:val="NormalWeb"/>
        <w:spacing w:before="0" w:beforeAutospacing="0" w:after="0" w:afterAutospacing="0"/>
        <w:rPr>
          <w:rFonts w:ascii="Arial" w:hAnsi="Arial" w:cs="Arial"/>
          <w:b/>
          <w:sz w:val="22"/>
          <w:szCs w:val="22"/>
        </w:rPr>
      </w:pPr>
      <w:r w:rsidRPr="008B69D2">
        <w:rPr>
          <w:rFonts w:ascii="Arial" w:hAnsi="Arial" w:cs="Arial"/>
          <w:b/>
          <w:sz w:val="22"/>
          <w:szCs w:val="22"/>
        </w:rPr>
        <w:t>Seine-Maritime :</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Maison bleue à Rouen</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LH3D, fablab au Havre</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Hall 24 à Rouen</w:t>
      </w:r>
    </w:p>
    <w:p w:rsidR="00B31532" w:rsidRPr="008B69D2" w:rsidRDefault="00B31532" w:rsidP="008B69D2">
      <w:pPr>
        <w:pStyle w:val="NormalWeb"/>
        <w:spacing w:before="0" w:beforeAutospacing="0" w:after="0" w:afterAutospacing="0"/>
        <w:rPr>
          <w:rFonts w:ascii="Arial" w:hAnsi="Arial" w:cs="Arial"/>
          <w:sz w:val="22"/>
          <w:szCs w:val="22"/>
        </w:rPr>
      </w:pPr>
      <w:r w:rsidRPr="008B69D2">
        <w:rPr>
          <w:rFonts w:ascii="Arial" w:hAnsi="Arial" w:cs="Arial"/>
          <w:sz w:val="22"/>
          <w:szCs w:val="22"/>
        </w:rPr>
        <w:t xml:space="preserve">Abbaye du </w:t>
      </w:r>
      <w:proofErr w:type="spellStart"/>
      <w:r w:rsidRPr="008B69D2">
        <w:rPr>
          <w:rFonts w:ascii="Arial" w:hAnsi="Arial" w:cs="Arial"/>
          <w:sz w:val="22"/>
          <w:szCs w:val="22"/>
        </w:rPr>
        <w:t>Valasse</w:t>
      </w:r>
      <w:proofErr w:type="spellEnd"/>
      <w:r w:rsidRPr="008B69D2">
        <w:rPr>
          <w:rFonts w:ascii="Arial" w:hAnsi="Arial" w:cs="Arial"/>
          <w:sz w:val="22"/>
          <w:szCs w:val="22"/>
        </w:rPr>
        <w:t xml:space="preserve"> à Gruchet le </w:t>
      </w:r>
      <w:proofErr w:type="spellStart"/>
      <w:r w:rsidRPr="008B69D2">
        <w:rPr>
          <w:rFonts w:ascii="Arial" w:hAnsi="Arial" w:cs="Arial"/>
          <w:sz w:val="22"/>
          <w:szCs w:val="22"/>
        </w:rPr>
        <w:t>Valasse</w:t>
      </w:r>
      <w:proofErr w:type="spellEnd"/>
    </w:p>
    <w:p w:rsidR="00B31532" w:rsidRPr="008B69D2" w:rsidRDefault="00B31532" w:rsidP="008B69D2">
      <w:pPr>
        <w:pStyle w:val="NormalWeb"/>
        <w:spacing w:before="0" w:beforeAutospacing="0" w:after="0" w:afterAutospacing="0"/>
        <w:rPr>
          <w:rFonts w:ascii="Arial" w:hAnsi="Arial" w:cs="Arial"/>
          <w:sz w:val="22"/>
          <w:szCs w:val="22"/>
        </w:rPr>
      </w:pPr>
    </w:p>
    <w:p w:rsidR="00B31532" w:rsidRDefault="00B31532" w:rsidP="008B69D2">
      <w:pPr>
        <w:spacing w:after="0" w:line="240" w:lineRule="auto"/>
        <w:jc w:val="both"/>
        <w:rPr>
          <w:rFonts w:ascii="Arial" w:hAnsi="Arial" w:cs="Arial"/>
        </w:rPr>
      </w:pPr>
      <w:r w:rsidRPr="008B69D2">
        <w:rPr>
          <w:rFonts w:ascii="Arial" w:hAnsi="Arial" w:cs="Arial"/>
        </w:rPr>
        <w:t xml:space="preserve">Plus d’informations sur : </w:t>
      </w:r>
      <w:hyperlink r:id="rId5" w:history="1">
        <w:r w:rsidR="008B69D2" w:rsidRPr="008B69D2">
          <w:rPr>
            <w:rStyle w:val="Lienhypertexte"/>
            <w:rFonts w:ascii="Arial" w:hAnsi="Arial" w:cs="Arial"/>
          </w:rPr>
          <w:t>Accueil | Normandie Connectée</w:t>
        </w:r>
      </w:hyperlink>
    </w:p>
    <w:p w:rsidR="008B69D2" w:rsidRPr="008B69D2" w:rsidRDefault="008B69D2" w:rsidP="008B69D2">
      <w:pPr>
        <w:spacing w:after="0" w:line="240" w:lineRule="auto"/>
        <w:jc w:val="both"/>
        <w:rPr>
          <w:rFonts w:ascii="Arial" w:hAnsi="Arial" w:cs="Arial"/>
        </w:rPr>
      </w:pPr>
    </w:p>
    <w:p w:rsidR="00B31532" w:rsidRPr="00E21CA3" w:rsidRDefault="00E21CA3" w:rsidP="008B69D2">
      <w:pPr>
        <w:spacing w:after="0" w:line="240" w:lineRule="auto"/>
        <w:jc w:val="both"/>
        <w:rPr>
          <w:rFonts w:ascii="Arial" w:hAnsi="Arial" w:cs="Arial"/>
          <w:bCs/>
          <w:i/>
          <w:iCs/>
        </w:rPr>
      </w:pPr>
      <w:r>
        <w:rPr>
          <w:rFonts w:ascii="Arial" w:hAnsi="Arial" w:cs="Arial"/>
          <w:bCs/>
          <w:i/>
          <w:iCs/>
        </w:rPr>
        <w:t>Toute personne intéressée devra</w:t>
      </w:r>
      <w:r w:rsidR="00B31532" w:rsidRPr="00E21CA3">
        <w:rPr>
          <w:rFonts w:ascii="Arial" w:hAnsi="Arial" w:cs="Arial"/>
          <w:bCs/>
          <w:i/>
          <w:iCs/>
        </w:rPr>
        <w:t xml:space="preserve"> prendre contact au préalable avec chaque structure pour connaître les modalités d'accueil.</w:t>
      </w:r>
    </w:p>
    <w:p w:rsidR="00B31532" w:rsidRDefault="00B31532" w:rsidP="008B69D2">
      <w:pPr>
        <w:spacing w:after="0" w:line="240" w:lineRule="auto"/>
        <w:jc w:val="both"/>
        <w:rPr>
          <w:rFonts w:ascii="Arial" w:hAnsi="Arial" w:cs="Arial"/>
        </w:rPr>
      </w:pPr>
      <w:bookmarkStart w:id="0" w:name="_GoBack"/>
      <w:bookmarkEnd w:id="0"/>
    </w:p>
    <w:p w:rsidR="00E21CA3" w:rsidRDefault="00E21CA3" w:rsidP="008B69D2">
      <w:pPr>
        <w:spacing w:after="0" w:line="240" w:lineRule="auto"/>
        <w:jc w:val="both"/>
        <w:rPr>
          <w:rFonts w:ascii="Arial" w:hAnsi="Arial" w:cs="Arial"/>
        </w:rPr>
      </w:pPr>
    </w:p>
    <w:p w:rsidR="00E21CA3" w:rsidRPr="003A21D3" w:rsidRDefault="00E21CA3" w:rsidP="0069603B">
      <w:pPr>
        <w:spacing w:after="0" w:line="240" w:lineRule="auto"/>
        <w:jc w:val="both"/>
        <w:rPr>
          <w:rFonts w:ascii="Arial" w:hAnsi="Arial" w:cs="Arial"/>
        </w:rPr>
      </w:pPr>
      <w:r w:rsidRPr="003A21D3">
        <w:rPr>
          <w:rFonts w:ascii="Arial" w:hAnsi="Arial" w:cs="Arial"/>
        </w:rPr>
        <w:t>Contact presse :</w:t>
      </w:r>
    </w:p>
    <w:p w:rsidR="00E21CA3" w:rsidRPr="003A21D3" w:rsidRDefault="00E21CA3" w:rsidP="0069603B">
      <w:pPr>
        <w:spacing w:after="0" w:line="240" w:lineRule="auto"/>
        <w:jc w:val="both"/>
        <w:rPr>
          <w:rFonts w:ascii="Arial" w:hAnsi="Arial" w:cs="Arial"/>
        </w:rPr>
      </w:pPr>
      <w:r w:rsidRPr="003A21D3">
        <w:rPr>
          <w:rFonts w:ascii="Arial" w:hAnsi="Arial" w:cs="Arial"/>
        </w:rPr>
        <w:t xml:space="preserve">Emmanuelle </w:t>
      </w:r>
      <w:proofErr w:type="spellStart"/>
      <w:r w:rsidRPr="003A21D3">
        <w:rPr>
          <w:rFonts w:ascii="Arial" w:hAnsi="Arial" w:cs="Arial"/>
        </w:rPr>
        <w:t>Tirilly</w:t>
      </w:r>
      <w:proofErr w:type="spellEnd"/>
      <w:r w:rsidRPr="003A21D3">
        <w:rPr>
          <w:rFonts w:ascii="Arial" w:hAnsi="Arial" w:cs="Arial"/>
        </w:rPr>
        <w:t xml:space="preserve"> – tel : 02 31 06 98 85 </w:t>
      </w:r>
      <w:r>
        <w:rPr>
          <w:rFonts w:ascii="Arial" w:hAnsi="Arial" w:cs="Arial"/>
        </w:rPr>
        <w:t xml:space="preserve">- </w:t>
      </w:r>
      <w:hyperlink r:id="rId6" w:history="1">
        <w:r w:rsidRPr="003A21D3">
          <w:rPr>
            <w:rStyle w:val="Lienhypertexte"/>
            <w:rFonts w:ascii="Arial" w:hAnsi="Arial" w:cs="Arial"/>
          </w:rPr>
          <w:t>emmanuelle.tirilly@normandie.fr</w:t>
        </w:r>
      </w:hyperlink>
    </w:p>
    <w:p w:rsidR="00E21CA3" w:rsidRPr="003A21D3" w:rsidRDefault="00E21CA3" w:rsidP="00E21CA3">
      <w:pPr>
        <w:rPr>
          <w:rFonts w:ascii="Arial" w:hAnsi="Arial" w:cs="Arial"/>
        </w:rPr>
      </w:pPr>
    </w:p>
    <w:p w:rsidR="00E21CA3" w:rsidRPr="00E21CA3" w:rsidRDefault="00E21CA3" w:rsidP="008B69D2">
      <w:pPr>
        <w:spacing w:after="0" w:line="240" w:lineRule="auto"/>
        <w:jc w:val="both"/>
        <w:rPr>
          <w:rFonts w:ascii="Arial" w:hAnsi="Arial" w:cs="Arial"/>
        </w:rPr>
      </w:pPr>
    </w:p>
    <w:sectPr w:rsidR="00E21CA3" w:rsidRPr="00E21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7C"/>
    <w:rsid w:val="000039AC"/>
    <w:rsid w:val="001B0A60"/>
    <w:rsid w:val="005501B2"/>
    <w:rsid w:val="0069603B"/>
    <w:rsid w:val="00763FAE"/>
    <w:rsid w:val="008B69D2"/>
    <w:rsid w:val="00B31532"/>
    <w:rsid w:val="00E12A7C"/>
    <w:rsid w:val="00E21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94CB"/>
  <w15:chartTrackingRefBased/>
  <w15:docId w15:val="{D37B5D6B-B67E-4582-8556-CC17ACCD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31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B69D2"/>
    <w:rPr>
      <w:color w:val="0563C1"/>
      <w:u w:val="single"/>
    </w:rPr>
  </w:style>
  <w:style w:type="character" w:styleId="Lienhypertextesuivivisit">
    <w:name w:val="FollowedHyperlink"/>
    <w:basedOn w:val="Policepardfaut"/>
    <w:uiPriority w:val="99"/>
    <w:semiHidden/>
    <w:unhideWhenUsed/>
    <w:rsid w:val="008B69D2"/>
    <w:rPr>
      <w:color w:val="954F72" w:themeColor="followedHyperlink"/>
      <w:u w:val="single"/>
    </w:rPr>
  </w:style>
  <w:style w:type="paragraph" w:customStyle="1" w:styleId="Default">
    <w:name w:val="Default"/>
    <w:uiPriority w:val="99"/>
    <w:rsid w:val="008B69D2"/>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8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manuelle.tirilly@normandie.fr" TargetMode="External"/><Relationship Id="rId5" Type="http://schemas.openxmlformats.org/officeDocument/2006/relationships/hyperlink" Target="https://espaces-numeriques.normandie.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427</Words>
  <Characters>2352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HOULETTE Anne</dc:creator>
  <cp:keywords/>
  <dc:description/>
  <cp:lastModifiedBy>TIRILLY Emmanuelle</cp:lastModifiedBy>
  <cp:revision>4</cp:revision>
  <dcterms:created xsi:type="dcterms:W3CDTF">2021-06-17T13:15:00Z</dcterms:created>
  <dcterms:modified xsi:type="dcterms:W3CDTF">2021-06-22T07:40:00Z</dcterms:modified>
</cp:coreProperties>
</file>