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91A" w:rsidRPr="00250E90" w:rsidRDefault="0054191A" w:rsidP="0054191A">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75923E50" wp14:editId="066D6C7E">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54191A" w:rsidRPr="00126A31" w:rsidRDefault="0054191A" w:rsidP="0054191A">
      <w:pPr>
        <w:tabs>
          <w:tab w:val="left" w:pos="993"/>
        </w:tabs>
        <w:jc w:val="right"/>
        <w:rPr>
          <w:rFonts w:ascii="Arial" w:hAnsi="Arial" w:cs="Arial"/>
          <w:iCs/>
        </w:rPr>
      </w:pPr>
      <w:r w:rsidRPr="00126A31">
        <w:rPr>
          <w:rFonts w:ascii="Arial" w:hAnsi="Arial" w:cs="Arial"/>
          <w:iCs/>
        </w:rPr>
        <w:t xml:space="preserve">Le </w:t>
      </w:r>
      <w:r>
        <w:rPr>
          <w:rFonts w:ascii="Arial" w:hAnsi="Arial" w:cs="Arial"/>
          <w:iCs/>
        </w:rPr>
        <w:t>27 juin 2022</w:t>
      </w:r>
    </w:p>
    <w:p w:rsidR="0054191A" w:rsidRDefault="0054191A" w:rsidP="0054191A">
      <w:pPr>
        <w:tabs>
          <w:tab w:val="left" w:pos="993"/>
        </w:tabs>
        <w:jc w:val="both"/>
        <w:rPr>
          <w:rFonts w:ascii="Arial" w:hAnsi="Arial" w:cs="Arial"/>
          <w:b/>
          <w:i/>
          <w:iCs/>
        </w:rPr>
      </w:pPr>
    </w:p>
    <w:p w:rsidR="0054191A" w:rsidRDefault="0054191A" w:rsidP="0054191A">
      <w:pPr>
        <w:tabs>
          <w:tab w:val="left" w:pos="993"/>
        </w:tabs>
        <w:jc w:val="both"/>
        <w:rPr>
          <w:rFonts w:ascii="Arial" w:hAnsi="Arial" w:cs="Arial"/>
          <w:b/>
          <w:sz w:val="28"/>
          <w:szCs w:val="28"/>
        </w:rPr>
      </w:pPr>
      <w:r w:rsidRPr="00964946">
        <w:rPr>
          <w:rFonts w:ascii="Arial" w:hAnsi="Arial" w:cs="Arial"/>
          <w:b/>
          <w:sz w:val="28"/>
          <w:szCs w:val="28"/>
        </w:rPr>
        <w:t>Orchestre Régional de Normandie et Orchestre de l’Opéra de Rouen</w:t>
      </w:r>
      <w:r>
        <w:rPr>
          <w:rFonts w:ascii="Arial" w:hAnsi="Arial" w:cs="Arial"/>
          <w:b/>
          <w:sz w:val="28"/>
          <w:szCs w:val="28"/>
        </w:rPr>
        <w:t xml:space="preserve"> Normandie</w:t>
      </w:r>
      <w:r w:rsidRPr="00964946">
        <w:rPr>
          <w:rFonts w:ascii="Arial" w:hAnsi="Arial" w:cs="Arial"/>
          <w:b/>
          <w:sz w:val="28"/>
          <w:szCs w:val="28"/>
        </w:rPr>
        <w:t> : un</w:t>
      </w:r>
      <w:r>
        <w:rPr>
          <w:rFonts w:ascii="Arial" w:hAnsi="Arial" w:cs="Arial"/>
          <w:b/>
          <w:sz w:val="28"/>
          <w:szCs w:val="28"/>
        </w:rPr>
        <w:t xml:space="preserve"> rapprochement pour une </w:t>
      </w:r>
      <w:r w:rsidRPr="00964946">
        <w:rPr>
          <w:rFonts w:ascii="Arial" w:hAnsi="Arial" w:cs="Arial"/>
          <w:b/>
          <w:sz w:val="28"/>
          <w:szCs w:val="28"/>
        </w:rPr>
        <w:t xml:space="preserve">ambition </w:t>
      </w:r>
      <w:r>
        <w:rPr>
          <w:rFonts w:ascii="Arial" w:hAnsi="Arial" w:cs="Arial"/>
          <w:b/>
          <w:sz w:val="28"/>
          <w:szCs w:val="28"/>
        </w:rPr>
        <w:t>réaffirmée</w:t>
      </w:r>
    </w:p>
    <w:p w:rsidR="0054191A" w:rsidRDefault="0054191A" w:rsidP="0054191A">
      <w:pPr>
        <w:tabs>
          <w:tab w:val="left" w:pos="993"/>
        </w:tabs>
        <w:jc w:val="both"/>
        <w:rPr>
          <w:rFonts w:ascii="Arial" w:hAnsi="Arial" w:cs="Arial"/>
          <w:color w:val="000000"/>
        </w:rPr>
      </w:pPr>
    </w:p>
    <w:p w:rsidR="0054191A" w:rsidRPr="003354CA" w:rsidRDefault="0054191A" w:rsidP="0054191A">
      <w:pPr>
        <w:tabs>
          <w:tab w:val="left" w:pos="993"/>
        </w:tabs>
        <w:jc w:val="both"/>
        <w:rPr>
          <w:rFonts w:ascii="Arial" w:hAnsi="Arial" w:cs="Arial"/>
          <w:color w:val="000000"/>
        </w:rPr>
      </w:pPr>
      <w:r w:rsidRPr="003354CA">
        <w:rPr>
          <w:rFonts w:ascii="Arial" w:hAnsi="Arial" w:cs="Arial"/>
          <w:color w:val="000000"/>
        </w:rPr>
        <w:t xml:space="preserve">Lundi 27 juin, Hervé Morin, Président de la Région Normandie, Catherine </w:t>
      </w:r>
      <w:proofErr w:type="spellStart"/>
      <w:r w:rsidRPr="003354CA">
        <w:rPr>
          <w:rFonts w:ascii="Arial" w:hAnsi="Arial" w:cs="Arial"/>
          <w:color w:val="000000"/>
        </w:rPr>
        <w:t>Morin-Desailly</w:t>
      </w:r>
      <w:proofErr w:type="spellEnd"/>
      <w:r w:rsidRPr="003354CA">
        <w:rPr>
          <w:rFonts w:ascii="Arial" w:hAnsi="Arial" w:cs="Arial"/>
          <w:color w:val="000000"/>
        </w:rPr>
        <w:t>, Sénatrice de la Seine Maritime, Présidente de la commission Culture, Tourisme, Attractivité de la Région Normandie et Patrick Gomont, Vice-Président de la Région Normandie, chargé de la Culture et du Patrimoine ont tenu une conférence de presse, à Rouen</w:t>
      </w:r>
      <w:r w:rsidR="008B2493" w:rsidRPr="003354CA">
        <w:rPr>
          <w:rFonts w:ascii="Arial" w:hAnsi="Arial" w:cs="Arial"/>
          <w:color w:val="000000"/>
        </w:rPr>
        <w:t>,</w:t>
      </w:r>
      <w:r w:rsidRPr="003354CA">
        <w:rPr>
          <w:rFonts w:ascii="Arial" w:hAnsi="Arial" w:cs="Arial"/>
          <w:color w:val="000000"/>
        </w:rPr>
        <w:t xml:space="preserve"> pour présenter les scénarios préconisés</w:t>
      </w:r>
      <w:r w:rsidRPr="003354CA">
        <w:rPr>
          <w:rFonts w:ascii="Arial" w:hAnsi="Arial" w:cs="Arial"/>
        </w:rPr>
        <w:t xml:space="preserve"> </w:t>
      </w:r>
      <w:r w:rsidRPr="003354CA">
        <w:rPr>
          <w:rFonts w:ascii="Arial" w:hAnsi="Arial" w:cs="Arial"/>
          <w:color w:val="000000"/>
        </w:rPr>
        <w:t>et les orientations retenues pour l’avenir, suite à l’étude réalisée sur le rapprochement des deux orchestres de Normandie.</w:t>
      </w:r>
    </w:p>
    <w:p w:rsidR="0054191A" w:rsidRPr="003354CA" w:rsidRDefault="0054191A" w:rsidP="0054191A">
      <w:pPr>
        <w:tabs>
          <w:tab w:val="left" w:pos="993"/>
        </w:tabs>
        <w:jc w:val="both"/>
        <w:rPr>
          <w:rFonts w:ascii="Arial" w:hAnsi="Arial" w:cs="Arial"/>
          <w:color w:val="000000"/>
        </w:rPr>
      </w:pPr>
    </w:p>
    <w:p w:rsidR="0054191A" w:rsidRPr="003354CA" w:rsidRDefault="0054191A" w:rsidP="0054191A">
      <w:pPr>
        <w:pStyle w:val="NormalWeb"/>
        <w:spacing w:before="0" w:beforeAutospacing="0" w:after="0" w:afterAutospacing="0"/>
        <w:jc w:val="both"/>
        <w:rPr>
          <w:rFonts w:ascii="Arial" w:eastAsia="Calibri" w:hAnsi="Arial" w:cs="Arial"/>
          <w:sz w:val="22"/>
          <w:szCs w:val="22"/>
        </w:rPr>
      </w:pPr>
      <w:r w:rsidRPr="003354CA">
        <w:rPr>
          <w:rFonts w:ascii="Arial" w:hAnsi="Arial" w:cs="Arial"/>
          <w:color w:val="000000"/>
          <w:sz w:val="22"/>
          <w:szCs w:val="22"/>
        </w:rPr>
        <w:t xml:space="preserve">Cette conférence de presse fait suite à la présentation </w:t>
      </w:r>
      <w:r w:rsidRPr="003354CA">
        <w:rPr>
          <w:rFonts w:ascii="Arial" w:eastAsia="Calibri" w:hAnsi="Arial" w:cs="Arial"/>
          <w:sz w:val="22"/>
          <w:szCs w:val="22"/>
        </w:rPr>
        <w:t xml:space="preserve">des conclusions de l’étude </w:t>
      </w:r>
      <w:r w:rsidRPr="003354CA">
        <w:rPr>
          <w:rFonts w:ascii="Arial" w:hAnsi="Arial" w:cs="Arial"/>
          <w:color w:val="000000"/>
          <w:sz w:val="22"/>
          <w:szCs w:val="22"/>
        </w:rPr>
        <w:t xml:space="preserve">aux </w:t>
      </w:r>
      <w:r w:rsidRPr="003354CA">
        <w:rPr>
          <w:rFonts w:ascii="Arial" w:eastAsia="Calibri" w:hAnsi="Arial" w:cs="Arial"/>
          <w:sz w:val="22"/>
          <w:szCs w:val="22"/>
        </w:rPr>
        <w:t>musiciens et aux personnels des deux orchestres.</w:t>
      </w:r>
    </w:p>
    <w:p w:rsidR="0054191A" w:rsidRPr="003354CA" w:rsidRDefault="0054191A" w:rsidP="0054191A">
      <w:pPr>
        <w:pStyle w:val="NormalWeb"/>
        <w:spacing w:before="0" w:beforeAutospacing="0" w:after="0" w:afterAutospacing="0"/>
        <w:jc w:val="both"/>
        <w:rPr>
          <w:rFonts w:ascii="Arial" w:eastAsia="Calibri" w:hAnsi="Arial" w:cs="Arial"/>
          <w:b/>
          <w:sz w:val="22"/>
          <w:szCs w:val="22"/>
        </w:rPr>
      </w:pPr>
    </w:p>
    <w:p w:rsidR="0054191A" w:rsidRPr="003354CA" w:rsidRDefault="00686B35" w:rsidP="009B54B9">
      <w:pPr>
        <w:jc w:val="both"/>
        <w:rPr>
          <w:rFonts w:ascii="Arial" w:hAnsi="Arial" w:cs="Arial"/>
        </w:rPr>
      </w:pPr>
      <w:r w:rsidRPr="003354CA">
        <w:rPr>
          <w:rFonts w:ascii="Arial" w:hAnsi="Arial" w:cs="Arial"/>
        </w:rPr>
        <w:t xml:space="preserve">En propos liminaires, </w:t>
      </w:r>
      <w:r w:rsidR="009B54B9" w:rsidRPr="003354CA">
        <w:rPr>
          <w:rFonts w:ascii="Arial" w:hAnsi="Arial" w:cs="Arial"/>
        </w:rPr>
        <w:t>Hervé Morin</w:t>
      </w:r>
      <w:r w:rsidR="00911422" w:rsidRPr="003354CA">
        <w:rPr>
          <w:rFonts w:ascii="Arial" w:hAnsi="Arial" w:cs="Arial"/>
        </w:rPr>
        <w:t xml:space="preserve">, </w:t>
      </w:r>
      <w:r w:rsidR="009B54B9" w:rsidRPr="003354CA">
        <w:rPr>
          <w:rFonts w:ascii="Arial" w:hAnsi="Arial" w:cs="Arial"/>
        </w:rPr>
        <w:t xml:space="preserve">Catherine </w:t>
      </w:r>
      <w:proofErr w:type="spellStart"/>
      <w:r w:rsidR="009B54B9" w:rsidRPr="003354CA">
        <w:rPr>
          <w:rFonts w:ascii="Arial" w:hAnsi="Arial" w:cs="Arial"/>
        </w:rPr>
        <w:t>Morin-Desailly</w:t>
      </w:r>
      <w:proofErr w:type="spellEnd"/>
      <w:r w:rsidR="009B54B9" w:rsidRPr="003354CA">
        <w:rPr>
          <w:rFonts w:ascii="Arial" w:hAnsi="Arial" w:cs="Arial"/>
        </w:rPr>
        <w:t xml:space="preserve"> </w:t>
      </w:r>
      <w:r w:rsidR="00911422" w:rsidRPr="003354CA">
        <w:rPr>
          <w:rFonts w:ascii="Arial" w:hAnsi="Arial" w:cs="Arial"/>
        </w:rPr>
        <w:t xml:space="preserve">et </w:t>
      </w:r>
      <w:r w:rsidR="00911422" w:rsidRPr="003354CA">
        <w:rPr>
          <w:rFonts w:ascii="Arial" w:hAnsi="Arial" w:cs="Arial"/>
          <w:color w:val="000000"/>
        </w:rPr>
        <w:t xml:space="preserve">Patrick Gomont, </w:t>
      </w:r>
      <w:r w:rsidR="009B54B9" w:rsidRPr="003354CA">
        <w:rPr>
          <w:rFonts w:ascii="Arial" w:hAnsi="Arial" w:cs="Arial"/>
        </w:rPr>
        <w:t xml:space="preserve">ont réaffirmé leur souhait </w:t>
      </w:r>
      <w:r w:rsidR="0054191A" w:rsidRPr="003354CA">
        <w:rPr>
          <w:rFonts w:ascii="Arial" w:hAnsi="Arial" w:cs="Arial"/>
        </w:rPr>
        <w:t xml:space="preserve">de repenser l’articulation des deux formations orchestrales basées à </w:t>
      </w:r>
      <w:r w:rsidR="00065940" w:rsidRPr="003354CA">
        <w:rPr>
          <w:rFonts w:ascii="Arial" w:hAnsi="Arial" w:cs="Arial"/>
        </w:rPr>
        <w:t>Mondeville</w:t>
      </w:r>
      <w:r w:rsidR="0054191A" w:rsidRPr="003354CA">
        <w:rPr>
          <w:rFonts w:ascii="Arial" w:hAnsi="Arial" w:cs="Arial"/>
        </w:rPr>
        <w:t xml:space="preserve"> et Rouen</w:t>
      </w:r>
      <w:r w:rsidR="009B54B9" w:rsidRPr="003354CA">
        <w:rPr>
          <w:rFonts w:ascii="Arial" w:hAnsi="Arial" w:cs="Arial"/>
        </w:rPr>
        <w:t xml:space="preserve">. </w:t>
      </w:r>
    </w:p>
    <w:p w:rsidR="004B260A" w:rsidRPr="003354CA" w:rsidRDefault="004B260A" w:rsidP="009B54B9">
      <w:pPr>
        <w:jc w:val="both"/>
        <w:rPr>
          <w:rFonts w:ascii="Arial" w:hAnsi="Arial" w:cs="Arial"/>
        </w:rPr>
      </w:pPr>
    </w:p>
    <w:p w:rsidR="00535CA2" w:rsidRPr="003354CA" w:rsidRDefault="00535CA2" w:rsidP="00535CA2">
      <w:pPr>
        <w:pStyle w:val="NormalWeb"/>
        <w:spacing w:before="0" w:beforeAutospacing="0" w:after="0" w:afterAutospacing="0"/>
        <w:jc w:val="both"/>
        <w:rPr>
          <w:rFonts w:ascii="Arial" w:eastAsia="Calibri" w:hAnsi="Arial" w:cs="Arial"/>
          <w:b/>
          <w:sz w:val="22"/>
          <w:szCs w:val="22"/>
        </w:rPr>
      </w:pPr>
      <w:r w:rsidRPr="003354CA">
        <w:rPr>
          <w:rFonts w:ascii="Arial" w:hAnsi="Arial" w:cs="Arial"/>
          <w:i/>
          <w:sz w:val="22"/>
          <w:szCs w:val="22"/>
        </w:rPr>
        <w:t>« </w:t>
      </w:r>
      <w:r w:rsidR="009B54B9" w:rsidRPr="003354CA">
        <w:rPr>
          <w:rFonts w:ascii="Arial" w:hAnsi="Arial" w:cs="Arial"/>
          <w:i/>
          <w:sz w:val="22"/>
          <w:szCs w:val="22"/>
        </w:rPr>
        <w:t>Rassembler les deux orchestres permettr</w:t>
      </w:r>
      <w:r w:rsidR="004E2AB9" w:rsidRPr="003354CA">
        <w:rPr>
          <w:rFonts w:ascii="Arial" w:hAnsi="Arial" w:cs="Arial"/>
          <w:i/>
          <w:sz w:val="22"/>
          <w:szCs w:val="22"/>
        </w:rPr>
        <w:t>a</w:t>
      </w:r>
      <w:r w:rsidR="009B54B9" w:rsidRPr="003354CA">
        <w:rPr>
          <w:rFonts w:ascii="Arial" w:hAnsi="Arial" w:cs="Arial"/>
          <w:i/>
          <w:sz w:val="22"/>
          <w:szCs w:val="22"/>
        </w:rPr>
        <w:t xml:space="preserve"> d’étendre les répertoires et de diversifier les formats, d’enrichir l’offre</w:t>
      </w:r>
      <w:r w:rsidR="004E2AB9" w:rsidRPr="003354CA">
        <w:rPr>
          <w:rFonts w:ascii="Arial" w:hAnsi="Arial" w:cs="Arial"/>
          <w:i/>
          <w:sz w:val="22"/>
          <w:szCs w:val="22"/>
        </w:rPr>
        <w:t>.</w:t>
      </w:r>
      <w:r w:rsidR="009B54B9" w:rsidRPr="003354CA">
        <w:rPr>
          <w:rFonts w:ascii="Arial" w:hAnsi="Arial" w:cs="Arial"/>
          <w:i/>
          <w:sz w:val="22"/>
          <w:szCs w:val="22"/>
        </w:rPr>
        <w:t xml:space="preserve"> </w:t>
      </w:r>
      <w:r w:rsidRPr="003354CA">
        <w:rPr>
          <w:rFonts w:ascii="Arial" w:hAnsi="Arial" w:cs="Arial"/>
          <w:i/>
          <w:sz w:val="22"/>
          <w:szCs w:val="22"/>
        </w:rPr>
        <w:t xml:space="preserve">Nous souhaitons que l’excellence du travail des </w:t>
      </w:r>
      <w:proofErr w:type="gramStart"/>
      <w:r w:rsidRPr="003354CA">
        <w:rPr>
          <w:rFonts w:ascii="Arial" w:hAnsi="Arial" w:cs="Arial"/>
          <w:i/>
          <w:sz w:val="22"/>
          <w:szCs w:val="22"/>
        </w:rPr>
        <w:t>deux orchestres exprimé</w:t>
      </w:r>
      <w:r w:rsidR="004B260A">
        <w:rPr>
          <w:rFonts w:ascii="Arial" w:hAnsi="Arial" w:cs="Arial"/>
          <w:i/>
          <w:sz w:val="22"/>
          <w:szCs w:val="22"/>
        </w:rPr>
        <w:t>e</w:t>
      </w:r>
      <w:proofErr w:type="gramEnd"/>
      <w:r w:rsidRPr="003354CA">
        <w:rPr>
          <w:rFonts w:ascii="Arial" w:hAnsi="Arial" w:cs="Arial"/>
          <w:i/>
          <w:sz w:val="22"/>
          <w:szCs w:val="22"/>
        </w:rPr>
        <w:t xml:space="preserve"> à travers les co</w:t>
      </w:r>
      <w:r w:rsidR="004E2AB9" w:rsidRPr="003354CA">
        <w:rPr>
          <w:rFonts w:ascii="Arial" w:hAnsi="Arial" w:cs="Arial"/>
          <w:i/>
          <w:sz w:val="22"/>
          <w:szCs w:val="22"/>
        </w:rPr>
        <w:t>-</w:t>
      </w:r>
      <w:r w:rsidRPr="003354CA">
        <w:rPr>
          <w:rFonts w:ascii="Arial" w:hAnsi="Arial" w:cs="Arial"/>
          <w:i/>
          <w:sz w:val="22"/>
          <w:szCs w:val="22"/>
        </w:rPr>
        <w:t xml:space="preserve">productions de Normandie </w:t>
      </w:r>
      <w:r w:rsidR="004E2AB9" w:rsidRPr="003354CA">
        <w:rPr>
          <w:rFonts w:ascii="Arial" w:hAnsi="Arial" w:cs="Arial"/>
          <w:i/>
          <w:sz w:val="22"/>
          <w:szCs w:val="22"/>
        </w:rPr>
        <w:t>l</w:t>
      </w:r>
      <w:r w:rsidRPr="003354CA">
        <w:rPr>
          <w:rFonts w:ascii="Arial" w:hAnsi="Arial" w:cs="Arial"/>
          <w:i/>
          <w:sz w:val="22"/>
          <w:szCs w:val="22"/>
        </w:rPr>
        <w:t xml:space="preserve">yrique et symphonique s’incarne de façon plus pérenne. La diffusion musicale sur l’ensemble du territoire est </w:t>
      </w:r>
      <w:r w:rsidR="0017308F" w:rsidRPr="003354CA">
        <w:rPr>
          <w:rFonts w:ascii="Arial" w:hAnsi="Arial" w:cs="Arial"/>
          <w:i/>
          <w:sz w:val="22"/>
          <w:szCs w:val="22"/>
        </w:rPr>
        <w:t>l’</w:t>
      </w:r>
      <w:r w:rsidRPr="003354CA">
        <w:rPr>
          <w:rFonts w:ascii="Arial" w:hAnsi="Arial" w:cs="Arial"/>
          <w:i/>
          <w:sz w:val="22"/>
          <w:szCs w:val="22"/>
        </w:rPr>
        <w:t>un des fondements du projet »</w:t>
      </w:r>
      <w:r w:rsidRPr="003354CA">
        <w:rPr>
          <w:rFonts w:ascii="Arial" w:hAnsi="Arial" w:cs="Arial"/>
          <w:b/>
          <w:sz w:val="22"/>
          <w:szCs w:val="22"/>
        </w:rPr>
        <w:t xml:space="preserve"> </w:t>
      </w:r>
      <w:r w:rsidRPr="003354CA">
        <w:rPr>
          <w:rFonts w:ascii="Arial" w:hAnsi="Arial" w:cs="Arial"/>
          <w:sz w:val="22"/>
          <w:szCs w:val="22"/>
        </w:rPr>
        <w:t>ont déclaré</w:t>
      </w:r>
      <w:r w:rsidRPr="003354CA">
        <w:rPr>
          <w:rFonts w:ascii="Arial" w:hAnsi="Arial" w:cs="Arial"/>
          <w:b/>
          <w:sz w:val="22"/>
          <w:szCs w:val="22"/>
        </w:rPr>
        <w:t xml:space="preserve"> </w:t>
      </w:r>
      <w:r w:rsidRPr="003354CA">
        <w:rPr>
          <w:rFonts w:ascii="Arial" w:hAnsi="Arial" w:cs="Arial"/>
          <w:sz w:val="22"/>
          <w:szCs w:val="22"/>
        </w:rPr>
        <w:t>Hervé Morin</w:t>
      </w:r>
      <w:r w:rsidR="00911422" w:rsidRPr="003354CA">
        <w:rPr>
          <w:rFonts w:ascii="Arial" w:hAnsi="Arial" w:cs="Arial"/>
          <w:sz w:val="22"/>
          <w:szCs w:val="22"/>
        </w:rPr>
        <w:t xml:space="preserve">, </w:t>
      </w:r>
      <w:r w:rsidRPr="003354CA">
        <w:rPr>
          <w:rFonts w:ascii="Arial" w:hAnsi="Arial" w:cs="Arial"/>
          <w:sz w:val="22"/>
          <w:szCs w:val="22"/>
        </w:rPr>
        <w:t xml:space="preserve">Catherine </w:t>
      </w:r>
      <w:proofErr w:type="spellStart"/>
      <w:r w:rsidRPr="003354CA">
        <w:rPr>
          <w:rFonts w:ascii="Arial" w:hAnsi="Arial" w:cs="Arial"/>
          <w:sz w:val="22"/>
          <w:szCs w:val="22"/>
        </w:rPr>
        <w:t>Morin-Desailly</w:t>
      </w:r>
      <w:proofErr w:type="spellEnd"/>
      <w:r w:rsidR="00911422" w:rsidRPr="003354CA">
        <w:rPr>
          <w:rFonts w:ascii="Arial" w:hAnsi="Arial" w:cs="Arial"/>
          <w:sz w:val="22"/>
          <w:szCs w:val="22"/>
        </w:rPr>
        <w:t xml:space="preserve"> et </w:t>
      </w:r>
      <w:r w:rsidR="00911422" w:rsidRPr="003354CA">
        <w:rPr>
          <w:rFonts w:ascii="Arial" w:hAnsi="Arial" w:cs="Arial"/>
          <w:color w:val="000000"/>
          <w:sz w:val="22"/>
          <w:szCs w:val="22"/>
        </w:rPr>
        <w:t>Patrick Gomont.</w:t>
      </w:r>
    </w:p>
    <w:p w:rsidR="009B54B9" w:rsidRPr="003354CA" w:rsidRDefault="009B54B9" w:rsidP="009B54B9">
      <w:pPr>
        <w:jc w:val="both"/>
        <w:rPr>
          <w:rFonts w:ascii="Arial" w:hAnsi="Arial" w:cs="Arial"/>
        </w:rPr>
      </w:pPr>
    </w:p>
    <w:p w:rsidR="00535CA2" w:rsidRPr="003354CA" w:rsidRDefault="005E4236" w:rsidP="005E4236">
      <w:pPr>
        <w:jc w:val="both"/>
        <w:rPr>
          <w:rFonts w:ascii="Arial" w:hAnsi="Arial" w:cs="Arial"/>
          <w:b/>
        </w:rPr>
      </w:pPr>
      <w:r w:rsidRPr="003354CA">
        <w:rPr>
          <w:rFonts w:ascii="Arial" w:hAnsi="Arial" w:cs="Arial"/>
          <w:i/>
        </w:rPr>
        <w:t>« </w:t>
      </w:r>
      <w:r w:rsidR="00535CA2" w:rsidRPr="003354CA">
        <w:rPr>
          <w:rFonts w:ascii="Arial" w:hAnsi="Arial" w:cs="Arial"/>
          <w:i/>
        </w:rPr>
        <w:t xml:space="preserve">Nous souhaitons un partenariat amplifié avec les collectivités, une meilleure coordination de la diffusion et de l’action culturelle permettant d’aller à la rencontre d’un public le plus large possible dans tous les lieux de diffusion </w:t>
      </w:r>
      <w:r w:rsidRPr="003354CA">
        <w:rPr>
          <w:rFonts w:ascii="Arial" w:hAnsi="Arial" w:cs="Arial"/>
          <w:i/>
        </w:rPr>
        <w:t>et du patrimoine normand</w:t>
      </w:r>
      <w:r w:rsidR="0017308F" w:rsidRPr="003354CA">
        <w:rPr>
          <w:rFonts w:ascii="Arial" w:hAnsi="Arial" w:cs="Arial"/>
          <w:i/>
        </w:rPr>
        <w:t xml:space="preserve"> </w:t>
      </w:r>
      <w:r w:rsidRPr="003354CA">
        <w:rPr>
          <w:rFonts w:ascii="Arial" w:hAnsi="Arial" w:cs="Arial"/>
          <w:i/>
        </w:rPr>
        <w:t>»</w:t>
      </w:r>
      <w:r w:rsidRPr="003354CA">
        <w:rPr>
          <w:rFonts w:ascii="Arial" w:hAnsi="Arial" w:cs="Arial"/>
        </w:rPr>
        <w:t xml:space="preserve"> </w:t>
      </w:r>
      <w:r w:rsidR="00065940" w:rsidRPr="003354CA">
        <w:rPr>
          <w:rFonts w:ascii="Arial" w:hAnsi="Arial" w:cs="Arial"/>
        </w:rPr>
        <w:t>a complété Patrick Gomont.</w:t>
      </w:r>
    </w:p>
    <w:p w:rsidR="00A44AEB" w:rsidRPr="003354CA" w:rsidRDefault="00A44AEB" w:rsidP="00535CA2">
      <w:pPr>
        <w:jc w:val="both"/>
        <w:rPr>
          <w:rFonts w:ascii="Arial" w:hAnsi="Arial" w:cs="Arial"/>
          <w:i/>
        </w:rPr>
      </w:pPr>
    </w:p>
    <w:p w:rsidR="004E2AB9" w:rsidRPr="003354CA" w:rsidRDefault="005E4236" w:rsidP="004E2AB9">
      <w:pPr>
        <w:pStyle w:val="Default"/>
        <w:jc w:val="both"/>
        <w:rPr>
          <w:rFonts w:ascii="Arial" w:hAnsi="Arial" w:cs="Arial"/>
          <w:sz w:val="22"/>
          <w:szCs w:val="22"/>
        </w:rPr>
      </w:pPr>
      <w:r w:rsidRPr="003354CA">
        <w:rPr>
          <w:rFonts w:ascii="Arial" w:hAnsi="Arial" w:cs="Arial"/>
          <w:i/>
          <w:sz w:val="22"/>
          <w:szCs w:val="22"/>
        </w:rPr>
        <w:t>« </w:t>
      </w:r>
      <w:r w:rsidR="00A44AEB" w:rsidRPr="003354CA">
        <w:rPr>
          <w:rFonts w:ascii="Arial" w:hAnsi="Arial" w:cs="Arial"/>
          <w:i/>
          <w:sz w:val="22"/>
          <w:szCs w:val="22"/>
        </w:rPr>
        <w:t xml:space="preserve">Pour ce sujet comme pour d’autres, l’ambition depuis 2016 est de construire une identité normande tout en s’appuyant aussi sur l’héritage des deux ex régions. C’est un héritage qui place aujourd’hui la Région comme principal financeur des deux structures et qui a installé un ensemble orchestral à </w:t>
      </w:r>
      <w:r w:rsidR="00065940" w:rsidRPr="003354CA">
        <w:rPr>
          <w:rFonts w:ascii="Arial" w:hAnsi="Arial" w:cs="Arial"/>
          <w:i/>
          <w:sz w:val="22"/>
          <w:szCs w:val="22"/>
        </w:rPr>
        <w:t>Mondeville</w:t>
      </w:r>
      <w:r w:rsidR="00A44AEB" w:rsidRPr="003354CA">
        <w:rPr>
          <w:rFonts w:ascii="Arial" w:hAnsi="Arial" w:cs="Arial"/>
          <w:i/>
          <w:sz w:val="22"/>
          <w:szCs w:val="22"/>
        </w:rPr>
        <w:t xml:space="preserve"> et un </w:t>
      </w:r>
      <w:r w:rsidRPr="003354CA">
        <w:rPr>
          <w:rFonts w:ascii="Arial" w:hAnsi="Arial" w:cs="Arial"/>
          <w:i/>
          <w:sz w:val="22"/>
          <w:szCs w:val="22"/>
        </w:rPr>
        <w:t>O</w:t>
      </w:r>
      <w:r w:rsidR="00A44AEB" w:rsidRPr="003354CA">
        <w:rPr>
          <w:rFonts w:ascii="Arial" w:hAnsi="Arial" w:cs="Arial"/>
          <w:i/>
          <w:sz w:val="22"/>
          <w:szCs w:val="22"/>
        </w:rPr>
        <w:t>rchestre au sein de l’</w:t>
      </w:r>
      <w:r w:rsidRPr="003354CA">
        <w:rPr>
          <w:rFonts w:ascii="Arial" w:hAnsi="Arial" w:cs="Arial"/>
          <w:i/>
          <w:sz w:val="22"/>
          <w:szCs w:val="22"/>
        </w:rPr>
        <w:t>O</w:t>
      </w:r>
      <w:r w:rsidR="00A44AEB" w:rsidRPr="003354CA">
        <w:rPr>
          <w:rFonts w:ascii="Arial" w:hAnsi="Arial" w:cs="Arial"/>
          <w:i/>
          <w:sz w:val="22"/>
          <w:szCs w:val="22"/>
        </w:rPr>
        <w:t>péra à Rouen.</w:t>
      </w:r>
      <w:r w:rsidR="004E2AB9" w:rsidRPr="003354CA">
        <w:rPr>
          <w:rFonts w:ascii="Arial" w:hAnsi="Arial" w:cs="Arial"/>
          <w:i/>
          <w:sz w:val="22"/>
          <w:szCs w:val="22"/>
        </w:rPr>
        <w:t xml:space="preserve"> La prédominance de l’apport de la Région dans le financement de l’O</w:t>
      </w:r>
      <w:r w:rsidRPr="003354CA">
        <w:rPr>
          <w:rFonts w:ascii="Arial" w:hAnsi="Arial" w:cs="Arial"/>
          <w:i/>
          <w:sz w:val="22"/>
          <w:szCs w:val="22"/>
        </w:rPr>
        <w:t>rchestre Régional de Normandie</w:t>
      </w:r>
      <w:r w:rsidR="004E2AB9" w:rsidRPr="003354CA">
        <w:rPr>
          <w:rFonts w:ascii="Arial" w:hAnsi="Arial" w:cs="Arial"/>
          <w:i/>
          <w:sz w:val="22"/>
          <w:szCs w:val="22"/>
        </w:rPr>
        <w:t xml:space="preserve"> et de l’Opéra</w:t>
      </w:r>
      <w:r w:rsidR="00065940" w:rsidRPr="003354CA">
        <w:rPr>
          <w:rFonts w:ascii="Arial" w:hAnsi="Arial" w:cs="Arial"/>
          <w:i/>
          <w:sz w:val="22"/>
          <w:szCs w:val="22"/>
        </w:rPr>
        <w:t xml:space="preserve"> de Rouen Normandie</w:t>
      </w:r>
      <w:r w:rsidR="004E2AB9" w:rsidRPr="003354CA">
        <w:rPr>
          <w:rFonts w:ascii="Arial" w:hAnsi="Arial" w:cs="Arial"/>
          <w:i/>
          <w:sz w:val="22"/>
          <w:szCs w:val="22"/>
        </w:rPr>
        <w:t xml:space="preserve"> est atypique au plan national : ce sont les Villes ou leurs groupements qui sont les financeurs majoritaires de plus de la moitié des orchestres permanents</w:t>
      </w:r>
      <w:r w:rsidRPr="003354CA">
        <w:rPr>
          <w:rFonts w:ascii="Arial" w:hAnsi="Arial" w:cs="Arial"/>
          <w:i/>
          <w:sz w:val="22"/>
          <w:szCs w:val="22"/>
        </w:rPr>
        <w:t> »</w:t>
      </w:r>
      <w:r w:rsidRPr="003354CA">
        <w:rPr>
          <w:rFonts w:ascii="Arial" w:hAnsi="Arial" w:cs="Arial"/>
          <w:sz w:val="22"/>
          <w:szCs w:val="22"/>
        </w:rPr>
        <w:t xml:space="preserve"> a souligné Hervé Morin.</w:t>
      </w:r>
    </w:p>
    <w:p w:rsidR="00A44AEB" w:rsidRPr="003354CA" w:rsidRDefault="00A44AEB" w:rsidP="00535CA2">
      <w:pPr>
        <w:jc w:val="both"/>
        <w:rPr>
          <w:rFonts w:ascii="Arial" w:hAnsi="Arial" w:cs="Arial"/>
          <w:i/>
        </w:rPr>
      </w:pPr>
    </w:p>
    <w:p w:rsidR="00A44AEB" w:rsidRPr="003354CA" w:rsidRDefault="005E4236" w:rsidP="00A44AEB">
      <w:pPr>
        <w:spacing w:after="160" w:line="256" w:lineRule="auto"/>
        <w:jc w:val="both"/>
        <w:rPr>
          <w:rFonts w:ascii="Arial" w:hAnsi="Arial" w:cs="Arial"/>
          <w:i/>
        </w:rPr>
      </w:pPr>
      <w:r w:rsidRPr="003354CA">
        <w:rPr>
          <w:rFonts w:ascii="Arial" w:hAnsi="Arial" w:cs="Arial"/>
          <w:i/>
        </w:rPr>
        <w:t>« </w:t>
      </w:r>
      <w:r w:rsidR="00A44AEB" w:rsidRPr="003354CA">
        <w:rPr>
          <w:rFonts w:ascii="Arial" w:hAnsi="Arial" w:cs="Arial"/>
          <w:i/>
        </w:rPr>
        <w:t xml:space="preserve">La Région a, en étroite collaboration avec les services de l’Etat, projet d’inscrire ce projet au sein d’un schéma musical global. </w:t>
      </w:r>
      <w:r w:rsidRPr="003354CA">
        <w:rPr>
          <w:rFonts w:ascii="Arial" w:hAnsi="Arial" w:cs="Arial"/>
          <w:i/>
        </w:rPr>
        <w:t>Celui-ci</w:t>
      </w:r>
      <w:r w:rsidR="00A44AEB" w:rsidRPr="003354CA">
        <w:rPr>
          <w:rFonts w:ascii="Arial" w:hAnsi="Arial" w:cs="Arial"/>
          <w:i/>
        </w:rPr>
        <w:t xml:space="preserve"> doit donner une place aux ensembles que nous soutenons et organiser le partage des missions </w:t>
      </w:r>
      <w:r w:rsidR="00F8578D" w:rsidRPr="003354CA">
        <w:rPr>
          <w:rFonts w:ascii="Arial" w:hAnsi="Arial" w:cs="Arial"/>
          <w:i/>
        </w:rPr>
        <w:t>pour qu’aucun</w:t>
      </w:r>
      <w:r w:rsidR="00A44AEB" w:rsidRPr="003354CA">
        <w:rPr>
          <w:rFonts w:ascii="Arial" w:hAnsi="Arial" w:cs="Arial"/>
          <w:i/>
        </w:rPr>
        <w:t xml:space="preserve"> territoire reste </w:t>
      </w:r>
      <w:r w:rsidR="00F8578D" w:rsidRPr="003354CA">
        <w:rPr>
          <w:rFonts w:ascii="Arial" w:hAnsi="Arial" w:cs="Arial"/>
          <w:i/>
        </w:rPr>
        <w:t xml:space="preserve">dans une </w:t>
      </w:r>
      <w:r w:rsidR="00A44AEB" w:rsidRPr="003354CA">
        <w:rPr>
          <w:rFonts w:ascii="Arial" w:hAnsi="Arial" w:cs="Arial"/>
          <w:i/>
        </w:rPr>
        <w:t>zone blanche musicale</w:t>
      </w:r>
      <w:r w:rsidRPr="003354CA">
        <w:rPr>
          <w:rFonts w:ascii="Arial" w:hAnsi="Arial" w:cs="Arial"/>
          <w:i/>
        </w:rPr>
        <w:t> »</w:t>
      </w:r>
      <w:r w:rsidRPr="003354CA">
        <w:rPr>
          <w:rFonts w:ascii="Arial" w:hAnsi="Arial" w:cs="Arial"/>
        </w:rPr>
        <w:t xml:space="preserve"> a affirmé Catherine </w:t>
      </w:r>
      <w:proofErr w:type="spellStart"/>
      <w:r w:rsidRPr="003354CA">
        <w:rPr>
          <w:rFonts w:ascii="Arial" w:hAnsi="Arial" w:cs="Arial"/>
        </w:rPr>
        <w:t>Morin-Desailly</w:t>
      </w:r>
      <w:proofErr w:type="spellEnd"/>
      <w:r w:rsidRPr="003354CA">
        <w:rPr>
          <w:rFonts w:ascii="Arial" w:hAnsi="Arial" w:cs="Arial"/>
        </w:rPr>
        <w:t>.</w:t>
      </w:r>
    </w:p>
    <w:p w:rsidR="00A44AEB" w:rsidRPr="003354CA" w:rsidRDefault="00A44AEB" w:rsidP="00A44AEB">
      <w:pPr>
        <w:spacing w:after="160" w:line="256" w:lineRule="auto"/>
        <w:jc w:val="both"/>
        <w:rPr>
          <w:rFonts w:ascii="Arial" w:hAnsi="Arial" w:cs="Arial"/>
        </w:rPr>
      </w:pPr>
      <w:r w:rsidRPr="003354CA">
        <w:rPr>
          <w:rFonts w:ascii="Arial" w:hAnsi="Arial" w:cs="Arial"/>
        </w:rPr>
        <w:lastRenderedPageBreak/>
        <w:t xml:space="preserve">Cette ambition c’est aussi de faire de ce sujet de politique culturelle emblématique un projet partagé à l’échelle du territoire avec toutes les collectivités qui revendiquent la diffusion culturelle et la compétence partagée. </w:t>
      </w:r>
    </w:p>
    <w:p w:rsidR="00A44AEB" w:rsidRPr="003354CA" w:rsidRDefault="00686B35" w:rsidP="00A44AEB">
      <w:pPr>
        <w:spacing w:after="160" w:line="256" w:lineRule="auto"/>
        <w:jc w:val="both"/>
        <w:rPr>
          <w:rFonts w:ascii="Arial" w:hAnsi="Arial" w:cs="Arial"/>
          <w:b/>
        </w:rPr>
      </w:pPr>
      <w:r w:rsidRPr="003354CA">
        <w:rPr>
          <w:rFonts w:ascii="Arial" w:hAnsi="Arial" w:cs="Arial"/>
          <w:i/>
        </w:rPr>
        <w:t>« </w:t>
      </w:r>
      <w:r w:rsidR="00A44AEB" w:rsidRPr="003354CA">
        <w:rPr>
          <w:rFonts w:ascii="Arial" w:hAnsi="Arial" w:cs="Arial"/>
          <w:i/>
        </w:rPr>
        <w:t>Nous avons augmenté le budget culturel de la Région de façon significative. C’est un engagement aujourd’hui de 46,8 millions d’euros. Nous consacrons une part importante de cette enve</w:t>
      </w:r>
      <w:r w:rsidR="005E4236" w:rsidRPr="003354CA">
        <w:rPr>
          <w:rFonts w:ascii="Arial" w:hAnsi="Arial" w:cs="Arial"/>
          <w:i/>
        </w:rPr>
        <w:t>l</w:t>
      </w:r>
      <w:r w:rsidR="00A44AEB" w:rsidRPr="003354CA">
        <w:rPr>
          <w:rFonts w:ascii="Arial" w:hAnsi="Arial" w:cs="Arial"/>
          <w:i/>
        </w:rPr>
        <w:t xml:space="preserve">oppe à la politique musicale </w:t>
      </w:r>
      <w:r w:rsidR="00F8578D" w:rsidRPr="003354CA">
        <w:rPr>
          <w:rFonts w:ascii="Arial" w:hAnsi="Arial" w:cs="Arial"/>
          <w:i/>
        </w:rPr>
        <w:t xml:space="preserve">soit </w:t>
      </w:r>
      <w:r w:rsidR="00A44AEB" w:rsidRPr="003354CA">
        <w:rPr>
          <w:rFonts w:ascii="Arial" w:hAnsi="Arial" w:cs="Arial"/>
          <w:i/>
        </w:rPr>
        <w:t>14 millions</w:t>
      </w:r>
      <w:r w:rsidR="00F8578D" w:rsidRPr="003354CA">
        <w:rPr>
          <w:rFonts w:ascii="Arial" w:hAnsi="Arial" w:cs="Arial"/>
          <w:i/>
        </w:rPr>
        <w:t xml:space="preserve"> d’euros</w:t>
      </w:r>
      <w:r w:rsidR="00A44AEB" w:rsidRPr="003354CA">
        <w:rPr>
          <w:rFonts w:ascii="Arial" w:hAnsi="Arial" w:cs="Arial"/>
          <w:i/>
        </w:rPr>
        <w:t xml:space="preserve"> an</w:t>
      </w:r>
      <w:r w:rsidRPr="003354CA">
        <w:rPr>
          <w:rFonts w:ascii="Arial" w:hAnsi="Arial" w:cs="Arial"/>
          <w:i/>
        </w:rPr>
        <w:t>. La qualité artistique souhaitée et l’exigence professionnelle qui la soutient justifient de</w:t>
      </w:r>
      <w:r w:rsidRPr="003354CA">
        <w:rPr>
          <w:rFonts w:ascii="Arial" w:hAnsi="Arial" w:cs="Arial"/>
          <w:b/>
          <w:i/>
        </w:rPr>
        <w:t xml:space="preserve"> </w:t>
      </w:r>
      <w:r w:rsidRPr="003354CA">
        <w:rPr>
          <w:rFonts w:ascii="Arial" w:hAnsi="Arial" w:cs="Arial"/>
          <w:i/>
        </w:rPr>
        <w:t>garantir l’emploi de celles et ceux qui la construise</w:t>
      </w:r>
      <w:r w:rsidR="004B260A">
        <w:rPr>
          <w:rFonts w:ascii="Arial" w:hAnsi="Arial" w:cs="Arial"/>
          <w:i/>
        </w:rPr>
        <w:t>nt</w:t>
      </w:r>
      <w:r w:rsidRPr="003354CA">
        <w:rPr>
          <w:rFonts w:ascii="Arial" w:hAnsi="Arial" w:cs="Arial"/>
          <w:i/>
        </w:rPr>
        <w:t xml:space="preserve"> en Normandie sur scène ou derrière la scène »</w:t>
      </w:r>
      <w:r w:rsidRPr="003354CA">
        <w:rPr>
          <w:rFonts w:ascii="Arial" w:hAnsi="Arial" w:cs="Arial"/>
        </w:rPr>
        <w:t xml:space="preserve"> a assuré Hervé Morin</w:t>
      </w:r>
    </w:p>
    <w:p w:rsidR="00A44AEB" w:rsidRPr="003354CA" w:rsidRDefault="00F8578D" w:rsidP="00A44AEB">
      <w:pPr>
        <w:jc w:val="both"/>
        <w:rPr>
          <w:rFonts w:ascii="Arial" w:hAnsi="Arial" w:cs="Arial"/>
        </w:rPr>
      </w:pPr>
      <w:r w:rsidRPr="003354CA">
        <w:rPr>
          <w:rFonts w:ascii="Arial" w:hAnsi="Arial" w:cs="Arial"/>
          <w:i/>
        </w:rPr>
        <w:t>« </w:t>
      </w:r>
      <w:r w:rsidR="0017308F" w:rsidRPr="003354CA">
        <w:rPr>
          <w:rFonts w:ascii="Arial" w:hAnsi="Arial" w:cs="Arial"/>
          <w:i/>
        </w:rPr>
        <w:t>C</w:t>
      </w:r>
      <w:r w:rsidR="00A44AEB" w:rsidRPr="003354CA">
        <w:rPr>
          <w:rFonts w:ascii="Arial" w:hAnsi="Arial" w:cs="Arial"/>
          <w:i/>
        </w:rPr>
        <w:t xml:space="preserve">ette ambition </w:t>
      </w:r>
      <w:r w:rsidR="0017308F" w:rsidRPr="003354CA">
        <w:rPr>
          <w:rFonts w:ascii="Arial" w:hAnsi="Arial" w:cs="Arial"/>
          <w:i/>
        </w:rPr>
        <w:t xml:space="preserve">est </w:t>
      </w:r>
      <w:r w:rsidR="00A44AEB" w:rsidRPr="003354CA">
        <w:rPr>
          <w:rFonts w:ascii="Arial" w:hAnsi="Arial" w:cs="Arial"/>
          <w:i/>
        </w:rPr>
        <w:t>une priorité régionale pour les années à venir</w:t>
      </w:r>
      <w:r w:rsidR="0017308F" w:rsidRPr="003354CA">
        <w:rPr>
          <w:rFonts w:ascii="Arial" w:hAnsi="Arial" w:cs="Arial"/>
          <w:i/>
        </w:rPr>
        <w:t>. Je m’en félicite d’autant plus qu’elle intervient</w:t>
      </w:r>
      <w:r w:rsidR="00A44AEB" w:rsidRPr="003354CA">
        <w:rPr>
          <w:rFonts w:ascii="Arial" w:hAnsi="Arial" w:cs="Arial"/>
          <w:i/>
        </w:rPr>
        <w:t xml:space="preserve"> dans un contexte national qu’on ne peut plus ignorer et qui a pu engendrer sur d’autres lieux des décisions de baisse significative de moyens </w:t>
      </w:r>
      <w:r w:rsidRPr="003354CA">
        <w:rPr>
          <w:rFonts w:ascii="Arial" w:hAnsi="Arial" w:cs="Arial"/>
          <w:i/>
        </w:rPr>
        <w:t>»</w:t>
      </w:r>
      <w:r w:rsidRPr="003354CA">
        <w:rPr>
          <w:rFonts w:ascii="Arial" w:hAnsi="Arial" w:cs="Arial"/>
        </w:rPr>
        <w:t xml:space="preserve"> a déclaré Hervé Morin.</w:t>
      </w:r>
    </w:p>
    <w:p w:rsidR="009B54B9" w:rsidRPr="003354CA" w:rsidRDefault="009B54B9" w:rsidP="009B54B9">
      <w:pPr>
        <w:jc w:val="both"/>
        <w:rPr>
          <w:rFonts w:ascii="Arial" w:hAnsi="Arial" w:cs="Arial"/>
        </w:rPr>
      </w:pPr>
    </w:p>
    <w:p w:rsidR="000A081A" w:rsidRPr="003354CA" w:rsidRDefault="00686B35" w:rsidP="0017308F">
      <w:pPr>
        <w:tabs>
          <w:tab w:val="left" w:pos="993"/>
        </w:tabs>
        <w:jc w:val="both"/>
        <w:rPr>
          <w:rFonts w:ascii="Arial" w:hAnsi="Arial" w:cs="Arial"/>
          <w:color w:val="000000"/>
        </w:rPr>
      </w:pPr>
      <w:r w:rsidRPr="003354CA">
        <w:rPr>
          <w:rFonts w:ascii="Arial" w:hAnsi="Arial" w:cs="Arial"/>
        </w:rPr>
        <w:t>Hervé Morin</w:t>
      </w:r>
      <w:r w:rsidR="00911422" w:rsidRPr="003354CA">
        <w:rPr>
          <w:rFonts w:ascii="Arial" w:hAnsi="Arial" w:cs="Arial"/>
        </w:rPr>
        <w:t xml:space="preserve">, </w:t>
      </w:r>
      <w:r w:rsidRPr="003354CA">
        <w:rPr>
          <w:rFonts w:ascii="Arial" w:hAnsi="Arial" w:cs="Arial"/>
        </w:rPr>
        <w:t xml:space="preserve">Catherine </w:t>
      </w:r>
      <w:proofErr w:type="spellStart"/>
      <w:r w:rsidRPr="003354CA">
        <w:rPr>
          <w:rFonts w:ascii="Arial" w:hAnsi="Arial" w:cs="Arial"/>
        </w:rPr>
        <w:t>Morin-Desailly</w:t>
      </w:r>
      <w:proofErr w:type="spellEnd"/>
      <w:r w:rsidRPr="003354CA">
        <w:rPr>
          <w:rFonts w:ascii="Arial" w:hAnsi="Arial" w:cs="Arial"/>
        </w:rPr>
        <w:t xml:space="preserve"> </w:t>
      </w:r>
      <w:r w:rsidR="00911422" w:rsidRPr="003354CA">
        <w:rPr>
          <w:rFonts w:ascii="Arial" w:hAnsi="Arial" w:cs="Arial"/>
        </w:rPr>
        <w:t xml:space="preserve">et </w:t>
      </w:r>
      <w:r w:rsidR="00911422" w:rsidRPr="003354CA">
        <w:rPr>
          <w:rFonts w:ascii="Arial" w:hAnsi="Arial" w:cs="Arial"/>
          <w:color w:val="000000"/>
        </w:rPr>
        <w:t>Patrick Gomont</w:t>
      </w:r>
      <w:r w:rsidR="00911422" w:rsidRPr="003354CA">
        <w:rPr>
          <w:rFonts w:ascii="Arial" w:hAnsi="Arial" w:cs="Arial"/>
        </w:rPr>
        <w:t xml:space="preserve"> </w:t>
      </w:r>
      <w:r w:rsidRPr="003354CA">
        <w:rPr>
          <w:rFonts w:ascii="Arial" w:hAnsi="Arial" w:cs="Arial"/>
        </w:rPr>
        <w:t xml:space="preserve">ont </w:t>
      </w:r>
      <w:r w:rsidR="00F8578D" w:rsidRPr="003354CA">
        <w:rPr>
          <w:rFonts w:ascii="Arial" w:hAnsi="Arial" w:cs="Arial"/>
        </w:rPr>
        <w:t xml:space="preserve">ensuite </w:t>
      </w:r>
      <w:r w:rsidR="000A081A" w:rsidRPr="003354CA">
        <w:rPr>
          <w:rFonts w:ascii="Arial" w:hAnsi="Arial" w:cs="Arial"/>
        </w:rPr>
        <w:t xml:space="preserve">présenté les </w:t>
      </w:r>
      <w:r w:rsidR="00F8578D" w:rsidRPr="003354CA">
        <w:rPr>
          <w:rFonts w:ascii="Arial" w:hAnsi="Arial" w:cs="Arial"/>
        </w:rPr>
        <w:t>quatre</w:t>
      </w:r>
      <w:r w:rsidR="000A081A" w:rsidRPr="003354CA">
        <w:rPr>
          <w:rFonts w:ascii="Arial" w:hAnsi="Arial" w:cs="Arial"/>
        </w:rPr>
        <w:t xml:space="preserve"> scénarios pr</w:t>
      </w:r>
      <w:r w:rsidR="00F8578D" w:rsidRPr="003354CA">
        <w:rPr>
          <w:rFonts w:ascii="Arial" w:hAnsi="Arial" w:cs="Arial"/>
        </w:rPr>
        <w:t>o</w:t>
      </w:r>
      <w:r w:rsidR="000A081A" w:rsidRPr="003354CA">
        <w:rPr>
          <w:rFonts w:ascii="Arial" w:hAnsi="Arial" w:cs="Arial"/>
        </w:rPr>
        <w:t xml:space="preserve">posés par </w:t>
      </w:r>
      <w:r w:rsidR="00F8578D" w:rsidRPr="003354CA">
        <w:rPr>
          <w:rFonts w:ascii="Arial" w:hAnsi="Arial" w:cs="Arial"/>
        </w:rPr>
        <w:t>l</w:t>
      </w:r>
      <w:r w:rsidR="000A081A" w:rsidRPr="003354CA">
        <w:rPr>
          <w:rFonts w:ascii="Arial" w:hAnsi="Arial" w:cs="Arial"/>
          <w:color w:val="000000"/>
        </w:rPr>
        <w:t>’étude réalisée sur le rapprochement des deux orchestres de Normandie.</w:t>
      </w:r>
    </w:p>
    <w:p w:rsidR="0017308F" w:rsidRPr="003354CA" w:rsidRDefault="0017308F" w:rsidP="0017308F">
      <w:pPr>
        <w:tabs>
          <w:tab w:val="left" w:pos="993"/>
        </w:tabs>
        <w:jc w:val="both"/>
        <w:rPr>
          <w:rFonts w:ascii="Arial" w:hAnsi="Arial" w:cs="Arial"/>
          <w:color w:val="000000"/>
        </w:rPr>
      </w:pPr>
    </w:p>
    <w:p w:rsidR="000A081A" w:rsidRPr="003354CA" w:rsidRDefault="000A081A" w:rsidP="0017308F">
      <w:pPr>
        <w:pStyle w:val="Titre1"/>
        <w:shd w:val="clear" w:color="auto" w:fill="FFFFFF"/>
        <w:spacing w:before="0" w:beforeAutospacing="0" w:after="0" w:afterAutospacing="0"/>
        <w:jc w:val="both"/>
        <w:rPr>
          <w:b w:val="0"/>
          <w:color w:val="0C2D47"/>
          <w:sz w:val="22"/>
          <w:szCs w:val="22"/>
        </w:rPr>
      </w:pPr>
      <w:r w:rsidRPr="003354CA">
        <w:rPr>
          <w:rFonts w:ascii="Arial" w:hAnsi="Arial" w:cs="Arial"/>
          <w:b w:val="0"/>
          <w:sz w:val="22"/>
          <w:szCs w:val="22"/>
        </w:rPr>
        <w:t>Le</w:t>
      </w:r>
      <w:r w:rsidR="0017308F" w:rsidRPr="003354CA">
        <w:rPr>
          <w:rFonts w:ascii="Arial" w:hAnsi="Arial" w:cs="Arial"/>
          <w:b w:val="0"/>
          <w:sz w:val="22"/>
          <w:szCs w:val="22"/>
        </w:rPr>
        <w:t xml:space="preserve"> scénario </w:t>
      </w:r>
      <w:r w:rsidRPr="003354CA">
        <w:rPr>
          <w:rFonts w:ascii="Arial" w:hAnsi="Arial" w:cs="Arial"/>
          <w:b w:val="0"/>
          <w:sz w:val="22"/>
          <w:szCs w:val="22"/>
        </w:rPr>
        <w:t xml:space="preserve">retenu </w:t>
      </w:r>
      <w:r w:rsidRPr="003354CA">
        <w:rPr>
          <w:rFonts w:ascii="Arial" w:eastAsia="Calibri" w:hAnsi="Arial" w:cs="Arial"/>
          <w:b w:val="0"/>
          <w:sz w:val="22"/>
          <w:szCs w:val="22"/>
        </w:rPr>
        <w:t xml:space="preserve">pour la poursuite du projet </w:t>
      </w:r>
      <w:r w:rsidRPr="003354CA">
        <w:rPr>
          <w:rFonts w:ascii="Arial" w:hAnsi="Arial" w:cs="Arial"/>
          <w:b w:val="0"/>
          <w:sz w:val="22"/>
          <w:szCs w:val="22"/>
        </w:rPr>
        <w:t xml:space="preserve">propose de refondre les statuts de l’actuel </w:t>
      </w:r>
      <w:r w:rsidR="0017308F" w:rsidRPr="003354CA">
        <w:rPr>
          <w:rFonts w:ascii="Arial" w:hAnsi="Arial" w:cs="Arial"/>
          <w:b w:val="0"/>
          <w:sz w:val="22"/>
          <w:szCs w:val="22"/>
        </w:rPr>
        <w:t>Etablissement public de coopération culturelle (</w:t>
      </w:r>
      <w:r w:rsidRPr="003354CA">
        <w:rPr>
          <w:rFonts w:ascii="Arial" w:hAnsi="Arial" w:cs="Arial"/>
          <w:b w:val="0"/>
          <w:sz w:val="22"/>
          <w:szCs w:val="22"/>
        </w:rPr>
        <w:t>EPCC</w:t>
      </w:r>
      <w:r w:rsidR="0017308F" w:rsidRPr="003354CA">
        <w:rPr>
          <w:rFonts w:ascii="Arial" w:hAnsi="Arial" w:cs="Arial"/>
          <w:b w:val="0"/>
          <w:sz w:val="22"/>
          <w:szCs w:val="22"/>
        </w:rPr>
        <w:t>)</w:t>
      </w:r>
      <w:r w:rsidRPr="003354CA">
        <w:rPr>
          <w:rFonts w:ascii="Arial" w:hAnsi="Arial" w:cs="Arial"/>
          <w:b w:val="0"/>
          <w:sz w:val="22"/>
          <w:szCs w:val="22"/>
        </w:rPr>
        <w:t xml:space="preserve"> qui porte l’Orchestre de l’Opéra </w:t>
      </w:r>
      <w:r w:rsidR="00065940" w:rsidRPr="003354CA">
        <w:rPr>
          <w:rFonts w:ascii="Arial" w:hAnsi="Arial" w:cs="Arial"/>
          <w:b w:val="0"/>
          <w:sz w:val="22"/>
          <w:szCs w:val="22"/>
        </w:rPr>
        <w:t xml:space="preserve">Rouen Normandie </w:t>
      </w:r>
      <w:r w:rsidRPr="003354CA">
        <w:rPr>
          <w:rFonts w:ascii="Arial" w:hAnsi="Arial" w:cs="Arial"/>
          <w:b w:val="0"/>
          <w:sz w:val="22"/>
          <w:szCs w:val="22"/>
        </w:rPr>
        <w:t>afin qu’il devienne un EPCC à double objet et, ensuite, que la Région, avec l’accord et l’appui de l’État, déploie la conviction nécessaire pour élargir le socle des tutelles. L’engagement des deux sites</w:t>
      </w:r>
      <w:r w:rsidR="0017308F" w:rsidRPr="003354CA">
        <w:rPr>
          <w:rFonts w:ascii="Arial" w:hAnsi="Arial" w:cs="Arial"/>
          <w:b w:val="0"/>
          <w:sz w:val="22"/>
          <w:szCs w:val="22"/>
        </w:rPr>
        <w:t>, Rouen et Mondeville,</w:t>
      </w:r>
      <w:r w:rsidRPr="003354CA">
        <w:rPr>
          <w:rFonts w:ascii="Arial" w:hAnsi="Arial" w:cs="Arial"/>
          <w:b w:val="0"/>
          <w:sz w:val="22"/>
          <w:szCs w:val="22"/>
        </w:rPr>
        <w:t xml:space="preserve"> est maintenu. Ce scénario</w:t>
      </w:r>
      <w:r w:rsidR="0033615D" w:rsidRPr="003354CA">
        <w:rPr>
          <w:rFonts w:ascii="Arial" w:hAnsi="Arial" w:cs="Arial"/>
          <w:b w:val="0"/>
          <w:sz w:val="22"/>
          <w:szCs w:val="22"/>
        </w:rPr>
        <w:t>, choisi conjointement avec l’Etat, validé en COPIL le 27 juin,</w:t>
      </w:r>
      <w:r w:rsidRPr="003354CA">
        <w:rPr>
          <w:rFonts w:ascii="Arial" w:hAnsi="Arial" w:cs="Arial"/>
          <w:b w:val="0"/>
          <w:sz w:val="22"/>
          <w:szCs w:val="22"/>
        </w:rPr>
        <w:t xml:space="preserve"> est possible après négociations avec les autres tutelles pressenties et garanties apportées à l’ensemble des personnels. </w:t>
      </w:r>
    </w:p>
    <w:p w:rsidR="003F421D" w:rsidRPr="003354CA" w:rsidRDefault="003F421D" w:rsidP="0017308F">
      <w:pPr>
        <w:autoSpaceDE w:val="0"/>
        <w:autoSpaceDN w:val="0"/>
        <w:adjustRightInd w:val="0"/>
        <w:contextualSpacing/>
        <w:jc w:val="both"/>
        <w:rPr>
          <w:rFonts w:ascii="Arial" w:hAnsi="Arial" w:cs="Arial"/>
        </w:rPr>
      </w:pPr>
    </w:p>
    <w:p w:rsidR="003F421D" w:rsidRPr="003354CA" w:rsidRDefault="003F421D" w:rsidP="003F421D">
      <w:pPr>
        <w:autoSpaceDE w:val="0"/>
        <w:autoSpaceDN w:val="0"/>
        <w:adjustRightInd w:val="0"/>
        <w:jc w:val="both"/>
        <w:rPr>
          <w:rFonts w:ascii="Arial" w:hAnsi="Arial" w:cs="Arial"/>
        </w:rPr>
      </w:pPr>
      <w:r w:rsidRPr="003354CA">
        <w:rPr>
          <w:rFonts w:ascii="Arial" w:hAnsi="Arial" w:cs="Arial"/>
        </w:rPr>
        <w:t xml:space="preserve">En outre, ce scénario </w:t>
      </w:r>
      <w:proofErr w:type="gramStart"/>
      <w:r w:rsidRPr="003354CA">
        <w:rPr>
          <w:rFonts w:ascii="Arial" w:hAnsi="Arial" w:cs="Arial"/>
        </w:rPr>
        <w:t>permettra  :</w:t>
      </w:r>
      <w:proofErr w:type="gramEnd"/>
    </w:p>
    <w:p w:rsidR="003F421D" w:rsidRPr="003354CA" w:rsidRDefault="003F421D" w:rsidP="003F421D">
      <w:pPr>
        <w:autoSpaceDE w:val="0"/>
        <w:autoSpaceDN w:val="0"/>
        <w:adjustRightInd w:val="0"/>
        <w:jc w:val="both"/>
        <w:rPr>
          <w:rFonts w:ascii="Arial" w:hAnsi="Arial" w:cs="Arial"/>
        </w:rPr>
      </w:pPr>
    </w:p>
    <w:p w:rsidR="003F421D" w:rsidRPr="003354CA" w:rsidRDefault="003F421D" w:rsidP="003F421D">
      <w:pPr>
        <w:autoSpaceDE w:val="0"/>
        <w:autoSpaceDN w:val="0"/>
        <w:adjustRightInd w:val="0"/>
        <w:jc w:val="both"/>
        <w:rPr>
          <w:rFonts w:ascii="Arial" w:hAnsi="Arial" w:cs="Arial"/>
        </w:rPr>
      </w:pPr>
      <w:r w:rsidRPr="003354CA">
        <w:rPr>
          <w:rFonts w:ascii="Arial" w:hAnsi="Arial" w:cs="Arial"/>
        </w:rPr>
        <w:t xml:space="preserve"> - D’</w:t>
      </w:r>
      <w:r w:rsidRPr="003354CA">
        <w:rPr>
          <w:rFonts w:ascii="Arial" w:hAnsi="Arial" w:cs="Arial"/>
          <w:b/>
        </w:rPr>
        <w:t xml:space="preserve">unifier </w:t>
      </w:r>
      <w:r w:rsidRPr="003354CA">
        <w:rPr>
          <w:rFonts w:ascii="Arial" w:hAnsi="Arial" w:cs="Arial"/>
        </w:rPr>
        <w:t xml:space="preserve">la Direction générale du projet et sa Direction musicale </w:t>
      </w:r>
    </w:p>
    <w:p w:rsidR="003F421D" w:rsidRPr="003354CA" w:rsidRDefault="003F421D" w:rsidP="003F421D">
      <w:pPr>
        <w:autoSpaceDE w:val="0"/>
        <w:autoSpaceDN w:val="0"/>
        <w:adjustRightInd w:val="0"/>
        <w:jc w:val="both"/>
        <w:rPr>
          <w:rFonts w:ascii="Arial" w:hAnsi="Arial" w:cs="Arial"/>
        </w:rPr>
      </w:pPr>
      <w:r w:rsidRPr="003354CA">
        <w:rPr>
          <w:rFonts w:ascii="Arial" w:hAnsi="Arial" w:cs="Arial"/>
        </w:rPr>
        <w:t xml:space="preserve">- De s’attacher à un fonctionnement sur </w:t>
      </w:r>
      <w:r w:rsidRPr="003354CA">
        <w:rPr>
          <w:rFonts w:ascii="Arial" w:hAnsi="Arial" w:cs="Arial"/>
          <w:b/>
        </w:rPr>
        <w:t>deux sites</w:t>
      </w:r>
    </w:p>
    <w:p w:rsidR="003F421D" w:rsidRPr="003354CA" w:rsidRDefault="003F421D" w:rsidP="003F421D">
      <w:pPr>
        <w:jc w:val="both"/>
        <w:rPr>
          <w:rFonts w:ascii="Arial" w:hAnsi="Arial" w:cs="Arial"/>
        </w:rPr>
      </w:pPr>
      <w:r w:rsidRPr="003354CA">
        <w:rPr>
          <w:rFonts w:ascii="Arial" w:eastAsia="Calibri" w:hAnsi="Arial" w:cs="Arial"/>
        </w:rPr>
        <w:t xml:space="preserve">- </w:t>
      </w:r>
      <w:r w:rsidRPr="003354CA">
        <w:rPr>
          <w:rFonts w:ascii="Arial" w:hAnsi="Arial" w:cs="Arial"/>
        </w:rPr>
        <w:t xml:space="preserve">De </w:t>
      </w:r>
      <w:r w:rsidRPr="003354CA">
        <w:rPr>
          <w:rFonts w:ascii="Arial" w:hAnsi="Arial" w:cs="Arial"/>
          <w:b/>
        </w:rPr>
        <w:t>valoriser</w:t>
      </w:r>
      <w:r w:rsidRPr="003354CA">
        <w:rPr>
          <w:rFonts w:ascii="Arial" w:hAnsi="Arial" w:cs="Arial"/>
        </w:rPr>
        <w:t xml:space="preserve"> ce qui caractérise les deux orchestres en termes </w:t>
      </w:r>
      <w:r w:rsidRPr="003354CA">
        <w:rPr>
          <w:rFonts w:ascii="Arial" w:hAnsi="Arial" w:cs="Arial"/>
          <w:b/>
        </w:rPr>
        <w:t>d’identité</w:t>
      </w:r>
      <w:r w:rsidRPr="003354CA">
        <w:rPr>
          <w:rFonts w:ascii="Arial" w:hAnsi="Arial" w:cs="Arial"/>
        </w:rPr>
        <w:t xml:space="preserve"> grâce à l’identification des deux phalanges, </w:t>
      </w:r>
      <w:r w:rsidRPr="003354CA">
        <w:rPr>
          <w:rFonts w:ascii="Arial" w:hAnsi="Arial" w:cs="Arial"/>
          <w:bCs/>
          <w:color w:val="000000" w:themeColor="text1"/>
        </w:rPr>
        <w:t>permettant ainsi l</w:t>
      </w:r>
      <w:r w:rsidRPr="003354CA">
        <w:rPr>
          <w:rFonts w:ascii="Arial" w:hAnsi="Arial" w:cs="Arial"/>
        </w:rPr>
        <w:t xml:space="preserve">a réunion d'expériences et de savoir-faire complémentaires </w:t>
      </w:r>
    </w:p>
    <w:p w:rsidR="003F421D" w:rsidRPr="003354CA" w:rsidRDefault="003F421D" w:rsidP="003F421D">
      <w:pPr>
        <w:jc w:val="both"/>
        <w:rPr>
          <w:rFonts w:ascii="Arial" w:hAnsi="Arial" w:cs="Arial"/>
        </w:rPr>
      </w:pPr>
      <w:r w:rsidRPr="003354CA">
        <w:rPr>
          <w:rFonts w:ascii="Arial" w:eastAsia="Calibri" w:hAnsi="Arial" w:cs="Arial"/>
        </w:rPr>
        <w:t xml:space="preserve">- </w:t>
      </w:r>
      <w:r w:rsidRPr="003354CA">
        <w:rPr>
          <w:rFonts w:ascii="Arial" w:hAnsi="Arial" w:cs="Arial"/>
        </w:rPr>
        <w:t xml:space="preserve">De </w:t>
      </w:r>
      <w:r w:rsidRPr="003354CA">
        <w:rPr>
          <w:rFonts w:ascii="Arial" w:hAnsi="Arial" w:cs="Arial"/>
          <w:b/>
        </w:rPr>
        <w:t>rassembler</w:t>
      </w:r>
      <w:r w:rsidRPr="003354CA">
        <w:rPr>
          <w:rFonts w:ascii="Arial" w:hAnsi="Arial" w:cs="Arial"/>
        </w:rPr>
        <w:t xml:space="preserve"> </w:t>
      </w:r>
      <w:r w:rsidRPr="003354CA">
        <w:rPr>
          <w:rFonts w:ascii="Arial" w:hAnsi="Arial" w:cs="Arial"/>
          <w:b/>
        </w:rPr>
        <w:t xml:space="preserve">des financements </w:t>
      </w:r>
      <w:r w:rsidRPr="003354CA">
        <w:rPr>
          <w:rFonts w:ascii="Arial" w:hAnsi="Arial" w:cs="Arial"/>
        </w:rPr>
        <w:t xml:space="preserve">au sein d’une structure unique, d’assurer la sanctuarisation des budgets déjà consacrés aux deux institutions et d’ouvrir la perspective à d’autres financeurs de se joindre au projet artistique </w:t>
      </w:r>
    </w:p>
    <w:p w:rsidR="003F421D" w:rsidRPr="003354CA" w:rsidRDefault="003F421D" w:rsidP="003F421D">
      <w:pPr>
        <w:jc w:val="both"/>
        <w:rPr>
          <w:rFonts w:ascii="Arial" w:hAnsi="Arial" w:cs="Arial"/>
        </w:rPr>
      </w:pPr>
      <w:r w:rsidRPr="003354CA">
        <w:rPr>
          <w:rFonts w:ascii="Arial" w:eastAsia="Calibri" w:hAnsi="Arial" w:cs="Arial"/>
        </w:rPr>
        <w:t xml:space="preserve">- </w:t>
      </w:r>
      <w:r w:rsidRPr="003354CA">
        <w:rPr>
          <w:rFonts w:ascii="Arial" w:hAnsi="Arial" w:cs="Arial"/>
        </w:rPr>
        <w:t xml:space="preserve">De travailler à construire un </w:t>
      </w:r>
      <w:r w:rsidRPr="003354CA">
        <w:rPr>
          <w:rFonts w:ascii="Arial" w:hAnsi="Arial" w:cs="Arial"/>
          <w:b/>
        </w:rPr>
        <w:t>cadre réglementaire unifié</w:t>
      </w:r>
      <w:r w:rsidRPr="003354CA">
        <w:rPr>
          <w:rFonts w:ascii="Arial" w:hAnsi="Arial" w:cs="Arial"/>
        </w:rPr>
        <w:t>, à travers une nomenclature cible capable de mettre en œuvre le cahier des charges, ainsi que des rémunérations harmonisées, et ce, dans une structure juridique solide et sécurisante</w:t>
      </w:r>
    </w:p>
    <w:p w:rsidR="003F421D" w:rsidRPr="003354CA" w:rsidRDefault="003F421D" w:rsidP="003F421D">
      <w:pPr>
        <w:jc w:val="both"/>
        <w:rPr>
          <w:rFonts w:ascii="Arial" w:hAnsi="Arial" w:cs="Arial"/>
        </w:rPr>
      </w:pPr>
      <w:r w:rsidRPr="003354CA">
        <w:rPr>
          <w:rFonts w:ascii="Arial" w:eastAsia="Calibri" w:hAnsi="Arial" w:cs="Arial"/>
        </w:rPr>
        <w:t xml:space="preserve">- </w:t>
      </w:r>
      <w:r w:rsidRPr="003354CA">
        <w:rPr>
          <w:rFonts w:ascii="Arial" w:hAnsi="Arial" w:cs="Arial"/>
        </w:rPr>
        <w:t xml:space="preserve">De </w:t>
      </w:r>
      <w:r w:rsidRPr="003354CA">
        <w:rPr>
          <w:rFonts w:ascii="Arial" w:hAnsi="Arial" w:cs="Arial"/>
          <w:b/>
        </w:rPr>
        <w:t>présenter</w:t>
      </w:r>
      <w:r w:rsidRPr="003354CA">
        <w:rPr>
          <w:rFonts w:ascii="Arial" w:hAnsi="Arial" w:cs="Arial"/>
        </w:rPr>
        <w:t xml:space="preserve"> </w:t>
      </w:r>
      <w:r w:rsidRPr="003354CA">
        <w:rPr>
          <w:rFonts w:ascii="Arial" w:hAnsi="Arial" w:cs="Arial"/>
          <w:b/>
        </w:rPr>
        <w:t>des projets couvrants plus largement toutes les esthétiques</w:t>
      </w:r>
      <w:r w:rsidRPr="003354CA">
        <w:rPr>
          <w:rFonts w:ascii="Arial" w:hAnsi="Arial" w:cs="Arial"/>
        </w:rPr>
        <w:t>, avec un effet vertueux liés à la mutualisation des équipes et des moyens</w:t>
      </w:r>
    </w:p>
    <w:p w:rsidR="003F421D" w:rsidRPr="003354CA" w:rsidRDefault="003F421D" w:rsidP="003F421D">
      <w:pPr>
        <w:jc w:val="both"/>
        <w:rPr>
          <w:rFonts w:ascii="Arial" w:hAnsi="Arial" w:cs="Arial"/>
        </w:rPr>
      </w:pPr>
      <w:r w:rsidRPr="003354CA">
        <w:rPr>
          <w:rFonts w:ascii="Arial" w:eastAsia="Calibri" w:hAnsi="Arial" w:cs="Arial"/>
        </w:rPr>
        <w:t xml:space="preserve">- </w:t>
      </w:r>
      <w:r w:rsidRPr="003354CA">
        <w:rPr>
          <w:rFonts w:ascii="Arial" w:hAnsi="Arial" w:cs="Arial"/>
        </w:rPr>
        <w:t xml:space="preserve">De </w:t>
      </w:r>
      <w:r w:rsidRPr="003354CA">
        <w:rPr>
          <w:rFonts w:ascii="Arial" w:hAnsi="Arial" w:cs="Arial"/>
          <w:b/>
        </w:rPr>
        <w:t>coordonner la diffusion et l’action culturelle</w:t>
      </w:r>
      <w:r w:rsidRPr="003354CA">
        <w:rPr>
          <w:rFonts w:ascii="Arial" w:hAnsi="Arial" w:cs="Arial"/>
        </w:rPr>
        <w:t xml:space="preserve"> et donc d’en assurer une meilleure efficience</w:t>
      </w:r>
      <w:r w:rsidR="003354CA" w:rsidRPr="003354CA">
        <w:rPr>
          <w:rFonts w:ascii="Arial" w:hAnsi="Arial" w:cs="Arial"/>
        </w:rPr>
        <w:t>,</w:t>
      </w:r>
      <w:r w:rsidRPr="003354CA">
        <w:rPr>
          <w:rFonts w:ascii="Arial" w:hAnsi="Arial" w:cs="Arial"/>
        </w:rPr>
        <w:t xml:space="preserve"> </w:t>
      </w:r>
      <w:r w:rsidR="003354CA" w:rsidRPr="003354CA">
        <w:rPr>
          <w:rFonts w:ascii="Arial" w:hAnsi="Arial" w:cs="Arial"/>
          <w:bCs/>
          <w:color w:val="000000" w:themeColor="text1"/>
        </w:rPr>
        <w:t xml:space="preserve">dans le cadre de bonnes pratiques de transition écologique conformément aux initiatives nationales prises par l’ensemble des orchestres, </w:t>
      </w:r>
      <w:r w:rsidRPr="003354CA">
        <w:rPr>
          <w:rFonts w:ascii="Arial" w:hAnsi="Arial" w:cs="Arial"/>
        </w:rPr>
        <w:t xml:space="preserve">grâce à un plus vaste accès du réseau des scènes normandes, favorisant ainsi la </w:t>
      </w:r>
      <w:r w:rsidRPr="003354CA">
        <w:rPr>
          <w:rFonts w:ascii="Arial" w:hAnsi="Arial" w:cs="Arial"/>
          <w:bCs/>
          <w:color w:val="000000" w:themeColor="text1"/>
        </w:rPr>
        <w:t>circulation artistique et la présence du répertoire orchestral dans toute la Normandie</w:t>
      </w:r>
      <w:r w:rsidR="0089528F" w:rsidRPr="003354CA">
        <w:rPr>
          <w:rFonts w:ascii="Arial" w:hAnsi="Arial" w:cs="Arial"/>
          <w:bCs/>
          <w:color w:val="000000" w:themeColor="text1"/>
        </w:rPr>
        <w:t xml:space="preserve"> </w:t>
      </w:r>
    </w:p>
    <w:p w:rsidR="003F421D" w:rsidRPr="003354CA" w:rsidRDefault="003F421D" w:rsidP="003F421D">
      <w:pPr>
        <w:autoSpaceDE w:val="0"/>
        <w:autoSpaceDN w:val="0"/>
        <w:adjustRightInd w:val="0"/>
        <w:jc w:val="both"/>
        <w:rPr>
          <w:rFonts w:ascii="Arial" w:hAnsi="Arial" w:cs="Arial"/>
        </w:rPr>
      </w:pPr>
      <w:r w:rsidRPr="003354CA">
        <w:rPr>
          <w:rFonts w:ascii="Arial" w:eastAsia="Calibri" w:hAnsi="Arial" w:cs="Arial"/>
        </w:rPr>
        <w:t xml:space="preserve">- </w:t>
      </w:r>
      <w:r w:rsidRPr="003354CA">
        <w:rPr>
          <w:rFonts w:ascii="Arial" w:hAnsi="Arial" w:cs="Arial"/>
        </w:rPr>
        <w:t xml:space="preserve">De </w:t>
      </w:r>
      <w:r w:rsidRPr="003354CA">
        <w:rPr>
          <w:rFonts w:ascii="Arial" w:hAnsi="Arial" w:cs="Arial"/>
          <w:b/>
        </w:rPr>
        <w:t>revendiquer une nouvelle forme d’orchestre exemplaire</w:t>
      </w:r>
      <w:r w:rsidRPr="003354CA">
        <w:rPr>
          <w:rFonts w:ascii="Arial" w:hAnsi="Arial" w:cs="Arial"/>
        </w:rPr>
        <w:t xml:space="preserve"> en matière de parité, de diversité et de soutien aux artistes émergents</w:t>
      </w:r>
    </w:p>
    <w:p w:rsidR="003F421D" w:rsidRPr="003354CA" w:rsidRDefault="003F421D" w:rsidP="0017308F">
      <w:pPr>
        <w:autoSpaceDE w:val="0"/>
        <w:autoSpaceDN w:val="0"/>
        <w:adjustRightInd w:val="0"/>
        <w:contextualSpacing/>
        <w:jc w:val="both"/>
        <w:rPr>
          <w:rFonts w:ascii="Arial" w:hAnsi="Arial" w:cs="Arial"/>
        </w:rPr>
      </w:pPr>
    </w:p>
    <w:p w:rsidR="004E2AB9" w:rsidRPr="003354CA" w:rsidRDefault="005B453A" w:rsidP="0017308F">
      <w:pPr>
        <w:autoSpaceDE w:val="0"/>
        <w:autoSpaceDN w:val="0"/>
        <w:adjustRightInd w:val="0"/>
        <w:contextualSpacing/>
        <w:jc w:val="both"/>
        <w:rPr>
          <w:rFonts w:ascii="Arial" w:hAnsi="Arial" w:cs="Arial"/>
          <w:b/>
        </w:rPr>
      </w:pPr>
      <w:r w:rsidRPr="003354CA">
        <w:rPr>
          <w:rFonts w:ascii="Arial" w:hAnsi="Arial" w:cs="Arial"/>
          <w:i/>
          <w:color w:val="000000"/>
        </w:rPr>
        <w:t>« </w:t>
      </w:r>
      <w:r w:rsidR="004E2AB9" w:rsidRPr="003354CA">
        <w:rPr>
          <w:rFonts w:ascii="Arial" w:hAnsi="Arial" w:cs="Arial"/>
          <w:i/>
          <w:color w:val="000000"/>
        </w:rPr>
        <w:t xml:space="preserve">Ce scénario marque un nouveau départ porteur d’une émulation artistique inédite et garant de la pérennité de l’emploi musical en Normandie. Une ambition : faire de la musique une expérience partagée dans le quotidien des Normandes et des Normands au carrefour de toutes les scènes du territoire. </w:t>
      </w:r>
      <w:r w:rsidR="004E2AB9" w:rsidRPr="003354CA">
        <w:rPr>
          <w:rFonts w:ascii="Arial" w:hAnsi="Arial" w:cs="Arial"/>
          <w:i/>
        </w:rPr>
        <w:t xml:space="preserve">Ce nouvel EPCC sera légitime pour s’engager dans une </w:t>
      </w:r>
      <w:r w:rsidR="004E2AB9" w:rsidRPr="003354CA">
        <w:rPr>
          <w:rFonts w:ascii="Arial" w:hAnsi="Arial" w:cs="Arial"/>
          <w:i/>
        </w:rPr>
        <w:lastRenderedPageBreak/>
        <w:t>démarche d’obtention du label « Orchestre National en Région »</w:t>
      </w:r>
      <w:r w:rsidR="00F8578D" w:rsidRPr="003354CA">
        <w:rPr>
          <w:rFonts w:ascii="Arial" w:hAnsi="Arial" w:cs="Arial"/>
          <w:i/>
        </w:rPr>
        <w:t xml:space="preserve"> </w:t>
      </w:r>
      <w:r w:rsidRPr="003354CA">
        <w:rPr>
          <w:rFonts w:ascii="Arial" w:hAnsi="Arial" w:cs="Arial"/>
        </w:rPr>
        <w:t>ont déclaré Hervé Morin</w:t>
      </w:r>
      <w:r w:rsidR="00911422" w:rsidRPr="003354CA">
        <w:rPr>
          <w:rFonts w:ascii="Arial" w:hAnsi="Arial" w:cs="Arial"/>
        </w:rPr>
        <w:t xml:space="preserve">, </w:t>
      </w:r>
      <w:r w:rsidRPr="003354CA">
        <w:rPr>
          <w:rFonts w:ascii="Arial" w:hAnsi="Arial" w:cs="Arial"/>
        </w:rPr>
        <w:t xml:space="preserve">Catherine </w:t>
      </w:r>
      <w:proofErr w:type="spellStart"/>
      <w:r w:rsidRPr="003354CA">
        <w:rPr>
          <w:rFonts w:ascii="Arial" w:hAnsi="Arial" w:cs="Arial"/>
        </w:rPr>
        <w:t>Morin-Desailly</w:t>
      </w:r>
      <w:proofErr w:type="spellEnd"/>
      <w:r w:rsidR="00911422" w:rsidRPr="003354CA">
        <w:rPr>
          <w:rFonts w:ascii="Arial" w:hAnsi="Arial" w:cs="Arial"/>
        </w:rPr>
        <w:t xml:space="preserve"> et </w:t>
      </w:r>
      <w:r w:rsidR="00911422" w:rsidRPr="003354CA">
        <w:rPr>
          <w:rFonts w:ascii="Arial" w:hAnsi="Arial" w:cs="Arial"/>
          <w:color w:val="000000"/>
        </w:rPr>
        <w:t>Patrick Gomont</w:t>
      </w:r>
    </w:p>
    <w:p w:rsidR="004E2AB9" w:rsidRPr="003354CA" w:rsidRDefault="004E2AB9" w:rsidP="0054191A">
      <w:pPr>
        <w:jc w:val="both"/>
        <w:rPr>
          <w:rFonts w:ascii="Arial" w:eastAsia="Calibri" w:hAnsi="Arial" w:cs="Arial"/>
        </w:rPr>
      </w:pPr>
    </w:p>
    <w:p w:rsidR="0054191A" w:rsidRPr="003354CA" w:rsidRDefault="000A081A" w:rsidP="00BC4FF3">
      <w:pPr>
        <w:jc w:val="both"/>
        <w:rPr>
          <w:rFonts w:ascii="Arial" w:eastAsia="Calibri" w:hAnsi="Arial" w:cs="Arial"/>
        </w:rPr>
      </w:pPr>
      <w:r w:rsidRPr="003354CA">
        <w:rPr>
          <w:rFonts w:ascii="Arial" w:hAnsi="Arial" w:cs="Arial"/>
        </w:rPr>
        <w:t>Hervé Morin</w:t>
      </w:r>
      <w:r w:rsidR="00911422" w:rsidRPr="003354CA">
        <w:rPr>
          <w:rFonts w:ascii="Arial" w:hAnsi="Arial" w:cs="Arial"/>
        </w:rPr>
        <w:t xml:space="preserve">, </w:t>
      </w:r>
      <w:r w:rsidRPr="003354CA">
        <w:rPr>
          <w:rFonts w:ascii="Arial" w:hAnsi="Arial" w:cs="Arial"/>
        </w:rPr>
        <w:t>Catheri</w:t>
      </w:r>
      <w:r w:rsidR="005B453A" w:rsidRPr="003354CA">
        <w:rPr>
          <w:rFonts w:ascii="Arial" w:hAnsi="Arial" w:cs="Arial"/>
        </w:rPr>
        <w:t>ne</w:t>
      </w:r>
      <w:r w:rsidRPr="003354CA">
        <w:rPr>
          <w:rFonts w:ascii="Arial" w:hAnsi="Arial" w:cs="Arial"/>
        </w:rPr>
        <w:t xml:space="preserve"> Morin </w:t>
      </w:r>
      <w:proofErr w:type="spellStart"/>
      <w:r w:rsidRPr="003354CA">
        <w:rPr>
          <w:rFonts w:ascii="Arial" w:hAnsi="Arial" w:cs="Arial"/>
        </w:rPr>
        <w:t>Desailly</w:t>
      </w:r>
      <w:proofErr w:type="spellEnd"/>
      <w:r w:rsidRPr="003354CA">
        <w:rPr>
          <w:rFonts w:ascii="Arial" w:hAnsi="Arial" w:cs="Arial"/>
        </w:rPr>
        <w:t xml:space="preserve"> </w:t>
      </w:r>
      <w:r w:rsidR="00911422" w:rsidRPr="003354CA">
        <w:rPr>
          <w:rFonts w:ascii="Arial" w:hAnsi="Arial" w:cs="Arial"/>
        </w:rPr>
        <w:t xml:space="preserve">et </w:t>
      </w:r>
      <w:r w:rsidR="00911422" w:rsidRPr="003354CA">
        <w:rPr>
          <w:rFonts w:ascii="Arial" w:hAnsi="Arial" w:cs="Arial"/>
          <w:color w:val="000000"/>
        </w:rPr>
        <w:t>Patrick Gomont</w:t>
      </w:r>
      <w:r w:rsidR="00911422" w:rsidRPr="003354CA">
        <w:rPr>
          <w:rFonts w:ascii="Arial" w:hAnsi="Arial" w:cs="Arial"/>
        </w:rPr>
        <w:t xml:space="preserve"> </w:t>
      </w:r>
      <w:r w:rsidRPr="003354CA">
        <w:rPr>
          <w:rFonts w:ascii="Arial" w:hAnsi="Arial" w:cs="Arial"/>
        </w:rPr>
        <w:t xml:space="preserve">ont </w:t>
      </w:r>
      <w:r w:rsidR="00065940" w:rsidRPr="003354CA">
        <w:rPr>
          <w:rFonts w:ascii="Arial" w:hAnsi="Arial" w:cs="Arial"/>
        </w:rPr>
        <w:t>enfin</w:t>
      </w:r>
      <w:r w:rsidRPr="003354CA">
        <w:rPr>
          <w:rFonts w:ascii="Arial" w:hAnsi="Arial" w:cs="Arial"/>
        </w:rPr>
        <w:t xml:space="preserve"> précisé </w:t>
      </w:r>
      <w:r w:rsidRPr="003354CA">
        <w:rPr>
          <w:rFonts w:ascii="Arial" w:eastAsia="Calibri" w:hAnsi="Arial" w:cs="Arial"/>
        </w:rPr>
        <w:t>que la poursuite d</w:t>
      </w:r>
      <w:r w:rsidR="00065940" w:rsidRPr="003354CA">
        <w:rPr>
          <w:rFonts w:ascii="Arial" w:eastAsia="Calibri" w:hAnsi="Arial" w:cs="Arial"/>
        </w:rPr>
        <w:t xml:space="preserve">’une co-construction </w:t>
      </w:r>
      <w:r w:rsidRPr="003354CA">
        <w:rPr>
          <w:rFonts w:ascii="Arial" w:eastAsia="Calibri" w:hAnsi="Arial" w:cs="Arial"/>
        </w:rPr>
        <w:t>projet devra se traduire</w:t>
      </w:r>
      <w:r w:rsidR="00065940" w:rsidRPr="003354CA">
        <w:rPr>
          <w:rFonts w:ascii="Arial" w:eastAsia="Calibri" w:hAnsi="Arial" w:cs="Arial"/>
        </w:rPr>
        <w:t xml:space="preserve"> dans une logique de co-construction avec l’ensemble des personnels, les partenaires sociaux et l’ensemble des collectivités </w:t>
      </w:r>
      <w:r w:rsidR="0089528F" w:rsidRPr="003354CA">
        <w:rPr>
          <w:rFonts w:ascii="Arial" w:eastAsia="Calibri" w:hAnsi="Arial" w:cs="Arial"/>
        </w:rPr>
        <w:t xml:space="preserve">ainsi que l’Etat. </w:t>
      </w:r>
      <w:r w:rsidR="005B453A" w:rsidRPr="003354CA">
        <w:rPr>
          <w:rFonts w:ascii="Arial" w:eastAsia="Calibri" w:hAnsi="Arial" w:cs="Arial"/>
        </w:rPr>
        <w:t>Celui-ci aura pour mission de créer</w:t>
      </w:r>
      <w:r w:rsidRPr="003354CA">
        <w:rPr>
          <w:rFonts w:ascii="Arial" w:eastAsia="Calibri" w:hAnsi="Arial" w:cs="Arial"/>
        </w:rPr>
        <w:t xml:space="preserve"> </w:t>
      </w:r>
      <w:r w:rsidR="005B453A" w:rsidRPr="003354CA">
        <w:rPr>
          <w:rFonts w:ascii="Arial" w:eastAsia="Calibri" w:hAnsi="Arial" w:cs="Arial"/>
        </w:rPr>
        <w:t>une</w:t>
      </w:r>
      <w:r w:rsidRPr="003354CA">
        <w:rPr>
          <w:rFonts w:ascii="Arial" w:eastAsia="Calibri" w:hAnsi="Arial" w:cs="Arial"/>
        </w:rPr>
        <w:t xml:space="preserve"> nouvelle formation orchestrale dans ses dimensions administrative, juridique et sociale</w:t>
      </w:r>
      <w:r w:rsidR="005B453A" w:rsidRPr="003354CA">
        <w:rPr>
          <w:rFonts w:ascii="Arial" w:eastAsia="Calibri" w:hAnsi="Arial" w:cs="Arial"/>
        </w:rPr>
        <w:t xml:space="preserve">, </w:t>
      </w:r>
      <w:r w:rsidRPr="003354CA">
        <w:rPr>
          <w:rFonts w:ascii="Arial" w:eastAsia="Calibri" w:hAnsi="Arial" w:cs="Arial"/>
        </w:rPr>
        <w:t xml:space="preserve">en lien avec l’Etat et les partenaires concernés, en vue d’un rapprochement effectif </w:t>
      </w:r>
      <w:r w:rsidR="0089528F" w:rsidRPr="003354CA">
        <w:rPr>
          <w:rFonts w:ascii="Arial" w:eastAsia="Calibri" w:hAnsi="Arial" w:cs="Arial"/>
        </w:rPr>
        <w:t>pour le dernier semestre</w:t>
      </w:r>
      <w:r w:rsidRPr="003354CA">
        <w:rPr>
          <w:rFonts w:ascii="Arial" w:eastAsia="Calibri" w:hAnsi="Arial" w:cs="Arial"/>
        </w:rPr>
        <w:t xml:space="preserve"> 2023</w:t>
      </w:r>
      <w:r w:rsidR="00BC4FF3" w:rsidRPr="003354CA">
        <w:rPr>
          <w:rFonts w:ascii="Arial" w:eastAsia="Calibri" w:hAnsi="Arial" w:cs="Arial"/>
        </w:rPr>
        <w:t>.</w:t>
      </w:r>
    </w:p>
    <w:p w:rsidR="00BC4FF3" w:rsidRPr="003354CA" w:rsidRDefault="00BC4FF3" w:rsidP="00BC4FF3">
      <w:pPr>
        <w:jc w:val="both"/>
        <w:rPr>
          <w:rFonts w:ascii="Arial" w:hAnsi="Arial" w:cs="Arial"/>
          <w:bCs/>
        </w:rPr>
      </w:pPr>
    </w:p>
    <w:p w:rsidR="0054191A" w:rsidRPr="003354CA" w:rsidRDefault="0054191A" w:rsidP="0054191A">
      <w:pPr>
        <w:pStyle w:val="Default"/>
        <w:jc w:val="both"/>
        <w:rPr>
          <w:rFonts w:ascii="Arial" w:hAnsi="Arial" w:cs="Arial"/>
          <w:b/>
          <w:sz w:val="22"/>
          <w:szCs w:val="22"/>
          <w:u w:val="single"/>
        </w:rPr>
      </w:pPr>
      <w:r w:rsidRPr="003354CA">
        <w:rPr>
          <w:rFonts w:ascii="Arial" w:hAnsi="Arial" w:cs="Arial"/>
          <w:b/>
          <w:sz w:val="22"/>
          <w:szCs w:val="22"/>
          <w:u w:val="single"/>
        </w:rPr>
        <w:t xml:space="preserve">Les deux </w:t>
      </w:r>
      <w:r w:rsidR="005B453A" w:rsidRPr="003354CA">
        <w:rPr>
          <w:rFonts w:ascii="Arial" w:hAnsi="Arial" w:cs="Arial"/>
          <w:b/>
          <w:sz w:val="22"/>
          <w:szCs w:val="22"/>
          <w:u w:val="single"/>
        </w:rPr>
        <w:t>O</w:t>
      </w:r>
      <w:r w:rsidRPr="003354CA">
        <w:rPr>
          <w:rFonts w:ascii="Arial" w:hAnsi="Arial" w:cs="Arial"/>
          <w:b/>
          <w:sz w:val="22"/>
          <w:szCs w:val="22"/>
          <w:u w:val="single"/>
        </w:rPr>
        <w:t xml:space="preserve">rchestres : </w:t>
      </w:r>
    </w:p>
    <w:p w:rsidR="0054191A" w:rsidRPr="003354CA" w:rsidRDefault="0054191A" w:rsidP="0054191A">
      <w:pPr>
        <w:pStyle w:val="Default"/>
        <w:jc w:val="both"/>
        <w:rPr>
          <w:rFonts w:ascii="Arial" w:hAnsi="Arial" w:cs="Arial"/>
          <w:sz w:val="22"/>
          <w:szCs w:val="22"/>
        </w:rPr>
      </w:pPr>
    </w:p>
    <w:p w:rsidR="0054191A" w:rsidRPr="003354CA" w:rsidRDefault="0054191A" w:rsidP="0054191A">
      <w:pPr>
        <w:pStyle w:val="Default"/>
        <w:jc w:val="both"/>
        <w:rPr>
          <w:rFonts w:ascii="Arial" w:hAnsi="Arial" w:cs="Arial"/>
          <w:sz w:val="22"/>
          <w:szCs w:val="22"/>
        </w:rPr>
      </w:pPr>
      <w:r w:rsidRPr="003354CA">
        <w:rPr>
          <w:rFonts w:ascii="Arial" w:hAnsi="Arial" w:cs="Arial"/>
          <w:sz w:val="22"/>
          <w:szCs w:val="22"/>
        </w:rPr>
        <w:t>Orchestre régional de Normandie (ORN) :</w:t>
      </w:r>
    </w:p>
    <w:p w:rsidR="0054191A" w:rsidRPr="003354CA" w:rsidRDefault="0054191A" w:rsidP="0054191A">
      <w:pPr>
        <w:pStyle w:val="Default"/>
        <w:numPr>
          <w:ilvl w:val="0"/>
          <w:numId w:val="3"/>
        </w:numPr>
        <w:jc w:val="both"/>
        <w:rPr>
          <w:rFonts w:ascii="Arial" w:hAnsi="Arial" w:cs="Arial"/>
          <w:sz w:val="22"/>
          <w:szCs w:val="22"/>
          <w:u w:val="single"/>
        </w:rPr>
      </w:pPr>
      <w:r w:rsidRPr="003354CA">
        <w:rPr>
          <w:rFonts w:ascii="Arial" w:hAnsi="Arial" w:cs="Arial"/>
          <w:sz w:val="22"/>
          <w:szCs w:val="22"/>
        </w:rPr>
        <w:t>Créé il y a 40 ans à l’initiative de l’ex région Basse Normandie et de l’Etat, devenu peu avant la fusion des deux régions Orchestre Régional de Normandie, géré sous forme associative</w:t>
      </w:r>
    </w:p>
    <w:p w:rsidR="0054191A" w:rsidRPr="003354CA" w:rsidRDefault="0054191A" w:rsidP="0054191A">
      <w:pPr>
        <w:pStyle w:val="Default"/>
        <w:numPr>
          <w:ilvl w:val="0"/>
          <w:numId w:val="3"/>
        </w:numPr>
        <w:jc w:val="both"/>
        <w:rPr>
          <w:rFonts w:ascii="Arial" w:hAnsi="Arial" w:cs="Arial"/>
          <w:sz w:val="22"/>
          <w:szCs w:val="22"/>
        </w:rPr>
      </w:pPr>
      <w:r w:rsidRPr="003354CA">
        <w:rPr>
          <w:rFonts w:ascii="Arial" w:hAnsi="Arial" w:cs="Arial"/>
          <w:sz w:val="22"/>
          <w:szCs w:val="22"/>
        </w:rPr>
        <w:t>Association présidée par une personnalité qualifiée, Philippe Toussaint</w:t>
      </w:r>
    </w:p>
    <w:p w:rsidR="0054191A" w:rsidRPr="003354CA" w:rsidRDefault="0054191A" w:rsidP="0054191A">
      <w:pPr>
        <w:pStyle w:val="Default"/>
        <w:numPr>
          <w:ilvl w:val="0"/>
          <w:numId w:val="3"/>
        </w:numPr>
        <w:jc w:val="both"/>
        <w:rPr>
          <w:rFonts w:ascii="Arial" w:hAnsi="Arial" w:cs="Arial"/>
          <w:b/>
          <w:sz w:val="22"/>
          <w:szCs w:val="22"/>
        </w:rPr>
      </w:pPr>
      <w:r w:rsidRPr="003354CA">
        <w:rPr>
          <w:rFonts w:ascii="Arial" w:hAnsi="Arial" w:cs="Arial"/>
          <w:sz w:val="22"/>
          <w:szCs w:val="22"/>
        </w:rPr>
        <w:t xml:space="preserve">Orchestre composé de </w:t>
      </w:r>
      <w:r w:rsidRPr="003354CA">
        <w:rPr>
          <w:rFonts w:ascii="Arial" w:hAnsi="Arial" w:cs="Arial"/>
          <w:b/>
          <w:sz w:val="22"/>
          <w:szCs w:val="22"/>
        </w:rPr>
        <w:t>18 musiciens</w:t>
      </w:r>
      <w:r w:rsidRPr="003354CA">
        <w:rPr>
          <w:rFonts w:ascii="Arial" w:hAnsi="Arial" w:cs="Arial"/>
          <w:sz w:val="22"/>
          <w:szCs w:val="22"/>
        </w:rPr>
        <w:t xml:space="preserve"> (12 cordes, quintette à vent et piano) et </w:t>
      </w:r>
      <w:r w:rsidRPr="003354CA">
        <w:rPr>
          <w:rFonts w:ascii="Arial" w:hAnsi="Arial" w:cs="Arial"/>
          <w:b/>
          <w:sz w:val="22"/>
          <w:szCs w:val="22"/>
        </w:rPr>
        <w:t>9 salariés administratifs et techniques</w:t>
      </w:r>
    </w:p>
    <w:p w:rsidR="0054191A" w:rsidRPr="003354CA" w:rsidRDefault="0054191A" w:rsidP="0054191A">
      <w:pPr>
        <w:pStyle w:val="Default"/>
        <w:numPr>
          <w:ilvl w:val="0"/>
          <w:numId w:val="3"/>
        </w:numPr>
        <w:jc w:val="both"/>
        <w:rPr>
          <w:rFonts w:ascii="Arial" w:hAnsi="Arial" w:cs="Arial"/>
          <w:b/>
          <w:sz w:val="22"/>
          <w:szCs w:val="22"/>
        </w:rPr>
      </w:pPr>
      <w:r w:rsidRPr="003354CA">
        <w:rPr>
          <w:rFonts w:ascii="Arial" w:hAnsi="Arial" w:cs="Arial"/>
          <w:sz w:val="22"/>
          <w:szCs w:val="22"/>
        </w:rPr>
        <w:t xml:space="preserve">Budget d’environ </w:t>
      </w:r>
      <w:r w:rsidRPr="003354CA">
        <w:rPr>
          <w:rFonts w:ascii="Arial" w:hAnsi="Arial" w:cs="Arial"/>
          <w:b/>
          <w:sz w:val="22"/>
          <w:szCs w:val="22"/>
        </w:rPr>
        <w:t>2.6 millions €</w:t>
      </w:r>
      <w:r w:rsidRPr="003354CA">
        <w:rPr>
          <w:rFonts w:ascii="Arial" w:hAnsi="Arial" w:cs="Arial"/>
          <w:sz w:val="22"/>
          <w:szCs w:val="22"/>
        </w:rPr>
        <w:t xml:space="preserve"> - subvention de fonctionnement de la Région 1.7 million € soit </w:t>
      </w:r>
      <w:r w:rsidRPr="003354CA">
        <w:rPr>
          <w:rFonts w:ascii="Arial" w:hAnsi="Arial" w:cs="Arial"/>
          <w:b/>
          <w:sz w:val="22"/>
          <w:szCs w:val="22"/>
        </w:rPr>
        <w:t>67 % du budget de fonctionnement</w:t>
      </w:r>
    </w:p>
    <w:p w:rsidR="0054191A" w:rsidRPr="003354CA" w:rsidRDefault="0054191A" w:rsidP="0054191A">
      <w:pPr>
        <w:pStyle w:val="Default"/>
        <w:numPr>
          <w:ilvl w:val="0"/>
          <w:numId w:val="3"/>
        </w:numPr>
        <w:jc w:val="both"/>
        <w:rPr>
          <w:rFonts w:ascii="Arial" w:hAnsi="Arial" w:cs="Arial"/>
          <w:b/>
          <w:sz w:val="22"/>
          <w:szCs w:val="22"/>
        </w:rPr>
      </w:pPr>
      <w:r w:rsidRPr="003354CA">
        <w:rPr>
          <w:rFonts w:ascii="Arial" w:hAnsi="Arial" w:cs="Arial"/>
          <w:sz w:val="22"/>
          <w:szCs w:val="22"/>
        </w:rPr>
        <w:t xml:space="preserve">Activité (saison 2018 – 2019) : </w:t>
      </w:r>
      <w:r w:rsidRPr="003354CA">
        <w:rPr>
          <w:rFonts w:ascii="Arial" w:hAnsi="Arial" w:cs="Arial"/>
          <w:b/>
          <w:sz w:val="22"/>
          <w:szCs w:val="22"/>
        </w:rPr>
        <w:t>283 prestations</w:t>
      </w:r>
      <w:r w:rsidRPr="003354CA">
        <w:rPr>
          <w:rFonts w:ascii="Arial" w:hAnsi="Arial" w:cs="Arial"/>
          <w:sz w:val="22"/>
          <w:szCs w:val="22"/>
        </w:rPr>
        <w:t xml:space="preserve"> dont </w:t>
      </w:r>
      <w:r w:rsidRPr="003354CA">
        <w:rPr>
          <w:rFonts w:ascii="Arial" w:hAnsi="Arial" w:cs="Arial"/>
          <w:b/>
          <w:sz w:val="22"/>
          <w:szCs w:val="22"/>
        </w:rPr>
        <w:t>155 concerts</w:t>
      </w:r>
      <w:r w:rsidRPr="003354CA">
        <w:rPr>
          <w:rFonts w:ascii="Arial" w:hAnsi="Arial" w:cs="Arial"/>
          <w:sz w:val="22"/>
          <w:szCs w:val="22"/>
        </w:rPr>
        <w:t xml:space="preserve"> et </w:t>
      </w:r>
      <w:r w:rsidRPr="003354CA">
        <w:rPr>
          <w:rFonts w:ascii="Arial" w:hAnsi="Arial" w:cs="Arial"/>
          <w:b/>
          <w:sz w:val="22"/>
          <w:szCs w:val="22"/>
        </w:rPr>
        <w:t>128 activités culturelles et de médiation</w:t>
      </w:r>
    </w:p>
    <w:p w:rsidR="0054191A" w:rsidRPr="003354CA" w:rsidRDefault="0054191A" w:rsidP="0054191A">
      <w:pPr>
        <w:pStyle w:val="Default"/>
        <w:jc w:val="both"/>
        <w:rPr>
          <w:rFonts w:ascii="Arial" w:hAnsi="Arial" w:cs="Arial"/>
          <w:sz w:val="22"/>
          <w:szCs w:val="22"/>
        </w:rPr>
      </w:pPr>
    </w:p>
    <w:p w:rsidR="0054191A" w:rsidRPr="003354CA" w:rsidRDefault="0054191A" w:rsidP="0054191A">
      <w:pPr>
        <w:pStyle w:val="Default"/>
        <w:jc w:val="both"/>
        <w:rPr>
          <w:rFonts w:ascii="Arial" w:hAnsi="Arial" w:cs="Arial"/>
          <w:sz w:val="22"/>
          <w:szCs w:val="22"/>
        </w:rPr>
      </w:pPr>
      <w:r w:rsidRPr="003354CA">
        <w:rPr>
          <w:rFonts w:ascii="Arial" w:hAnsi="Arial" w:cs="Arial"/>
          <w:sz w:val="22"/>
          <w:szCs w:val="22"/>
        </w:rPr>
        <w:t>Orchestre de l’Opéra de Rouen</w:t>
      </w:r>
      <w:r w:rsidR="00065940" w:rsidRPr="003354CA">
        <w:rPr>
          <w:rFonts w:ascii="Arial" w:hAnsi="Arial" w:cs="Arial"/>
          <w:sz w:val="22"/>
          <w:szCs w:val="22"/>
        </w:rPr>
        <w:t xml:space="preserve"> Normandie</w:t>
      </w:r>
    </w:p>
    <w:p w:rsidR="0054191A" w:rsidRPr="003354CA" w:rsidRDefault="0054191A" w:rsidP="0054191A">
      <w:pPr>
        <w:pStyle w:val="Default"/>
        <w:numPr>
          <w:ilvl w:val="0"/>
          <w:numId w:val="4"/>
        </w:numPr>
        <w:jc w:val="both"/>
        <w:rPr>
          <w:rFonts w:ascii="Arial" w:hAnsi="Arial" w:cs="Arial"/>
          <w:sz w:val="22"/>
          <w:szCs w:val="22"/>
        </w:rPr>
      </w:pPr>
      <w:r w:rsidRPr="003354CA">
        <w:rPr>
          <w:rFonts w:ascii="Arial" w:hAnsi="Arial" w:cs="Arial"/>
          <w:sz w:val="22"/>
          <w:szCs w:val="22"/>
        </w:rPr>
        <w:t xml:space="preserve">Orchestre intégré à l’EPCC Opéra de Rouen </w:t>
      </w:r>
      <w:r w:rsidR="00065940" w:rsidRPr="003354CA">
        <w:rPr>
          <w:rFonts w:ascii="Arial" w:hAnsi="Arial" w:cs="Arial"/>
          <w:sz w:val="22"/>
          <w:szCs w:val="22"/>
        </w:rPr>
        <w:t xml:space="preserve">Normandie </w:t>
      </w:r>
      <w:r w:rsidRPr="003354CA">
        <w:rPr>
          <w:rFonts w:ascii="Arial" w:hAnsi="Arial" w:cs="Arial"/>
          <w:sz w:val="22"/>
          <w:szCs w:val="22"/>
        </w:rPr>
        <w:t>fondé en 2004</w:t>
      </w:r>
    </w:p>
    <w:p w:rsidR="0054191A" w:rsidRPr="003354CA" w:rsidRDefault="0054191A" w:rsidP="0054191A">
      <w:pPr>
        <w:pStyle w:val="Default"/>
        <w:numPr>
          <w:ilvl w:val="0"/>
          <w:numId w:val="4"/>
        </w:numPr>
        <w:jc w:val="both"/>
        <w:rPr>
          <w:rFonts w:ascii="Arial" w:hAnsi="Arial" w:cs="Arial"/>
          <w:sz w:val="22"/>
          <w:szCs w:val="22"/>
        </w:rPr>
      </w:pPr>
      <w:r w:rsidRPr="003354CA">
        <w:rPr>
          <w:rFonts w:ascii="Arial" w:hAnsi="Arial" w:cs="Arial"/>
          <w:sz w:val="22"/>
          <w:szCs w:val="22"/>
        </w:rPr>
        <w:t xml:space="preserve">Orchestre composé de </w:t>
      </w:r>
      <w:r w:rsidRPr="003354CA">
        <w:rPr>
          <w:rFonts w:ascii="Arial" w:hAnsi="Arial" w:cs="Arial"/>
          <w:b/>
          <w:sz w:val="22"/>
          <w:szCs w:val="22"/>
        </w:rPr>
        <w:t>40 musiciens</w:t>
      </w:r>
      <w:r w:rsidRPr="003354CA">
        <w:rPr>
          <w:rFonts w:ascii="Arial" w:hAnsi="Arial" w:cs="Arial"/>
          <w:sz w:val="22"/>
          <w:szCs w:val="22"/>
        </w:rPr>
        <w:t xml:space="preserve"> (27 cordes, 8 vents, 5 cuivres, 1 percussion)</w:t>
      </w:r>
    </w:p>
    <w:p w:rsidR="0054191A" w:rsidRPr="003354CA" w:rsidRDefault="0054191A" w:rsidP="0054191A">
      <w:pPr>
        <w:pStyle w:val="Default"/>
        <w:numPr>
          <w:ilvl w:val="0"/>
          <w:numId w:val="4"/>
        </w:numPr>
        <w:jc w:val="both"/>
        <w:rPr>
          <w:rFonts w:ascii="Arial" w:hAnsi="Arial" w:cs="Arial"/>
          <w:sz w:val="22"/>
          <w:szCs w:val="22"/>
        </w:rPr>
      </w:pPr>
      <w:r w:rsidRPr="003354CA">
        <w:rPr>
          <w:rFonts w:ascii="Arial" w:hAnsi="Arial" w:cs="Arial"/>
          <w:sz w:val="22"/>
          <w:szCs w:val="22"/>
        </w:rPr>
        <w:t xml:space="preserve">62 salariés à l’Opéra </w:t>
      </w:r>
      <w:r w:rsidR="00065940" w:rsidRPr="003354CA">
        <w:rPr>
          <w:rFonts w:ascii="Arial" w:hAnsi="Arial" w:cs="Arial"/>
          <w:sz w:val="22"/>
          <w:szCs w:val="22"/>
        </w:rPr>
        <w:t xml:space="preserve">de Rouen Normandie </w:t>
      </w:r>
      <w:r w:rsidRPr="003354CA">
        <w:rPr>
          <w:rFonts w:ascii="Arial" w:hAnsi="Arial" w:cs="Arial"/>
          <w:sz w:val="22"/>
          <w:szCs w:val="22"/>
        </w:rPr>
        <w:t>(hors musiciens) - 9 ETP dédiés au fonctionnement de l’orchestre</w:t>
      </w:r>
    </w:p>
    <w:p w:rsidR="0054191A" w:rsidRPr="003354CA" w:rsidRDefault="0054191A" w:rsidP="0054191A">
      <w:pPr>
        <w:pStyle w:val="Default"/>
        <w:numPr>
          <w:ilvl w:val="0"/>
          <w:numId w:val="4"/>
        </w:numPr>
        <w:jc w:val="both"/>
        <w:rPr>
          <w:rFonts w:ascii="Arial" w:hAnsi="Arial" w:cs="Arial"/>
          <w:sz w:val="22"/>
          <w:szCs w:val="22"/>
        </w:rPr>
      </w:pPr>
      <w:r w:rsidRPr="003354CA">
        <w:rPr>
          <w:rFonts w:ascii="Arial" w:hAnsi="Arial" w:cs="Arial"/>
          <w:sz w:val="22"/>
          <w:szCs w:val="22"/>
        </w:rPr>
        <w:t xml:space="preserve">Budget </w:t>
      </w:r>
      <w:r w:rsidRPr="003354CA">
        <w:rPr>
          <w:rFonts w:ascii="Arial" w:hAnsi="Arial" w:cs="Arial"/>
          <w:b/>
          <w:sz w:val="22"/>
          <w:szCs w:val="22"/>
        </w:rPr>
        <w:t>4.2 millions €</w:t>
      </w:r>
      <w:r w:rsidRPr="003354CA">
        <w:rPr>
          <w:rFonts w:ascii="Arial" w:hAnsi="Arial" w:cs="Arial"/>
          <w:sz w:val="22"/>
          <w:szCs w:val="22"/>
        </w:rPr>
        <w:t xml:space="preserve"> estimés pour l’orchestre</w:t>
      </w:r>
    </w:p>
    <w:p w:rsidR="004E2AB9" w:rsidRPr="003354CA" w:rsidRDefault="004E2AB9" w:rsidP="004E2AB9">
      <w:pPr>
        <w:pStyle w:val="Default"/>
        <w:numPr>
          <w:ilvl w:val="0"/>
          <w:numId w:val="4"/>
        </w:numPr>
        <w:jc w:val="both"/>
        <w:rPr>
          <w:rFonts w:ascii="Arial" w:hAnsi="Arial" w:cs="Arial"/>
          <w:sz w:val="22"/>
          <w:szCs w:val="22"/>
        </w:rPr>
      </w:pPr>
      <w:proofErr w:type="gramStart"/>
      <w:r w:rsidRPr="003354CA">
        <w:rPr>
          <w:rFonts w:ascii="Arial" w:hAnsi="Arial" w:cs="Arial"/>
          <w:sz w:val="22"/>
          <w:szCs w:val="22"/>
        </w:rPr>
        <w:t>une</w:t>
      </w:r>
      <w:proofErr w:type="gramEnd"/>
      <w:r w:rsidRPr="003354CA">
        <w:rPr>
          <w:rFonts w:ascii="Arial" w:hAnsi="Arial" w:cs="Arial"/>
          <w:sz w:val="22"/>
          <w:szCs w:val="22"/>
        </w:rPr>
        <w:t xml:space="preserve"> contribution statutaire de la Région </w:t>
      </w:r>
      <w:r w:rsidR="0089528F" w:rsidRPr="003354CA">
        <w:rPr>
          <w:rFonts w:ascii="Arial" w:hAnsi="Arial" w:cs="Arial"/>
          <w:sz w:val="22"/>
          <w:szCs w:val="22"/>
        </w:rPr>
        <w:t>estimée à</w:t>
      </w:r>
      <w:r w:rsidRPr="003354CA">
        <w:rPr>
          <w:rFonts w:ascii="Arial" w:hAnsi="Arial" w:cs="Arial"/>
          <w:sz w:val="22"/>
          <w:szCs w:val="22"/>
        </w:rPr>
        <w:t xml:space="preserve"> </w:t>
      </w:r>
      <w:r w:rsidRPr="003354CA">
        <w:rPr>
          <w:rFonts w:ascii="Arial" w:hAnsi="Arial" w:cs="Arial"/>
          <w:b/>
          <w:sz w:val="22"/>
          <w:szCs w:val="22"/>
        </w:rPr>
        <w:t xml:space="preserve">57 % du budget de </w:t>
      </w:r>
      <w:r w:rsidR="0089528F" w:rsidRPr="003354CA">
        <w:rPr>
          <w:rFonts w:ascii="Arial" w:hAnsi="Arial" w:cs="Arial"/>
          <w:b/>
          <w:sz w:val="22"/>
          <w:szCs w:val="22"/>
        </w:rPr>
        <w:t>fonctionnemen</w:t>
      </w:r>
      <w:r w:rsidRPr="003354CA">
        <w:rPr>
          <w:rFonts w:ascii="Arial" w:hAnsi="Arial" w:cs="Arial"/>
          <w:b/>
          <w:sz w:val="22"/>
          <w:szCs w:val="22"/>
        </w:rPr>
        <w:t>t</w:t>
      </w:r>
      <w:r w:rsidRPr="003354CA">
        <w:rPr>
          <w:rFonts w:ascii="Arial" w:hAnsi="Arial" w:cs="Arial"/>
          <w:sz w:val="22"/>
          <w:szCs w:val="22"/>
        </w:rPr>
        <w:t> </w:t>
      </w:r>
    </w:p>
    <w:p w:rsidR="0054191A" w:rsidRPr="003354CA" w:rsidRDefault="0054191A" w:rsidP="0054191A">
      <w:pPr>
        <w:pStyle w:val="Default"/>
        <w:numPr>
          <w:ilvl w:val="0"/>
          <w:numId w:val="4"/>
        </w:numPr>
        <w:jc w:val="both"/>
        <w:rPr>
          <w:rFonts w:ascii="Arial" w:hAnsi="Arial" w:cs="Arial"/>
          <w:sz w:val="22"/>
          <w:szCs w:val="22"/>
        </w:rPr>
      </w:pPr>
      <w:r w:rsidRPr="003354CA">
        <w:rPr>
          <w:rFonts w:ascii="Arial" w:hAnsi="Arial" w:cs="Arial"/>
          <w:b/>
          <w:sz w:val="22"/>
          <w:szCs w:val="22"/>
        </w:rPr>
        <w:t xml:space="preserve">Opéra </w:t>
      </w:r>
      <w:r w:rsidR="00065940" w:rsidRPr="003354CA">
        <w:rPr>
          <w:rFonts w:ascii="Arial" w:hAnsi="Arial" w:cs="Arial"/>
          <w:b/>
          <w:sz w:val="22"/>
          <w:szCs w:val="22"/>
        </w:rPr>
        <w:t xml:space="preserve">de Rouen Normandie </w:t>
      </w:r>
      <w:r w:rsidRPr="003354CA">
        <w:rPr>
          <w:rFonts w:ascii="Arial" w:hAnsi="Arial" w:cs="Arial"/>
          <w:b/>
          <w:sz w:val="22"/>
          <w:szCs w:val="22"/>
        </w:rPr>
        <w:t>labélisé Théâtre Lyrique d’Intérêt National</w:t>
      </w:r>
    </w:p>
    <w:p w:rsidR="0054191A" w:rsidRPr="003354CA" w:rsidRDefault="0054191A" w:rsidP="0054191A">
      <w:pPr>
        <w:pStyle w:val="Default"/>
        <w:numPr>
          <w:ilvl w:val="0"/>
          <w:numId w:val="4"/>
        </w:numPr>
        <w:jc w:val="both"/>
        <w:rPr>
          <w:rFonts w:ascii="Arial" w:hAnsi="Arial" w:cs="Arial"/>
          <w:b/>
          <w:sz w:val="22"/>
          <w:szCs w:val="22"/>
        </w:rPr>
      </w:pPr>
      <w:r w:rsidRPr="003354CA">
        <w:rPr>
          <w:rFonts w:ascii="Arial" w:hAnsi="Arial" w:cs="Arial"/>
          <w:sz w:val="22"/>
          <w:szCs w:val="22"/>
        </w:rPr>
        <w:t xml:space="preserve">Activité (saison 2018-2019) : </w:t>
      </w:r>
      <w:r w:rsidRPr="003354CA">
        <w:rPr>
          <w:rFonts w:ascii="Arial" w:hAnsi="Arial" w:cs="Arial"/>
          <w:b/>
          <w:sz w:val="22"/>
          <w:szCs w:val="22"/>
        </w:rPr>
        <w:t>324 prestations</w:t>
      </w:r>
      <w:r w:rsidRPr="003354CA">
        <w:rPr>
          <w:rFonts w:ascii="Arial" w:hAnsi="Arial" w:cs="Arial"/>
          <w:sz w:val="22"/>
          <w:szCs w:val="22"/>
        </w:rPr>
        <w:t xml:space="preserve"> dont </w:t>
      </w:r>
      <w:r w:rsidRPr="003354CA">
        <w:rPr>
          <w:rFonts w:ascii="Arial" w:hAnsi="Arial" w:cs="Arial"/>
          <w:b/>
          <w:sz w:val="22"/>
          <w:szCs w:val="22"/>
        </w:rPr>
        <w:t>142 concerts</w:t>
      </w:r>
      <w:r w:rsidRPr="003354CA">
        <w:rPr>
          <w:rFonts w:ascii="Arial" w:hAnsi="Arial" w:cs="Arial"/>
          <w:sz w:val="22"/>
          <w:szCs w:val="22"/>
        </w:rPr>
        <w:t xml:space="preserve"> et </w:t>
      </w:r>
      <w:r w:rsidRPr="003354CA">
        <w:rPr>
          <w:rFonts w:ascii="Arial" w:hAnsi="Arial" w:cs="Arial"/>
          <w:b/>
          <w:sz w:val="22"/>
          <w:szCs w:val="22"/>
        </w:rPr>
        <w:t xml:space="preserve">182 activités culturelles et de médiation. </w:t>
      </w:r>
    </w:p>
    <w:p w:rsidR="0054191A" w:rsidRPr="003354CA" w:rsidRDefault="0054191A" w:rsidP="0054191A">
      <w:pPr>
        <w:pStyle w:val="Default"/>
        <w:jc w:val="both"/>
        <w:rPr>
          <w:rFonts w:ascii="Arial" w:hAnsi="Arial" w:cs="Arial"/>
          <w:b/>
          <w:sz w:val="22"/>
          <w:szCs w:val="22"/>
        </w:rPr>
      </w:pPr>
    </w:p>
    <w:p w:rsidR="00D96A8A" w:rsidRDefault="00D96A8A">
      <w:pPr>
        <w:rPr>
          <w:rFonts w:ascii="Arial" w:hAnsi="Arial" w:cs="Arial"/>
        </w:rPr>
      </w:pPr>
    </w:p>
    <w:p w:rsidR="004B260A" w:rsidRDefault="004B260A">
      <w:pPr>
        <w:rPr>
          <w:rFonts w:ascii="Arial" w:hAnsi="Arial" w:cs="Arial"/>
        </w:rPr>
      </w:pPr>
    </w:p>
    <w:p w:rsidR="004B260A" w:rsidRPr="003354CA" w:rsidRDefault="004B260A">
      <w:pPr>
        <w:rPr>
          <w:rFonts w:ascii="Arial" w:hAnsi="Arial" w:cs="Arial"/>
        </w:rPr>
      </w:pPr>
      <w:bookmarkStart w:id="0" w:name="_GoBack"/>
      <w:bookmarkEnd w:id="0"/>
    </w:p>
    <w:sectPr w:rsidR="004B260A" w:rsidRPr="00335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74C3"/>
    <w:multiLevelType w:val="hybridMultilevel"/>
    <w:tmpl w:val="2F8EB2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107881"/>
    <w:multiLevelType w:val="hybridMultilevel"/>
    <w:tmpl w:val="431AB7EC"/>
    <w:lvl w:ilvl="0" w:tplc="435C7AF6">
      <w:start w:val="2"/>
      <w:numFmt w:val="bullet"/>
      <w:lvlText w:val="-"/>
      <w:lvlJc w:val="left"/>
      <w:pPr>
        <w:ind w:left="720" w:hanging="360"/>
      </w:pPr>
      <w:rPr>
        <w:rFonts w:ascii="Calibri" w:eastAsia="Calibri" w:hAnsi="Calibri" w:cs="Calibri" w:hint="default"/>
      </w:rPr>
    </w:lvl>
    <w:lvl w:ilvl="1" w:tplc="040C000B">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0C55FDD"/>
    <w:multiLevelType w:val="hybridMultilevel"/>
    <w:tmpl w:val="F156F5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556D5E"/>
    <w:multiLevelType w:val="hybridMultilevel"/>
    <w:tmpl w:val="20884598"/>
    <w:lvl w:ilvl="0" w:tplc="BAA2610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D404C7"/>
    <w:multiLevelType w:val="hybridMultilevel"/>
    <w:tmpl w:val="DD86E6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604E43"/>
    <w:multiLevelType w:val="hybridMultilevel"/>
    <w:tmpl w:val="944499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167C8E"/>
    <w:multiLevelType w:val="hybridMultilevel"/>
    <w:tmpl w:val="841CD04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B88685D"/>
    <w:multiLevelType w:val="hybridMultilevel"/>
    <w:tmpl w:val="15BC1B24"/>
    <w:lvl w:ilvl="0" w:tplc="5324F53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1A"/>
    <w:rsid w:val="00065940"/>
    <w:rsid w:val="000A081A"/>
    <w:rsid w:val="0017308F"/>
    <w:rsid w:val="003354CA"/>
    <w:rsid w:val="0033615D"/>
    <w:rsid w:val="003F421D"/>
    <w:rsid w:val="004B260A"/>
    <w:rsid w:val="004E2AB9"/>
    <w:rsid w:val="00535CA2"/>
    <w:rsid w:val="0054191A"/>
    <w:rsid w:val="005B453A"/>
    <w:rsid w:val="005E4236"/>
    <w:rsid w:val="00686B35"/>
    <w:rsid w:val="0089528F"/>
    <w:rsid w:val="008B2493"/>
    <w:rsid w:val="00911422"/>
    <w:rsid w:val="009B54B9"/>
    <w:rsid w:val="00A44AEB"/>
    <w:rsid w:val="00A71EBE"/>
    <w:rsid w:val="00BC4FF3"/>
    <w:rsid w:val="00D96A8A"/>
    <w:rsid w:val="00F857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93C5"/>
  <w15:chartTrackingRefBased/>
  <w15:docId w15:val="{8F711DE0-46A1-4C21-A959-44AE437A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91A"/>
    <w:pPr>
      <w:spacing w:after="0" w:line="240" w:lineRule="auto"/>
    </w:pPr>
    <w:rPr>
      <w:rFonts w:ascii="Calibri" w:hAnsi="Calibri" w:cs="Times New Roman"/>
    </w:rPr>
  </w:style>
  <w:style w:type="paragraph" w:styleId="Titre1">
    <w:name w:val="heading 1"/>
    <w:basedOn w:val="Normal"/>
    <w:link w:val="Titre1Car"/>
    <w:uiPriority w:val="9"/>
    <w:qFormat/>
    <w:rsid w:val="0017308F"/>
    <w:pPr>
      <w:spacing w:before="100" w:beforeAutospacing="1" w:after="100" w:afterAutospacing="1"/>
      <w:outlineLvl w:val="0"/>
    </w:pPr>
    <w:rPr>
      <w:rFonts w:ascii="Times New Roman" w:eastAsia="Times New Roman" w:hAnsi="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4191A"/>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54191A"/>
    <w:pPr>
      <w:spacing w:before="100" w:beforeAutospacing="1" w:after="100" w:afterAutospacing="1"/>
    </w:pPr>
    <w:rPr>
      <w:rFonts w:ascii="Times New Roman" w:hAnsi="Times New Roman"/>
      <w:sz w:val="24"/>
      <w:szCs w:val="24"/>
      <w:lang w:eastAsia="fr-FR"/>
    </w:rPr>
  </w:style>
  <w:style w:type="paragraph" w:styleId="Paragraphedeliste">
    <w:name w:val="List Paragraph"/>
    <w:basedOn w:val="Normal"/>
    <w:uiPriority w:val="34"/>
    <w:qFormat/>
    <w:rsid w:val="0054191A"/>
    <w:pPr>
      <w:spacing w:after="200" w:line="276" w:lineRule="auto"/>
      <w:ind w:left="720"/>
      <w:contextualSpacing/>
    </w:pPr>
    <w:rPr>
      <w:rFonts w:eastAsia="Calibri"/>
      <w:lang w:val="en-US"/>
    </w:rPr>
  </w:style>
  <w:style w:type="character" w:customStyle="1" w:styleId="Titre1Car">
    <w:name w:val="Titre 1 Car"/>
    <w:basedOn w:val="Policepardfaut"/>
    <w:link w:val="Titre1"/>
    <w:uiPriority w:val="9"/>
    <w:rsid w:val="0017308F"/>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6917">
      <w:bodyDiv w:val="1"/>
      <w:marLeft w:val="0"/>
      <w:marRight w:val="0"/>
      <w:marTop w:val="0"/>
      <w:marBottom w:val="0"/>
      <w:divBdr>
        <w:top w:val="none" w:sz="0" w:space="0" w:color="auto"/>
        <w:left w:val="none" w:sz="0" w:space="0" w:color="auto"/>
        <w:bottom w:val="none" w:sz="0" w:space="0" w:color="auto"/>
        <w:right w:val="none" w:sz="0" w:space="0" w:color="auto"/>
      </w:divBdr>
    </w:div>
    <w:div w:id="140359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1280</Words>
  <Characters>7043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9</cp:revision>
  <cp:lastPrinted>2022-06-27T09:46:00Z</cp:lastPrinted>
  <dcterms:created xsi:type="dcterms:W3CDTF">2022-06-27T07:13:00Z</dcterms:created>
  <dcterms:modified xsi:type="dcterms:W3CDTF">2022-06-28T15:06:00Z</dcterms:modified>
</cp:coreProperties>
</file>