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C1A5E" w14:textId="44F5536D" w:rsidR="007426C7" w:rsidRDefault="00274BC4" w:rsidP="00E300CD">
      <w:pPr>
        <w:jc w:val="center"/>
      </w:pPr>
      <w:r>
        <w:rPr>
          <w:rFonts w:ascii="Arial" w:hAnsi="Arial" w:cs="Arial"/>
          <w:noProof/>
          <w:lang w:eastAsia="fr-FR"/>
        </w:rPr>
        <w:drawing>
          <wp:inline distT="0" distB="0" distL="0" distR="0" wp14:anchorId="128E5338" wp14:editId="761BD17E">
            <wp:extent cx="5760720" cy="1079160"/>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079160"/>
                    </a:xfrm>
                    <a:prstGeom prst="rect">
                      <a:avLst/>
                    </a:prstGeom>
                  </pic:spPr>
                </pic:pic>
              </a:graphicData>
            </a:graphic>
          </wp:inline>
        </w:drawing>
      </w:r>
    </w:p>
    <w:p w14:paraId="0FD5E238" w14:textId="77777777" w:rsidR="00274BC4" w:rsidRPr="00274BC4" w:rsidRDefault="00274BC4" w:rsidP="00274BC4">
      <w:pPr>
        <w:rPr>
          <w:rFonts w:ascii="Arial" w:hAnsi="Arial" w:cs="Arial"/>
          <w:b/>
          <w:sz w:val="20"/>
          <w:szCs w:val="20"/>
        </w:rPr>
      </w:pPr>
      <w:r w:rsidRPr="00274BC4">
        <w:rPr>
          <w:rFonts w:ascii="Arial" w:hAnsi="Arial" w:cs="Arial"/>
          <w:b/>
          <w:sz w:val="20"/>
          <w:szCs w:val="20"/>
        </w:rPr>
        <w:t xml:space="preserve">Crédit photo </w:t>
      </w:r>
      <w:proofErr w:type="spellStart"/>
      <w:r w:rsidRPr="00274BC4">
        <w:rPr>
          <w:rFonts w:ascii="Arial" w:hAnsi="Arial" w:cs="Arial"/>
          <w:b/>
          <w:sz w:val="20"/>
          <w:szCs w:val="20"/>
        </w:rPr>
        <w:t>Biernacki</w:t>
      </w:r>
      <w:proofErr w:type="spellEnd"/>
      <w:r w:rsidRPr="00274BC4">
        <w:rPr>
          <w:rFonts w:ascii="Arial" w:hAnsi="Arial" w:cs="Arial"/>
          <w:b/>
          <w:sz w:val="20"/>
          <w:szCs w:val="20"/>
        </w:rPr>
        <w:t>/Région Normandie</w:t>
      </w:r>
    </w:p>
    <w:p w14:paraId="285FBB5B" w14:textId="5C464BC6" w:rsidR="00E133BC" w:rsidRPr="00D36B0A" w:rsidRDefault="00E133BC" w:rsidP="00274BC4">
      <w:pPr>
        <w:jc w:val="right"/>
        <w:rPr>
          <w:rFonts w:ascii="Arial" w:hAnsi="Arial" w:cs="Arial"/>
        </w:rPr>
      </w:pPr>
      <w:r>
        <w:rPr>
          <w:rFonts w:ascii="Arial" w:hAnsi="Arial" w:cs="Arial"/>
        </w:rPr>
        <w:t>Le 23 août 2022</w:t>
      </w:r>
    </w:p>
    <w:p w14:paraId="6B4ACD67" w14:textId="77777777" w:rsidR="00274BC4" w:rsidRDefault="00274BC4" w:rsidP="00274BC4">
      <w:pPr>
        <w:pStyle w:val="xmsonormal"/>
        <w:spacing w:before="0" w:beforeAutospacing="0" w:after="0" w:afterAutospacing="0"/>
        <w:jc w:val="both"/>
      </w:pPr>
      <w:r>
        <w:rPr>
          <w:rFonts w:ascii="Arial" w:hAnsi="Arial" w:cs="Arial"/>
          <w:b/>
          <w:bCs/>
          <w:sz w:val="28"/>
          <w:szCs w:val="28"/>
        </w:rPr>
        <w:t xml:space="preserve">La Région Normandie confirme son engagement pour la construction de </w:t>
      </w:r>
      <w:r w:rsidRPr="00274BC4">
        <w:rPr>
          <w:rFonts w:ascii="Arial" w:hAnsi="Arial" w:cs="Arial"/>
          <w:b/>
          <w:bCs/>
          <w:sz w:val="28"/>
          <w:szCs w:val="28"/>
        </w:rPr>
        <w:t xml:space="preserve">deux </w:t>
      </w:r>
      <w:r>
        <w:rPr>
          <w:rFonts w:ascii="Arial" w:hAnsi="Arial" w:cs="Arial"/>
          <w:b/>
          <w:bCs/>
          <w:sz w:val="28"/>
          <w:szCs w:val="28"/>
        </w:rPr>
        <w:t>EPR2 à Penly</w:t>
      </w:r>
    </w:p>
    <w:p w14:paraId="2FB6EAA5" w14:textId="77777777" w:rsidR="00274BC4" w:rsidRDefault="00274BC4" w:rsidP="00274BC4">
      <w:pPr>
        <w:pStyle w:val="xmsonormal"/>
        <w:spacing w:before="0" w:beforeAutospacing="0" w:after="0" w:afterAutospacing="0"/>
        <w:jc w:val="both"/>
      </w:pPr>
      <w:r>
        <w:rPr>
          <w:rFonts w:ascii="Arial" w:hAnsi="Arial" w:cs="Arial"/>
          <w:b/>
          <w:bCs/>
          <w:sz w:val="28"/>
          <w:szCs w:val="28"/>
        </w:rPr>
        <w:t> </w:t>
      </w:r>
    </w:p>
    <w:p w14:paraId="17548A18" w14:textId="77777777" w:rsidR="00274BC4" w:rsidRDefault="00274BC4" w:rsidP="00274BC4">
      <w:pPr>
        <w:pStyle w:val="xmsonormal"/>
        <w:spacing w:before="0" w:beforeAutospacing="0" w:after="0" w:afterAutospacing="0"/>
        <w:jc w:val="both"/>
      </w:pPr>
      <w:r>
        <w:rPr>
          <w:rFonts w:ascii="Arial" w:hAnsi="Arial" w:cs="Arial"/>
          <w:b/>
          <w:bCs/>
        </w:rPr>
        <w:t xml:space="preserve">Hervé Morin, Président de la Région Normandie, a visité aujourd’hui, la centrale de Penly, et le site </w:t>
      </w:r>
      <w:r w:rsidRPr="00274BC4">
        <w:rPr>
          <w:rFonts w:ascii="Arial" w:hAnsi="Arial" w:cs="Arial"/>
          <w:b/>
          <w:bCs/>
        </w:rPr>
        <w:t xml:space="preserve">envisagé pour l’implantation des premiers EPR2. </w:t>
      </w:r>
    </w:p>
    <w:p w14:paraId="21427F81" w14:textId="77777777" w:rsidR="00274BC4" w:rsidRPr="00274BC4" w:rsidRDefault="00274BC4" w:rsidP="00274BC4">
      <w:pPr>
        <w:pStyle w:val="xmsonormal"/>
        <w:spacing w:before="0" w:beforeAutospacing="0" w:after="0" w:afterAutospacing="0"/>
        <w:jc w:val="both"/>
      </w:pPr>
      <w:r>
        <w:rPr>
          <w:rFonts w:ascii="Arial" w:hAnsi="Arial" w:cs="Arial"/>
          <w:b/>
          <w:bCs/>
        </w:rPr>
        <w:t xml:space="preserve">Pour mémoire, Jean-Bernard Levy, Président Directeur Général d’EDF, a annoncé le 10 novembre 2021 que le site de Penly avait été </w:t>
      </w:r>
      <w:r w:rsidRPr="00274BC4">
        <w:rPr>
          <w:rFonts w:ascii="Arial" w:hAnsi="Arial" w:cs="Arial"/>
          <w:b/>
          <w:bCs/>
        </w:rPr>
        <w:t xml:space="preserve">proposé pour accueillir les premiers réacteurs EPR2. </w:t>
      </w:r>
    </w:p>
    <w:p w14:paraId="0F2247F7" w14:textId="77777777" w:rsidR="00274BC4" w:rsidRPr="00274BC4" w:rsidRDefault="00274BC4" w:rsidP="00274BC4">
      <w:pPr>
        <w:pStyle w:val="xmsonormal"/>
        <w:spacing w:before="0" w:beforeAutospacing="0" w:after="0" w:afterAutospacing="0"/>
        <w:jc w:val="both"/>
      </w:pPr>
      <w:r w:rsidRPr="00274BC4">
        <w:rPr>
          <w:rFonts w:ascii="Arial" w:hAnsi="Arial" w:cs="Arial"/>
          <w:b/>
          <w:bCs/>
        </w:rPr>
        <w:t>Si la décision est prise de construire ces réacteurs, le chantier pourrait démarrer en 2024 avec une mise en service du premier réacteur à l’horizon 2035-2037.</w:t>
      </w:r>
    </w:p>
    <w:p w14:paraId="312F88E0" w14:textId="77777777" w:rsidR="00274BC4" w:rsidRDefault="00274BC4" w:rsidP="00274BC4">
      <w:pPr>
        <w:pStyle w:val="xmsonormal"/>
        <w:spacing w:before="0" w:beforeAutospacing="0" w:after="0" w:afterAutospacing="0"/>
        <w:jc w:val="both"/>
      </w:pPr>
      <w:r>
        <w:rPr>
          <w:rFonts w:ascii="Arial" w:hAnsi="Arial" w:cs="Arial"/>
          <w:b/>
          <w:bCs/>
        </w:rPr>
        <w:t> </w:t>
      </w:r>
    </w:p>
    <w:p w14:paraId="07A2D16B" w14:textId="77777777" w:rsidR="00274BC4" w:rsidRDefault="00274BC4" w:rsidP="00274BC4">
      <w:pPr>
        <w:pStyle w:val="xmsonormal"/>
        <w:spacing w:before="0" w:beforeAutospacing="0" w:after="0" w:afterAutospacing="0"/>
        <w:jc w:val="both"/>
      </w:pPr>
      <w:r>
        <w:rPr>
          <w:rFonts w:ascii="Arial" w:hAnsi="Arial" w:cs="Arial"/>
          <w:b/>
          <w:bCs/>
        </w:rPr>
        <w:t xml:space="preserve">Lors de cette visite, Hervé Morin a rappelé la volonté régionale de s’impliquer dans le projet EPR2 de Penly : la Région Normandie mobilisera ses dispositifs, de formation notamment, pour inscrire le projet EPR2 dans le territoire dieppois. </w:t>
      </w:r>
    </w:p>
    <w:p w14:paraId="0C48B9C2" w14:textId="77777777" w:rsidR="00274BC4" w:rsidRDefault="00274BC4" w:rsidP="00274BC4">
      <w:pPr>
        <w:pStyle w:val="xmsonormal"/>
        <w:spacing w:before="0" w:beforeAutospacing="0" w:after="0" w:afterAutospacing="0"/>
        <w:jc w:val="both"/>
      </w:pPr>
      <w:r>
        <w:rPr>
          <w:rFonts w:ascii="Arial" w:hAnsi="Arial" w:cs="Arial"/>
          <w:b/>
          <w:bCs/>
        </w:rPr>
        <w:t> </w:t>
      </w:r>
    </w:p>
    <w:p w14:paraId="5D0B10AE" w14:textId="77777777" w:rsidR="00274BC4" w:rsidRDefault="00274BC4" w:rsidP="00274BC4">
      <w:pPr>
        <w:pStyle w:val="xmsonormal"/>
        <w:spacing w:before="0" w:beforeAutospacing="0" w:after="0" w:afterAutospacing="0"/>
      </w:pPr>
      <w:r>
        <w:rPr>
          <w:rFonts w:ascii="Arial" w:hAnsi="Arial" w:cs="Arial"/>
          <w:b/>
          <w:bCs/>
          <w:sz w:val="24"/>
          <w:szCs w:val="24"/>
        </w:rPr>
        <w:t xml:space="preserve">EPR2 : un projet d’envergure </w:t>
      </w:r>
    </w:p>
    <w:p w14:paraId="0C8BCED0" w14:textId="77777777" w:rsidR="00274BC4" w:rsidRDefault="00274BC4" w:rsidP="00274BC4">
      <w:pPr>
        <w:pStyle w:val="xmsonormal"/>
        <w:spacing w:before="0" w:beforeAutospacing="0" w:after="0" w:afterAutospacing="0"/>
      </w:pPr>
      <w:r>
        <w:rPr>
          <w:rFonts w:ascii="Arial" w:hAnsi="Arial" w:cs="Arial"/>
          <w:b/>
          <w:bCs/>
          <w:sz w:val="24"/>
          <w:szCs w:val="24"/>
        </w:rPr>
        <w:t> </w:t>
      </w:r>
    </w:p>
    <w:p w14:paraId="6A89AEBE" w14:textId="77777777" w:rsidR="00274BC4" w:rsidRDefault="00274BC4" w:rsidP="00274BC4">
      <w:pPr>
        <w:pStyle w:val="xmsonormal"/>
        <w:spacing w:before="0" w:beforeAutospacing="0" w:after="0" w:afterAutospacing="0" w:line="264" w:lineRule="auto"/>
        <w:jc w:val="both"/>
      </w:pPr>
      <w:r>
        <w:rPr>
          <w:rFonts w:ascii="Arial" w:hAnsi="Arial" w:cs="Arial"/>
        </w:rPr>
        <w:t xml:space="preserve">L’EPR2 est une version optimisée de l’EPR. D’une puissance de 2x1685 </w:t>
      </w:r>
      <w:proofErr w:type="spellStart"/>
      <w:r>
        <w:rPr>
          <w:rFonts w:ascii="Arial" w:hAnsi="Arial" w:cs="Arial"/>
        </w:rPr>
        <w:t>MWe</w:t>
      </w:r>
      <w:proofErr w:type="spellEnd"/>
      <w:r>
        <w:rPr>
          <w:rFonts w:ascii="Arial" w:hAnsi="Arial" w:cs="Arial"/>
        </w:rPr>
        <w:t xml:space="preserve">, chaque paire d’EPR2 produira chaque année l’équivalent de la consommation d’une région comme la Normandie. </w:t>
      </w:r>
    </w:p>
    <w:p w14:paraId="3F019D2B" w14:textId="77777777" w:rsidR="00274BC4" w:rsidRDefault="00274BC4" w:rsidP="00274BC4">
      <w:pPr>
        <w:pStyle w:val="xmsonormal"/>
        <w:spacing w:before="0" w:beforeAutospacing="0" w:after="0" w:afterAutospacing="0" w:line="264" w:lineRule="auto"/>
        <w:jc w:val="both"/>
      </w:pPr>
      <w:r>
        <w:rPr>
          <w:rFonts w:ascii="Arial" w:hAnsi="Arial" w:cs="Arial"/>
        </w:rPr>
        <w:t xml:space="preserve">L’EPR2 s’inscrit dans la continuité industrielle de l’EPR. Il en garde tous les atouts : la même puissance, le même niveau de sûreté parmi les plus élevés au monde et les mêmes performances environnementales, afin d’en renforcer la compétitivité. L’EPR2 sera plus facile à construire, donc plus compétitif. </w:t>
      </w:r>
    </w:p>
    <w:p w14:paraId="3BF754E9" w14:textId="29CF8862" w:rsidR="00274BC4" w:rsidRDefault="00274BC4" w:rsidP="00274BC4">
      <w:pPr>
        <w:pStyle w:val="xmsonormal"/>
        <w:spacing w:before="0" w:beforeAutospacing="0" w:after="0" w:afterAutospacing="0"/>
        <w:jc w:val="both"/>
      </w:pPr>
      <w:r>
        <w:rPr>
          <w:rFonts w:ascii="Arial" w:hAnsi="Arial" w:cs="Arial"/>
        </w:rPr>
        <w:t>Dans la lignée de l’EPR, l’EPR2 reprend ainsi le meilleur de cette technologie tout en intégrant des optimisations issues du retour d’expérience des projets en cours et des centrales françaises en fonctionnement</w:t>
      </w:r>
      <w:r>
        <w:rPr>
          <w:rFonts w:ascii="Arial" w:hAnsi="Arial" w:cs="Arial"/>
          <w:strike/>
          <w:color w:val="FF0000"/>
        </w:rPr>
        <w:t xml:space="preserve">. </w:t>
      </w:r>
      <w:r>
        <w:rPr>
          <w:rFonts w:ascii="Arial" w:hAnsi="Arial" w:cs="Arial"/>
        </w:rPr>
        <w:t xml:space="preserve"> </w:t>
      </w:r>
    </w:p>
    <w:p w14:paraId="1A8143C4" w14:textId="77777777" w:rsidR="00274BC4" w:rsidRDefault="00274BC4" w:rsidP="00274BC4">
      <w:pPr>
        <w:pStyle w:val="xmsonormal"/>
        <w:spacing w:before="0" w:beforeAutospacing="0" w:after="0" w:afterAutospacing="0"/>
        <w:jc w:val="both"/>
      </w:pPr>
      <w:r>
        <w:rPr>
          <w:rFonts w:ascii="Arial" w:hAnsi="Arial" w:cs="Arial"/>
        </w:rPr>
        <w:t xml:space="preserve">L’EPR2 est enfin conçu pour s’intégrer dans le futur mix énergétique français à l’horizon 2035. Sa souplesse de pilotage (manœuvrabilité) lui permettra </w:t>
      </w:r>
      <w:r w:rsidRPr="00274BC4">
        <w:rPr>
          <w:rFonts w:ascii="Arial" w:hAnsi="Arial" w:cs="Arial"/>
        </w:rPr>
        <w:t>en effet de s’adapter aux variations de production dues à l’intermittence des énergies renouvelables.</w:t>
      </w:r>
    </w:p>
    <w:p w14:paraId="6C1176DD" w14:textId="77777777" w:rsidR="00274BC4" w:rsidRDefault="00274BC4" w:rsidP="00274BC4">
      <w:pPr>
        <w:pStyle w:val="xmsonormal"/>
        <w:spacing w:before="0" w:beforeAutospacing="0" w:after="0" w:afterAutospacing="0"/>
      </w:pPr>
      <w:r>
        <w:t> </w:t>
      </w:r>
    </w:p>
    <w:p w14:paraId="7509F31E" w14:textId="77777777" w:rsidR="00274BC4" w:rsidRDefault="00274BC4" w:rsidP="00274BC4">
      <w:pPr>
        <w:pStyle w:val="xmsonormal"/>
        <w:spacing w:before="0" w:beforeAutospacing="0" w:after="0" w:afterAutospacing="0"/>
        <w:jc w:val="both"/>
      </w:pPr>
      <w:r>
        <w:rPr>
          <w:rFonts w:ascii="Arial" w:hAnsi="Arial" w:cs="Arial"/>
          <w:b/>
          <w:bCs/>
          <w:color w:val="000000"/>
          <w:sz w:val="24"/>
          <w:szCs w:val="24"/>
        </w:rPr>
        <w:t xml:space="preserve">La Région Normandie s’engage pour adapter l’offre de formation du territoire aux besoins </w:t>
      </w:r>
      <w:r w:rsidRPr="00274BC4">
        <w:rPr>
          <w:rFonts w:ascii="Arial" w:hAnsi="Arial" w:cs="Arial"/>
          <w:b/>
          <w:bCs/>
          <w:sz w:val="24"/>
          <w:szCs w:val="24"/>
        </w:rPr>
        <w:t>en compétences du projet</w:t>
      </w:r>
    </w:p>
    <w:p w14:paraId="19C0C966" w14:textId="77777777" w:rsidR="00274BC4" w:rsidRDefault="00274BC4" w:rsidP="00274BC4">
      <w:pPr>
        <w:pStyle w:val="xmsonormal"/>
        <w:spacing w:before="0" w:beforeAutospacing="0" w:after="0" w:afterAutospacing="0"/>
        <w:jc w:val="both"/>
      </w:pPr>
      <w:r>
        <w:rPr>
          <w:rFonts w:ascii="Arial" w:hAnsi="Arial" w:cs="Arial"/>
          <w:b/>
          <w:bCs/>
          <w:color w:val="000000"/>
        </w:rPr>
        <w:t> </w:t>
      </w:r>
    </w:p>
    <w:p w14:paraId="13FB1F81" w14:textId="77777777" w:rsidR="00274BC4" w:rsidRDefault="00274BC4" w:rsidP="00274BC4">
      <w:pPr>
        <w:pStyle w:val="xmsonormal"/>
        <w:spacing w:before="0" w:beforeAutospacing="0" w:after="0" w:afterAutospacing="0"/>
        <w:jc w:val="both"/>
      </w:pPr>
      <w:r>
        <w:rPr>
          <w:rFonts w:ascii="Arial" w:hAnsi="Arial" w:cs="Arial"/>
        </w:rPr>
        <w:t>Ce projet se développera donc en intégrant au plus tôt une phase de dialogue qui permettra de faciliter l’adhésion d’un territoire déjà largement impliqué dans le développement de cette industrie.</w:t>
      </w:r>
    </w:p>
    <w:p w14:paraId="23F45C5A" w14:textId="77777777" w:rsidR="00274BC4" w:rsidRDefault="00274BC4" w:rsidP="00274BC4">
      <w:pPr>
        <w:pStyle w:val="xmsonormal"/>
        <w:spacing w:before="0" w:beforeAutospacing="0" w:after="0" w:afterAutospacing="0" w:line="264" w:lineRule="auto"/>
        <w:jc w:val="both"/>
      </w:pPr>
      <w:r>
        <w:rPr>
          <w:rFonts w:ascii="Arial" w:hAnsi="Arial" w:cs="Arial"/>
        </w:rPr>
        <w:t xml:space="preserve">EDF s’engage à faire appel aux entreprises normandes pour la réalisation d’une grande partie des travaux de construction, en s’appuyant notamment sur le cluster Dieppe Meca-Energie, porté par Patrice Gault. </w:t>
      </w:r>
    </w:p>
    <w:p w14:paraId="70879CEB" w14:textId="77777777" w:rsidR="00274BC4" w:rsidRDefault="00274BC4" w:rsidP="00274BC4">
      <w:pPr>
        <w:pStyle w:val="xmsonormal"/>
        <w:spacing w:before="0" w:beforeAutospacing="0" w:after="0" w:afterAutospacing="0" w:line="264" w:lineRule="auto"/>
        <w:jc w:val="both"/>
      </w:pPr>
      <w:r>
        <w:rPr>
          <w:rFonts w:ascii="Arial" w:hAnsi="Arial" w:cs="Arial"/>
        </w:rPr>
        <w:t> </w:t>
      </w:r>
    </w:p>
    <w:p w14:paraId="1D9BD45E" w14:textId="77777777" w:rsidR="00274BC4" w:rsidRDefault="00274BC4" w:rsidP="00274BC4">
      <w:pPr>
        <w:pStyle w:val="xdefault"/>
        <w:spacing w:before="0" w:beforeAutospacing="0" w:after="0" w:afterAutospacing="0"/>
        <w:jc w:val="both"/>
      </w:pPr>
      <w:r>
        <w:rPr>
          <w:rFonts w:ascii="Arial" w:hAnsi="Arial" w:cs="Arial"/>
          <w:color w:val="000000"/>
        </w:rPr>
        <w:lastRenderedPageBreak/>
        <w:t>Les premiers travaux pilotés par</w:t>
      </w:r>
      <w:r>
        <w:rPr>
          <w:rFonts w:ascii="Arial" w:hAnsi="Arial" w:cs="Arial"/>
          <w:b/>
          <w:bCs/>
          <w:color w:val="000000"/>
        </w:rPr>
        <w:t xml:space="preserve"> </w:t>
      </w:r>
      <w:r>
        <w:rPr>
          <w:rFonts w:ascii="Arial" w:hAnsi="Arial" w:cs="Arial"/>
          <w:color w:val="000000"/>
        </w:rPr>
        <w:t>la commission emploi-formation, coordonnée par la Région Normandie, ont permis (sur la base du retour d’expérience de Flamanville) de :</w:t>
      </w:r>
    </w:p>
    <w:p w14:paraId="7E2ECA53" w14:textId="77777777" w:rsidR="00274BC4" w:rsidRDefault="00274BC4" w:rsidP="00274BC4">
      <w:pPr>
        <w:pStyle w:val="xdefault"/>
        <w:numPr>
          <w:ilvl w:val="0"/>
          <w:numId w:val="4"/>
        </w:numPr>
        <w:spacing w:before="0" w:beforeAutospacing="0" w:after="0" w:afterAutospacing="0"/>
        <w:jc w:val="both"/>
        <w:rPr>
          <w:rFonts w:eastAsia="Times New Roman"/>
          <w:color w:val="000000"/>
        </w:rPr>
      </w:pPr>
      <w:proofErr w:type="gramStart"/>
      <w:r>
        <w:rPr>
          <w:rFonts w:ascii="Arial" w:eastAsia="Times New Roman" w:hAnsi="Arial" w:cs="Arial"/>
          <w:color w:val="000000"/>
        </w:rPr>
        <w:t>déterminer</w:t>
      </w:r>
      <w:proofErr w:type="gramEnd"/>
      <w:r>
        <w:rPr>
          <w:rFonts w:ascii="Arial" w:eastAsia="Times New Roman" w:hAnsi="Arial" w:cs="Arial"/>
          <w:color w:val="000000"/>
        </w:rPr>
        <w:t xml:space="preserve"> l’ensemble des métiers concernés par la construction des EPR</w:t>
      </w:r>
      <w:r>
        <w:rPr>
          <w:rFonts w:ascii="Arial" w:eastAsia="Times New Roman" w:hAnsi="Arial" w:cs="Arial"/>
          <w:color w:val="FF0000"/>
        </w:rPr>
        <w:t>2</w:t>
      </w:r>
      <w:r>
        <w:rPr>
          <w:rFonts w:ascii="Arial" w:eastAsia="Times New Roman" w:hAnsi="Arial" w:cs="Arial"/>
          <w:color w:val="000000"/>
        </w:rPr>
        <w:t xml:space="preserve"> dont de nombreux déjà en tension dans l’industrie (chaudronnier, soudeur…), </w:t>
      </w:r>
    </w:p>
    <w:p w14:paraId="6414CA7C" w14:textId="77777777" w:rsidR="00274BC4" w:rsidRDefault="00274BC4" w:rsidP="00274BC4">
      <w:pPr>
        <w:pStyle w:val="xdefault"/>
        <w:numPr>
          <w:ilvl w:val="0"/>
          <w:numId w:val="4"/>
        </w:numPr>
        <w:spacing w:before="0" w:beforeAutospacing="0" w:after="0" w:afterAutospacing="0"/>
        <w:jc w:val="both"/>
        <w:rPr>
          <w:rFonts w:eastAsia="Times New Roman"/>
          <w:color w:val="000000"/>
        </w:rPr>
      </w:pPr>
      <w:proofErr w:type="gramStart"/>
      <w:r>
        <w:rPr>
          <w:rFonts w:ascii="Arial" w:eastAsia="Times New Roman" w:hAnsi="Arial" w:cs="Arial"/>
          <w:color w:val="000000"/>
        </w:rPr>
        <w:t>recenser</w:t>
      </w:r>
      <w:proofErr w:type="gramEnd"/>
      <w:r>
        <w:rPr>
          <w:rFonts w:ascii="Arial" w:eastAsia="Times New Roman" w:hAnsi="Arial" w:cs="Arial"/>
          <w:color w:val="000000"/>
        </w:rPr>
        <w:t xml:space="preserve"> l’ensemble des formations existantes sur le territoire normand en lien avec ces métiers,</w:t>
      </w:r>
    </w:p>
    <w:p w14:paraId="0CA8EC77" w14:textId="77777777" w:rsidR="00274BC4" w:rsidRDefault="00274BC4" w:rsidP="00274BC4">
      <w:pPr>
        <w:pStyle w:val="xdefault"/>
        <w:numPr>
          <w:ilvl w:val="0"/>
          <w:numId w:val="4"/>
        </w:numPr>
        <w:spacing w:before="0" w:beforeAutospacing="0" w:after="0" w:afterAutospacing="0"/>
        <w:jc w:val="both"/>
        <w:rPr>
          <w:rFonts w:eastAsia="Times New Roman"/>
          <w:color w:val="000000"/>
        </w:rPr>
      </w:pPr>
      <w:proofErr w:type="gramStart"/>
      <w:r>
        <w:rPr>
          <w:rFonts w:ascii="Arial" w:eastAsia="Times New Roman" w:hAnsi="Arial" w:cs="Arial"/>
          <w:color w:val="000000"/>
        </w:rPr>
        <w:t>déterminer</w:t>
      </w:r>
      <w:proofErr w:type="gramEnd"/>
      <w:r>
        <w:rPr>
          <w:rFonts w:ascii="Arial" w:eastAsia="Times New Roman" w:hAnsi="Arial" w:cs="Arial"/>
          <w:color w:val="000000"/>
        </w:rPr>
        <w:t xml:space="preserve"> les effectifs prévisionnels pour le chantier de Penly, qui se monteraient  à plus de 7500 emplois sur le chantier d’ici 2029 environ. </w:t>
      </w:r>
    </w:p>
    <w:p w14:paraId="4784368B" w14:textId="77777777" w:rsidR="00274BC4" w:rsidRDefault="00274BC4" w:rsidP="00274BC4">
      <w:pPr>
        <w:pStyle w:val="xmsonormal"/>
        <w:spacing w:before="0" w:beforeAutospacing="0" w:after="0" w:afterAutospacing="0" w:line="264" w:lineRule="auto"/>
        <w:jc w:val="both"/>
      </w:pPr>
      <w:r>
        <w:rPr>
          <w:rFonts w:ascii="Arial" w:hAnsi="Arial" w:cs="Arial"/>
        </w:rPr>
        <w:t> </w:t>
      </w:r>
    </w:p>
    <w:p w14:paraId="362D5DDF" w14:textId="77777777" w:rsidR="00274BC4" w:rsidRDefault="00274BC4" w:rsidP="00274BC4">
      <w:pPr>
        <w:pStyle w:val="xmsonormal"/>
        <w:spacing w:before="0" w:beforeAutospacing="0" w:after="0" w:afterAutospacing="0"/>
        <w:jc w:val="both"/>
      </w:pPr>
      <w:r>
        <w:rPr>
          <w:rFonts w:ascii="Arial" w:hAnsi="Arial" w:cs="Arial"/>
        </w:rPr>
        <w:t>En effet, ce chantier de grande envergure</w:t>
      </w:r>
      <w:r w:rsidRPr="00274BC4">
        <w:rPr>
          <w:rFonts w:ascii="Arial" w:hAnsi="Arial" w:cs="Arial"/>
        </w:rPr>
        <w:t xml:space="preserve">, qui viendrait s’ajouter aux programmes industriels de maintenance des réacteurs existants (« Grand Carénage »), </w:t>
      </w:r>
      <w:r>
        <w:rPr>
          <w:rFonts w:ascii="Arial" w:hAnsi="Arial" w:cs="Arial"/>
        </w:rPr>
        <w:t xml:space="preserve">demande la mise en place de nombreux programmes de formation, dont la Région Normandie a la charge. </w:t>
      </w:r>
      <w:r w:rsidRPr="00274BC4">
        <w:rPr>
          <w:rFonts w:ascii="Arial" w:hAnsi="Arial" w:cs="Arial"/>
        </w:rPr>
        <w:t xml:space="preserve">EDF peut d’ores et déjà s’appuyer sur des outils pédagogiques existants, notamment le Chantier école de l’Emulation Dieppoise autour du nucléaire. </w:t>
      </w:r>
    </w:p>
    <w:p w14:paraId="0576F2A8" w14:textId="77777777" w:rsidR="00274BC4" w:rsidRDefault="00274BC4" w:rsidP="00274BC4">
      <w:pPr>
        <w:pStyle w:val="xmsonormal"/>
        <w:spacing w:before="0" w:beforeAutospacing="0" w:after="0" w:afterAutospacing="0"/>
        <w:jc w:val="both"/>
      </w:pPr>
      <w:r>
        <w:rPr>
          <w:rFonts w:ascii="Arial" w:hAnsi="Arial" w:cs="Arial"/>
          <w:b/>
          <w:bCs/>
        </w:rPr>
        <w:t> </w:t>
      </w:r>
    </w:p>
    <w:p w14:paraId="3F47C4D0" w14:textId="77777777" w:rsidR="00274BC4" w:rsidRDefault="00274BC4" w:rsidP="00274BC4">
      <w:pPr>
        <w:pStyle w:val="xmsonormal"/>
        <w:spacing w:before="0" w:beforeAutospacing="0" w:after="0" w:afterAutospacing="0"/>
        <w:jc w:val="both"/>
      </w:pPr>
      <w:r>
        <w:rPr>
          <w:rFonts w:ascii="Arial" w:hAnsi="Arial" w:cs="Arial"/>
        </w:rPr>
        <w:t>De nombreux projets de formation sont en cours, répondant aux besoins en compétences des entreprises intervenant sur Paluel et Penly.</w:t>
      </w:r>
      <w:r>
        <w:rPr>
          <w:rFonts w:ascii="Arial" w:hAnsi="Arial" w:cs="Arial"/>
          <w:b/>
          <w:bCs/>
        </w:rPr>
        <w:t xml:space="preserve"> </w:t>
      </w:r>
      <w:r>
        <w:rPr>
          <w:rFonts w:ascii="Arial" w:hAnsi="Arial" w:cs="Arial"/>
        </w:rPr>
        <w:t xml:space="preserve">La filière INDUSTRIE – Métiers de la métallurgie bénéficie déjà sur le territoire dieppois de </w:t>
      </w:r>
      <w:r>
        <w:rPr>
          <w:rFonts w:ascii="Arial" w:hAnsi="Arial" w:cs="Arial"/>
          <w:b/>
          <w:bCs/>
        </w:rPr>
        <w:t>78 places de formation</w:t>
      </w:r>
      <w:r>
        <w:rPr>
          <w:rFonts w:ascii="Arial" w:hAnsi="Arial" w:cs="Arial"/>
        </w:rPr>
        <w:t xml:space="preserve"> financées par la Région pour un montant total supérieur à 825 000 euros, dont : </w:t>
      </w:r>
    </w:p>
    <w:p w14:paraId="4674003F" w14:textId="77777777" w:rsidR="00274BC4" w:rsidRPr="00274BC4" w:rsidRDefault="00274BC4" w:rsidP="00532A0D">
      <w:pPr>
        <w:pStyle w:val="xmsolistparagraph"/>
        <w:numPr>
          <w:ilvl w:val="0"/>
          <w:numId w:val="6"/>
        </w:numPr>
        <w:spacing w:before="0" w:beforeAutospacing="0" w:after="0" w:afterAutospacing="0"/>
        <w:ind w:left="360"/>
        <w:jc w:val="both"/>
        <w:rPr>
          <w:rFonts w:eastAsia="Times New Roman"/>
        </w:rPr>
      </w:pPr>
      <w:r w:rsidRPr="00274BC4">
        <w:rPr>
          <w:rFonts w:ascii="Arial" w:eastAsia="Times New Roman" w:hAnsi="Arial" w:cs="Arial"/>
        </w:rPr>
        <w:t>12 places de « </w:t>
      </w:r>
      <w:r w:rsidRPr="00274BC4">
        <w:rPr>
          <w:rFonts w:ascii="Arial" w:eastAsia="Times New Roman" w:hAnsi="Arial" w:cs="Arial"/>
          <w:b/>
          <w:bCs/>
        </w:rPr>
        <w:t>préparation à une entrée en formation certifiante sur les métiers de la métallurgie</w:t>
      </w:r>
      <w:r w:rsidRPr="00274BC4">
        <w:rPr>
          <w:rFonts w:ascii="Arial" w:eastAsia="Times New Roman" w:hAnsi="Arial" w:cs="Arial"/>
        </w:rPr>
        <w:t> » à Offranville au GRETA,</w:t>
      </w:r>
    </w:p>
    <w:p w14:paraId="7B8E569D" w14:textId="77777777" w:rsidR="00274BC4" w:rsidRPr="00274BC4" w:rsidRDefault="00274BC4" w:rsidP="00842DAF">
      <w:pPr>
        <w:pStyle w:val="xmsolistparagraph"/>
        <w:numPr>
          <w:ilvl w:val="0"/>
          <w:numId w:val="6"/>
        </w:numPr>
        <w:spacing w:before="0" w:beforeAutospacing="0" w:after="0" w:afterAutospacing="0"/>
        <w:ind w:left="360"/>
        <w:jc w:val="both"/>
        <w:rPr>
          <w:rFonts w:eastAsia="Times New Roman"/>
        </w:rPr>
      </w:pPr>
      <w:r w:rsidRPr="00274BC4">
        <w:rPr>
          <w:rFonts w:ascii="Arial" w:eastAsia="Times New Roman" w:hAnsi="Arial" w:cs="Arial"/>
        </w:rPr>
        <w:t>12 places de « </w:t>
      </w:r>
      <w:r w:rsidRPr="00274BC4">
        <w:rPr>
          <w:rFonts w:ascii="Arial" w:eastAsia="Times New Roman" w:hAnsi="Arial" w:cs="Arial"/>
          <w:b/>
          <w:bCs/>
        </w:rPr>
        <w:t>soudeurs TIG électrode enrobée</w:t>
      </w:r>
      <w:r w:rsidRPr="00274BC4">
        <w:rPr>
          <w:rFonts w:ascii="Arial" w:eastAsia="Times New Roman" w:hAnsi="Arial" w:cs="Arial"/>
        </w:rPr>
        <w:t> » à Offranville (niv3) au GRETA,</w:t>
      </w:r>
    </w:p>
    <w:p w14:paraId="17B64AA6" w14:textId="77777777" w:rsidR="00274BC4" w:rsidRPr="00274BC4" w:rsidRDefault="00274BC4" w:rsidP="00B1559C">
      <w:pPr>
        <w:pStyle w:val="xmsolistparagraph"/>
        <w:numPr>
          <w:ilvl w:val="0"/>
          <w:numId w:val="6"/>
        </w:numPr>
        <w:spacing w:before="0" w:beforeAutospacing="0" w:after="0" w:afterAutospacing="0"/>
        <w:ind w:left="360"/>
        <w:jc w:val="both"/>
        <w:rPr>
          <w:rFonts w:eastAsia="Times New Roman"/>
        </w:rPr>
      </w:pPr>
      <w:r w:rsidRPr="00274BC4">
        <w:rPr>
          <w:rFonts w:ascii="Arial" w:eastAsia="Times New Roman" w:hAnsi="Arial" w:cs="Arial"/>
        </w:rPr>
        <w:t>8 places de « </w:t>
      </w:r>
      <w:r w:rsidRPr="00274BC4">
        <w:rPr>
          <w:rFonts w:ascii="Arial" w:eastAsia="Times New Roman" w:hAnsi="Arial" w:cs="Arial"/>
          <w:b/>
          <w:bCs/>
        </w:rPr>
        <w:t>CAP Réalisation Industrielle option</w:t>
      </w:r>
      <w:r w:rsidRPr="00274BC4">
        <w:rPr>
          <w:rFonts w:ascii="Arial" w:eastAsia="Times New Roman" w:hAnsi="Arial" w:cs="Arial"/>
        </w:rPr>
        <w:t xml:space="preserve"> </w:t>
      </w:r>
      <w:r w:rsidRPr="00274BC4">
        <w:rPr>
          <w:rFonts w:ascii="Arial" w:eastAsia="Times New Roman" w:hAnsi="Arial" w:cs="Arial"/>
          <w:b/>
          <w:bCs/>
        </w:rPr>
        <w:t>Chaudronnerie</w:t>
      </w:r>
      <w:r w:rsidRPr="00274BC4">
        <w:rPr>
          <w:rFonts w:ascii="Arial" w:eastAsia="Times New Roman" w:hAnsi="Arial" w:cs="Arial"/>
        </w:rPr>
        <w:t> » (niv3) à Dieppe au GRETA,</w:t>
      </w:r>
    </w:p>
    <w:p w14:paraId="75EB00C9" w14:textId="6CA1D6B2" w:rsidR="00274BC4" w:rsidRPr="00274BC4" w:rsidRDefault="00274BC4" w:rsidP="00B1559C">
      <w:pPr>
        <w:pStyle w:val="xmsolistparagraph"/>
        <w:numPr>
          <w:ilvl w:val="0"/>
          <w:numId w:val="6"/>
        </w:numPr>
        <w:spacing w:before="0" w:beforeAutospacing="0" w:after="0" w:afterAutospacing="0"/>
        <w:ind w:left="360"/>
        <w:jc w:val="both"/>
        <w:rPr>
          <w:rFonts w:eastAsia="Times New Roman"/>
        </w:rPr>
      </w:pPr>
      <w:r w:rsidRPr="00274BC4">
        <w:rPr>
          <w:rFonts w:ascii="Arial" w:eastAsia="Times New Roman" w:hAnsi="Arial" w:cs="Arial"/>
        </w:rPr>
        <w:t>10 places de « </w:t>
      </w:r>
      <w:r w:rsidRPr="00274BC4">
        <w:rPr>
          <w:rFonts w:ascii="Arial" w:eastAsia="Times New Roman" w:hAnsi="Arial" w:cs="Arial"/>
          <w:b/>
          <w:bCs/>
        </w:rPr>
        <w:t>tuyauteurs</w:t>
      </w:r>
      <w:r w:rsidRPr="00274BC4">
        <w:rPr>
          <w:rFonts w:ascii="Arial" w:eastAsia="Times New Roman" w:hAnsi="Arial" w:cs="Arial"/>
        </w:rPr>
        <w:t xml:space="preserve"> </w:t>
      </w:r>
      <w:r w:rsidRPr="00274BC4">
        <w:rPr>
          <w:rFonts w:ascii="Arial" w:eastAsia="Times New Roman" w:hAnsi="Arial" w:cs="Arial"/>
          <w:b/>
          <w:bCs/>
        </w:rPr>
        <w:t>industriels </w:t>
      </w:r>
      <w:r w:rsidRPr="00274BC4">
        <w:rPr>
          <w:rFonts w:ascii="Arial" w:eastAsia="Times New Roman" w:hAnsi="Arial" w:cs="Arial"/>
        </w:rPr>
        <w:t>» (niv3) à Dieppe à l’Institut de soudure.</w:t>
      </w:r>
    </w:p>
    <w:p w14:paraId="1C253CFE" w14:textId="77777777" w:rsidR="00274BC4" w:rsidRDefault="00274BC4" w:rsidP="00274BC4">
      <w:pPr>
        <w:pStyle w:val="xmsolistparagraph"/>
        <w:spacing w:before="0" w:beforeAutospacing="0" w:after="0" w:afterAutospacing="0"/>
        <w:ind w:left="720"/>
        <w:jc w:val="both"/>
        <w:rPr>
          <w:rFonts w:eastAsia="Times New Roman"/>
        </w:rPr>
      </w:pPr>
    </w:p>
    <w:p w14:paraId="78535E10" w14:textId="77777777" w:rsidR="00274BC4" w:rsidRDefault="00274BC4" w:rsidP="00274BC4">
      <w:pPr>
        <w:pStyle w:val="xmsonormal"/>
        <w:spacing w:before="0" w:beforeAutospacing="0" w:after="0" w:afterAutospacing="0"/>
        <w:jc w:val="both"/>
        <w:rPr>
          <w:rFonts w:ascii="Arial" w:hAnsi="Arial" w:cs="Arial"/>
        </w:rPr>
      </w:pPr>
      <w:r>
        <w:rPr>
          <w:rFonts w:ascii="Arial" w:hAnsi="Arial" w:cs="Arial"/>
        </w:rPr>
        <w:t xml:space="preserve">D’autres formations du programme Qualif’ inscrites dans la filière BTP, sur les métiers de </w:t>
      </w:r>
      <w:r>
        <w:rPr>
          <w:rFonts w:ascii="Arial" w:hAnsi="Arial" w:cs="Arial"/>
          <w:b/>
          <w:bCs/>
        </w:rPr>
        <w:t>calorifugeurs</w:t>
      </w:r>
      <w:r>
        <w:rPr>
          <w:rFonts w:ascii="Arial" w:hAnsi="Arial" w:cs="Arial"/>
        </w:rPr>
        <w:t xml:space="preserve"> et d’</w:t>
      </w:r>
      <w:r>
        <w:rPr>
          <w:rFonts w:ascii="Arial" w:hAnsi="Arial" w:cs="Arial"/>
          <w:b/>
          <w:bCs/>
        </w:rPr>
        <w:t>échafaudeurs</w:t>
      </w:r>
      <w:r>
        <w:rPr>
          <w:rFonts w:ascii="Arial" w:hAnsi="Arial" w:cs="Arial"/>
        </w:rPr>
        <w:t>, répondent également aux besoins du nucléaire.</w:t>
      </w:r>
    </w:p>
    <w:p w14:paraId="538A0A77" w14:textId="475A9001" w:rsidR="00274BC4" w:rsidRDefault="00274BC4" w:rsidP="00274BC4">
      <w:pPr>
        <w:pStyle w:val="xmsonormal"/>
        <w:spacing w:before="0" w:beforeAutospacing="0" w:after="0" w:afterAutospacing="0"/>
        <w:jc w:val="both"/>
      </w:pPr>
      <w:r>
        <w:rPr>
          <w:rFonts w:ascii="Arial" w:hAnsi="Arial" w:cs="Arial"/>
        </w:rPr>
        <w:t xml:space="preserve"> </w:t>
      </w:r>
    </w:p>
    <w:p w14:paraId="71C06359" w14:textId="36D438D5" w:rsidR="00274BC4" w:rsidRDefault="00274BC4" w:rsidP="00274BC4">
      <w:pPr>
        <w:pStyle w:val="xmsonormal"/>
        <w:spacing w:before="0" w:beforeAutospacing="0" w:after="0" w:afterAutospacing="0"/>
        <w:jc w:val="both"/>
      </w:pPr>
      <w:r>
        <w:rPr>
          <w:rFonts w:ascii="Arial" w:hAnsi="Arial" w:cs="Arial"/>
          <w:b/>
          <w:bCs/>
        </w:rPr>
        <w:t xml:space="preserve">Deux </w:t>
      </w:r>
      <w:r>
        <w:rPr>
          <w:rFonts w:ascii="Arial" w:hAnsi="Arial" w:cs="Arial"/>
          <w:b/>
          <w:bCs/>
        </w:rPr>
        <w:t>sessions de formation</w:t>
      </w:r>
      <w:r>
        <w:rPr>
          <w:rFonts w:ascii="Arial" w:hAnsi="Arial" w:cs="Arial"/>
        </w:rPr>
        <w:t xml:space="preserve"> </w:t>
      </w:r>
      <w:r>
        <w:rPr>
          <w:rFonts w:ascii="Arial" w:hAnsi="Arial" w:cs="Arial"/>
          <w:b/>
          <w:bCs/>
        </w:rPr>
        <w:t>aux métiers de mécaniciens en robinetterie</w:t>
      </w:r>
      <w:r>
        <w:rPr>
          <w:rFonts w:ascii="Arial" w:hAnsi="Arial" w:cs="Arial"/>
        </w:rPr>
        <w:t xml:space="preserve"> seront mises en place dès la fin septembre 2022. </w:t>
      </w:r>
      <w:bookmarkStart w:id="0" w:name="_GoBack"/>
      <w:bookmarkEnd w:id="0"/>
    </w:p>
    <w:p w14:paraId="7CB051A7" w14:textId="77777777" w:rsidR="00274BC4" w:rsidRDefault="00274BC4" w:rsidP="00274BC4">
      <w:r>
        <w:t> </w:t>
      </w:r>
    </w:p>
    <w:p w14:paraId="13396B7B" w14:textId="6811B614" w:rsidR="00274BC4" w:rsidRDefault="00274BC4" w:rsidP="00274BC4">
      <w:pPr>
        <w:pStyle w:val="xmsonormal"/>
        <w:spacing w:before="0" w:beforeAutospacing="0" w:after="0" w:afterAutospacing="0"/>
        <w:jc w:val="both"/>
      </w:pPr>
      <w:proofErr w:type="gramStart"/>
      <w:r>
        <w:rPr>
          <w:rFonts w:ascii="Arial" w:hAnsi="Arial" w:cs="Arial"/>
        </w:rPr>
        <w:t>Contact  presse</w:t>
      </w:r>
      <w:proofErr w:type="gramEnd"/>
      <w:r>
        <w:rPr>
          <w:rFonts w:ascii="Arial" w:hAnsi="Arial" w:cs="Arial"/>
        </w:rPr>
        <w:t> :</w:t>
      </w:r>
    </w:p>
    <w:p w14:paraId="1CDD123F" w14:textId="77777777" w:rsidR="00274BC4" w:rsidRDefault="00274BC4" w:rsidP="00274BC4">
      <w:pPr>
        <w:pStyle w:val="xmsonormal"/>
        <w:spacing w:before="0" w:beforeAutospacing="0" w:after="0" w:afterAutospacing="0"/>
        <w:jc w:val="both"/>
      </w:pPr>
      <w:r>
        <w:rPr>
          <w:rFonts w:ascii="Arial" w:hAnsi="Arial" w:cs="Arial"/>
          <w:lang w:val="en-US"/>
        </w:rPr>
        <w:t xml:space="preserve">Région </w:t>
      </w:r>
      <w:proofErr w:type="gramStart"/>
      <w:r>
        <w:rPr>
          <w:rFonts w:ascii="Arial" w:hAnsi="Arial" w:cs="Arial"/>
          <w:lang w:val="en-US"/>
        </w:rPr>
        <w:t>Normandie :</w:t>
      </w:r>
      <w:proofErr w:type="gramEnd"/>
      <w:r>
        <w:rPr>
          <w:rFonts w:ascii="Arial" w:hAnsi="Arial" w:cs="Arial"/>
          <w:lang w:val="en-US"/>
        </w:rPr>
        <w:t xml:space="preserve"> Laure Wattinne – 06 44 17 55 41 – </w:t>
      </w:r>
      <w:hyperlink r:id="rId6" w:history="1">
        <w:r>
          <w:rPr>
            <w:rStyle w:val="Lienhypertexte"/>
            <w:rFonts w:ascii="Arial" w:hAnsi="Arial" w:cs="Arial"/>
            <w:lang w:val="en-US"/>
          </w:rPr>
          <w:t>laure.wattinne@normandie.fr</w:t>
        </w:r>
      </w:hyperlink>
    </w:p>
    <w:p w14:paraId="20D13563" w14:textId="77777777" w:rsidR="004C6D3B" w:rsidRDefault="004C6D3B" w:rsidP="004C6D3B">
      <w:pPr>
        <w:jc w:val="both"/>
        <w:rPr>
          <w:rFonts w:ascii="Arial" w:hAnsi="Arial" w:cs="Arial"/>
        </w:rPr>
      </w:pPr>
    </w:p>
    <w:p w14:paraId="55393A24" w14:textId="77777777" w:rsidR="004C6D3B" w:rsidRPr="00627A41" w:rsidRDefault="004C6D3B" w:rsidP="00BF6AA0">
      <w:pPr>
        <w:spacing w:after="0" w:line="264" w:lineRule="auto"/>
        <w:jc w:val="both"/>
        <w:rPr>
          <w:rFonts w:ascii="Arial" w:hAnsi="Arial" w:cs="Arial"/>
          <w:lang w:eastAsia="fr-FR"/>
        </w:rPr>
      </w:pPr>
    </w:p>
    <w:p w14:paraId="26D6738A" w14:textId="77777777" w:rsidR="00BF6AA0" w:rsidRDefault="00BF6AA0"/>
    <w:sectPr w:rsidR="00BF6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B4147"/>
    <w:multiLevelType w:val="hybridMultilevel"/>
    <w:tmpl w:val="36D641C8"/>
    <w:lvl w:ilvl="0" w:tplc="89DC3BDE">
      <w:start w:val="1"/>
      <w:numFmt w:val="upperRoman"/>
      <w:lvlText w:val="%1-"/>
      <w:lvlJc w:val="left"/>
      <w:pPr>
        <w:ind w:left="436" w:hanging="72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1F7E5457"/>
    <w:multiLevelType w:val="hybridMultilevel"/>
    <w:tmpl w:val="B51EC7B8"/>
    <w:lvl w:ilvl="0" w:tplc="EDD0C2F4">
      <w:numFmt w:val="bullet"/>
      <w:lvlText w:val="-"/>
      <w:lvlJc w:val="left"/>
      <w:pPr>
        <w:ind w:left="1080" w:hanging="360"/>
      </w:pPr>
      <w:rPr>
        <w:rFonts w:ascii="Calibri" w:eastAsia="Calibr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3827295"/>
    <w:multiLevelType w:val="multilevel"/>
    <w:tmpl w:val="FC82B5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D8D3C3A"/>
    <w:multiLevelType w:val="multilevel"/>
    <w:tmpl w:val="56A80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A3B31E4"/>
    <w:multiLevelType w:val="hybridMultilevel"/>
    <w:tmpl w:val="890ABC1A"/>
    <w:lvl w:ilvl="0" w:tplc="EDD0C2F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31F2E2E"/>
    <w:multiLevelType w:val="hybridMultilevel"/>
    <w:tmpl w:val="88DCFB5C"/>
    <w:lvl w:ilvl="0" w:tplc="EDD0C2F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618"/>
    <w:rsid w:val="00062BF9"/>
    <w:rsid w:val="00274BC4"/>
    <w:rsid w:val="0043075B"/>
    <w:rsid w:val="004C6D3B"/>
    <w:rsid w:val="004E3DFC"/>
    <w:rsid w:val="00587F3E"/>
    <w:rsid w:val="005967D9"/>
    <w:rsid w:val="005F0DE8"/>
    <w:rsid w:val="006A0A69"/>
    <w:rsid w:val="007426C7"/>
    <w:rsid w:val="007C4618"/>
    <w:rsid w:val="009251DE"/>
    <w:rsid w:val="009C04DC"/>
    <w:rsid w:val="00A4304F"/>
    <w:rsid w:val="00BB2A11"/>
    <w:rsid w:val="00BC010B"/>
    <w:rsid w:val="00BF6AA0"/>
    <w:rsid w:val="00C57C45"/>
    <w:rsid w:val="00CB2F77"/>
    <w:rsid w:val="00CE177F"/>
    <w:rsid w:val="00D17CE5"/>
    <w:rsid w:val="00D36B0A"/>
    <w:rsid w:val="00E133BC"/>
    <w:rsid w:val="00E300CD"/>
    <w:rsid w:val="00E84B5F"/>
    <w:rsid w:val="00F860BD"/>
    <w:rsid w:val="00FC7E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06AB8"/>
  <w15:chartTrackingRefBased/>
  <w15:docId w15:val="{B8267E1C-A8D1-4A10-A545-E807C69D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5F0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semiHidden/>
    <w:unhideWhenUsed/>
    <w:rsid w:val="005F0DE8"/>
    <w:rPr>
      <w:color w:val="0000FF"/>
      <w:u w:val="single"/>
    </w:rPr>
  </w:style>
  <w:style w:type="paragraph" w:customStyle="1" w:styleId="Default">
    <w:name w:val="Default"/>
    <w:rsid w:val="00587F3E"/>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Paragraphedeliste">
    <w:name w:val="List Paragraph"/>
    <w:basedOn w:val="Normal"/>
    <w:uiPriority w:val="34"/>
    <w:qFormat/>
    <w:rsid w:val="004C6D3B"/>
    <w:pPr>
      <w:spacing w:after="0" w:line="240" w:lineRule="auto"/>
      <w:ind w:left="720"/>
      <w:contextualSpacing/>
    </w:pPr>
    <w:rPr>
      <w:rFonts w:ascii="Times" w:eastAsia="Times New Roman" w:hAnsi="Times" w:cs="Times New Roman"/>
      <w:sz w:val="20"/>
      <w:szCs w:val="20"/>
      <w:lang w:eastAsia="fr-FR"/>
    </w:rPr>
  </w:style>
  <w:style w:type="paragraph" w:customStyle="1" w:styleId="xmsonormal">
    <w:name w:val="xmsonormal"/>
    <w:basedOn w:val="Normal"/>
    <w:rsid w:val="00274BC4"/>
    <w:pPr>
      <w:spacing w:before="100" w:beforeAutospacing="1" w:after="100" w:afterAutospacing="1" w:line="240" w:lineRule="auto"/>
    </w:pPr>
    <w:rPr>
      <w:rFonts w:ascii="Calibri" w:hAnsi="Calibri" w:cs="Calibri"/>
      <w:lang w:eastAsia="fr-FR"/>
    </w:rPr>
  </w:style>
  <w:style w:type="paragraph" w:customStyle="1" w:styleId="xdefault">
    <w:name w:val="xdefault"/>
    <w:basedOn w:val="Normal"/>
    <w:rsid w:val="00274BC4"/>
    <w:pPr>
      <w:spacing w:before="100" w:beforeAutospacing="1" w:after="100" w:afterAutospacing="1" w:line="240" w:lineRule="auto"/>
    </w:pPr>
    <w:rPr>
      <w:rFonts w:ascii="Calibri" w:hAnsi="Calibri" w:cs="Calibri"/>
      <w:lang w:eastAsia="fr-FR"/>
    </w:rPr>
  </w:style>
  <w:style w:type="paragraph" w:customStyle="1" w:styleId="xmsolistparagraph">
    <w:name w:val="xmsolistparagraph"/>
    <w:basedOn w:val="Normal"/>
    <w:rsid w:val="00274BC4"/>
    <w:pPr>
      <w:spacing w:before="100" w:beforeAutospacing="1" w:after="100" w:afterAutospacing="1" w:line="240" w:lineRule="auto"/>
    </w:pPr>
    <w:rPr>
      <w:rFonts w:ascii="Calibri" w:hAnsi="Calibri" w:cs="Calibr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1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3332</TotalTime>
  <Pages>2</Pages>
  <Words>696</Words>
  <Characters>3833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9</cp:revision>
  <dcterms:created xsi:type="dcterms:W3CDTF">2022-08-02T10:05:00Z</dcterms:created>
  <dcterms:modified xsi:type="dcterms:W3CDTF">2022-08-23T16:01:00Z</dcterms:modified>
</cp:coreProperties>
</file>