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31BCF" w14:textId="6F932CD2" w:rsidR="003F05FC" w:rsidRDefault="003F05FC" w:rsidP="003F05FC">
      <w:bookmarkStart w:id="0" w:name="_Hlk117860842"/>
      <w:bookmarkStart w:id="1" w:name="_Hlk119415877"/>
      <w:bookmarkStart w:id="2" w:name="_GoBack"/>
      <w:r>
        <w:rPr>
          <w:noProof/>
        </w:rPr>
        <w:drawing>
          <wp:inline distT="0" distB="0" distL="0" distR="0" wp14:anchorId="6C935B73" wp14:editId="38FA2611">
            <wp:extent cx="5772150" cy="552450"/>
            <wp:effectExtent l="0" t="0" r="0" b="0"/>
            <wp:docPr id="5" name="Image 5" descr="cid:image001.png@01D8F05C.A4BBD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8F05C.A4BBD3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6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236"/>
        <w:gridCol w:w="5008"/>
      </w:tblGrid>
      <w:tr w:rsidR="00170028" w14:paraId="2AC35D93" w14:textId="77777777" w:rsidTr="00A50AAD">
        <w:trPr>
          <w:jc w:val="center"/>
        </w:trPr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B84F" w14:textId="612988F2" w:rsidR="003F05FC" w:rsidRDefault="003F05FC">
            <w:pPr>
              <w:pStyle w:val="xmsonormal"/>
              <w:spacing w:after="0" w:line="240" w:lineRule="auto"/>
              <w:jc w:val="right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6C28437C" wp14:editId="2FBC2D7B">
                  <wp:extent cx="1276350" cy="962025"/>
                  <wp:effectExtent l="0" t="0" r="0" b="9525"/>
                  <wp:docPr id="4" name="Image 4" descr="cid:image002.png@01D8F05C.A4BBD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8F05C.A4BBD3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15597" w14:textId="77777777" w:rsidR="003F05FC" w:rsidRDefault="003F05FC"/>
        </w:tc>
        <w:tc>
          <w:tcPr>
            <w:tcW w:w="5008" w:type="dxa"/>
            <w:hideMark/>
          </w:tcPr>
          <w:p w14:paraId="4A3D3FBF" w14:textId="1A078B4F" w:rsidR="003F05FC" w:rsidRDefault="00170028" w:rsidP="00170028">
            <w:pPr>
              <w:pStyle w:val="xmsonormal"/>
              <w:spacing w:after="0" w:line="240" w:lineRule="auto"/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E1238B2" wp14:editId="27B5E79B">
                  <wp:extent cx="1638300" cy="924208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403" cy="940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E9AC6B" w14:textId="77777777" w:rsidR="003F05FC" w:rsidRDefault="003F05FC" w:rsidP="003F05FC"/>
    <w:bookmarkEnd w:id="0"/>
    <w:p w14:paraId="4336FC62" w14:textId="46111292" w:rsidR="003F05FC" w:rsidRDefault="003F05FC" w:rsidP="003F05FC">
      <w:pPr>
        <w:pStyle w:val="xmsonormal"/>
        <w:spacing w:after="0" w:line="240" w:lineRule="auto"/>
        <w:jc w:val="right"/>
      </w:pPr>
      <w:r>
        <w:rPr>
          <w:rFonts w:ascii="Arial" w:hAnsi="Arial" w:cs="Arial"/>
        </w:rPr>
        <w:t xml:space="preserve">Le </w:t>
      </w:r>
      <w:r w:rsidR="003B1D23">
        <w:rPr>
          <w:rFonts w:ascii="Arial" w:hAnsi="Arial" w:cs="Arial"/>
        </w:rPr>
        <w:t>1</w:t>
      </w:r>
      <w:r w:rsidR="00317B4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novembre 2022</w:t>
      </w:r>
      <w:r w:rsidR="00F70F33">
        <w:rPr>
          <w:rFonts w:ascii="Arial" w:hAnsi="Arial" w:cs="Arial"/>
        </w:rPr>
        <w:t>,</w:t>
      </w:r>
    </w:p>
    <w:p w14:paraId="35CF7AD3" w14:textId="77777777" w:rsidR="003F05FC" w:rsidRDefault="003F05FC" w:rsidP="003F05FC">
      <w:pPr>
        <w:pStyle w:val="xmsonormal"/>
        <w:spacing w:after="0" w:line="240" w:lineRule="auto"/>
      </w:pPr>
      <w:r>
        <w:rPr>
          <w:rFonts w:ascii="Arial" w:hAnsi="Arial" w:cs="Arial"/>
          <w:b/>
          <w:bCs/>
          <w:color w:val="FF0000"/>
        </w:rPr>
        <w:t> </w:t>
      </w:r>
    </w:p>
    <w:p w14:paraId="4A504CC0" w14:textId="77777777" w:rsidR="003F05FC" w:rsidRDefault="003F05FC" w:rsidP="008C2210">
      <w:pPr>
        <w:pStyle w:val="xmsonormal"/>
        <w:spacing w:after="0" w:line="240" w:lineRule="auto"/>
        <w:rPr>
          <w:rFonts w:ascii="Arial" w:hAnsi="Arial" w:cs="Arial"/>
        </w:rPr>
      </w:pPr>
    </w:p>
    <w:p w14:paraId="7AC2BEB2" w14:textId="6658978B" w:rsidR="003F05FC" w:rsidRPr="003F05FC" w:rsidRDefault="003F05FC" w:rsidP="003F05FC">
      <w:pPr>
        <w:pStyle w:val="xmsonormal"/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3F05FC">
        <w:rPr>
          <w:rFonts w:ascii="Arial" w:hAnsi="Arial" w:cs="Arial"/>
          <w:b/>
          <w:sz w:val="28"/>
        </w:rPr>
        <w:t>Un</w:t>
      </w:r>
      <w:r w:rsidR="00144BCF">
        <w:rPr>
          <w:rFonts w:ascii="Arial" w:hAnsi="Arial" w:cs="Arial"/>
          <w:b/>
          <w:sz w:val="28"/>
        </w:rPr>
        <w:t xml:space="preserve"> nouveau</w:t>
      </w:r>
      <w:r w:rsidRPr="003F05FC">
        <w:rPr>
          <w:rFonts w:ascii="Arial" w:hAnsi="Arial" w:cs="Arial"/>
          <w:b/>
          <w:sz w:val="28"/>
        </w:rPr>
        <w:t xml:space="preserve"> Diplôme Universitaire d’Études Normandes </w:t>
      </w:r>
      <w:r w:rsidR="001A18AD">
        <w:rPr>
          <w:rFonts w:ascii="Arial" w:hAnsi="Arial" w:cs="Arial"/>
          <w:b/>
          <w:sz w:val="28"/>
        </w:rPr>
        <w:t>ouvrira en 2023</w:t>
      </w:r>
      <w:r w:rsidRPr="003F05FC">
        <w:rPr>
          <w:rFonts w:ascii="Arial" w:hAnsi="Arial" w:cs="Arial"/>
          <w:b/>
          <w:sz w:val="28"/>
        </w:rPr>
        <w:t xml:space="preserve"> à</w:t>
      </w:r>
      <w:r w:rsidRPr="003F05FC">
        <w:rPr>
          <w:b/>
          <w:sz w:val="28"/>
        </w:rPr>
        <w:t xml:space="preserve"> </w:t>
      </w:r>
      <w:r w:rsidRPr="003F05FC">
        <w:rPr>
          <w:rFonts w:ascii="Arial" w:hAnsi="Arial" w:cs="Arial"/>
          <w:b/>
          <w:sz w:val="28"/>
        </w:rPr>
        <w:t xml:space="preserve">l’Université de Caen Normandie ! </w:t>
      </w:r>
    </w:p>
    <w:p w14:paraId="43A0CA9C" w14:textId="77777777" w:rsidR="003F05FC" w:rsidRDefault="003F05FC" w:rsidP="003F05FC">
      <w:pPr>
        <w:pStyle w:val="xmsonormal"/>
        <w:spacing w:after="0" w:line="240" w:lineRule="auto"/>
        <w:rPr>
          <w:rFonts w:ascii="Arial" w:hAnsi="Arial" w:cs="Arial"/>
        </w:rPr>
      </w:pPr>
    </w:p>
    <w:p w14:paraId="5B5293BB" w14:textId="374B0D86" w:rsidR="00144BCF" w:rsidRDefault="00144BCF" w:rsidP="009C3E13">
      <w:pPr>
        <w:pStyle w:val="xmsonormal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144BCF">
        <w:rPr>
          <w:rFonts w:ascii="Arial" w:hAnsi="Arial" w:cs="Arial"/>
          <w:b/>
          <w:color w:val="000000" w:themeColor="text1"/>
        </w:rPr>
        <w:t xml:space="preserve">Dans le cadre d’un partenariat entre la Région Normandie et </w:t>
      </w:r>
      <w:r>
        <w:rPr>
          <w:rFonts w:ascii="Arial" w:hAnsi="Arial" w:cs="Arial"/>
          <w:b/>
          <w:color w:val="000000" w:themeColor="text1"/>
        </w:rPr>
        <w:t xml:space="preserve">la </w:t>
      </w:r>
      <w:r w:rsidRPr="00144BCF">
        <w:rPr>
          <w:rFonts w:ascii="Arial" w:hAnsi="Arial" w:cs="Arial"/>
          <w:b/>
          <w:color w:val="000000" w:themeColor="text1"/>
        </w:rPr>
        <w:t>Maison de la Recherche en Sciences Humaines (MRSH) de l’Université de Caen Normandie, un nouveau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144BCF">
        <w:rPr>
          <w:rFonts w:ascii="Arial" w:hAnsi="Arial" w:cs="Arial"/>
          <w:b/>
          <w:color w:val="000000" w:themeColor="text1"/>
        </w:rPr>
        <w:t>Diplôme Universitaire d’Études Normandes</w:t>
      </w:r>
      <w:r w:rsidR="001A18AD">
        <w:rPr>
          <w:rFonts w:ascii="Arial" w:hAnsi="Arial" w:cs="Arial"/>
          <w:b/>
          <w:color w:val="000000" w:themeColor="text1"/>
        </w:rPr>
        <w:t xml:space="preserve"> ouvrira</w:t>
      </w:r>
      <w:r w:rsidRPr="00144BCF">
        <w:rPr>
          <w:rFonts w:ascii="Arial" w:hAnsi="Arial" w:cs="Arial"/>
          <w:b/>
          <w:color w:val="000000" w:themeColor="text1"/>
        </w:rPr>
        <w:t xml:space="preserve"> à compter du 27 février 2023. </w:t>
      </w:r>
      <w:r w:rsidR="004C55FD">
        <w:rPr>
          <w:rFonts w:ascii="Arial" w:hAnsi="Arial" w:cs="Arial"/>
          <w:b/>
          <w:color w:val="000000" w:themeColor="text1"/>
        </w:rPr>
        <w:t xml:space="preserve"> Il s’agit de la</w:t>
      </w:r>
      <w:r w:rsidR="004C55FD" w:rsidRPr="004C55FD">
        <w:rPr>
          <w:rFonts w:ascii="Arial" w:hAnsi="Arial" w:cs="Arial"/>
          <w:b/>
          <w:color w:val="000000" w:themeColor="text1"/>
        </w:rPr>
        <w:t xml:space="preserve"> première formation supérieure du territoire à proposer un enseignement en dialectologie normande</w:t>
      </w:r>
      <w:r w:rsidR="004C55FD">
        <w:rPr>
          <w:rFonts w:ascii="Arial" w:hAnsi="Arial" w:cs="Arial"/>
          <w:b/>
          <w:color w:val="000000" w:themeColor="text1"/>
        </w:rPr>
        <w:t>.</w:t>
      </w:r>
      <w:r w:rsidR="004C55FD" w:rsidRPr="004C55FD">
        <w:rPr>
          <w:rFonts w:ascii="Arial" w:hAnsi="Arial" w:cs="Arial"/>
          <w:b/>
          <w:color w:val="000000" w:themeColor="text1"/>
        </w:rPr>
        <w:t xml:space="preserve"> </w:t>
      </w:r>
      <w:r w:rsidR="000E2CEE">
        <w:rPr>
          <w:rFonts w:ascii="Arial" w:hAnsi="Arial" w:cs="Arial"/>
          <w:b/>
          <w:color w:val="000000" w:themeColor="text1"/>
        </w:rPr>
        <w:t>Le dépôt des candidatures sera possible</w:t>
      </w:r>
      <w:r w:rsidR="00EE6E0F" w:rsidRPr="000E2CEE">
        <w:rPr>
          <w:rFonts w:ascii="Arial" w:hAnsi="Arial" w:cs="Arial"/>
          <w:b/>
          <w:color w:val="000000" w:themeColor="text1"/>
        </w:rPr>
        <w:t xml:space="preserve"> à compter du 1</w:t>
      </w:r>
      <w:r w:rsidR="00EE6E0F" w:rsidRPr="000E2CEE">
        <w:rPr>
          <w:rFonts w:ascii="Arial" w:hAnsi="Arial" w:cs="Arial"/>
          <w:b/>
          <w:color w:val="000000" w:themeColor="text1"/>
          <w:vertAlign w:val="superscript"/>
        </w:rPr>
        <w:t>er</w:t>
      </w:r>
      <w:r w:rsidR="00EE6E0F" w:rsidRPr="000E2CEE">
        <w:rPr>
          <w:rFonts w:ascii="Arial" w:hAnsi="Arial" w:cs="Arial"/>
          <w:b/>
          <w:color w:val="000000" w:themeColor="text1"/>
        </w:rPr>
        <w:t xml:space="preserve"> décembre 2022</w:t>
      </w:r>
      <w:r w:rsidR="000E2CEE">
        <w:rPr>
          <w:rFonts w:ascii="Arial" w:hAnsi="Arial" w:cs="Arial"/>
          <w:b/>
          <w:color w:val="000000" w:themeColor="text1"/>
        </w:rPr>
        <w:t>.</w:t>
      </w:r>
    </w:p>
    <w:p w14:paraId="2C1FF1F6" w14:textId="6092391D" w:rsidR="00AE2300" w:rsidRDefault="00AE2300" w:rsidP="009C3E13">
      <w:pPr>
        <w:pStyle w:val="xmsonormal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14:paraId="49E29AA0" w14:textId="2B3C7896" w:rsidR="00AE2300" w:rsidRPr="004C55FD" w:rsidRDefault="004C55FD" w:rsidP="009C3E13">
      <w:pPr>
        <w:pStyle w:val="xmsonormal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C55FD">
        <w:rPr>
          <w:rFonts w:ascii="Arial" w:hAnsi="Arial" w:cs="Arial"/>
          <w:i/>
          <w:color w:val="000000" w:themeColor="text1"/>
        </w:rPr>
        <w:t xml:space="preserve">« Je me réjouis de l’ouverture de cette nouvelle formation qui s’inscrit pleinement dans la politique initiée par la Région </w:t>
      </w:r>
      <w:r w:rsidR="00A50AAD">
        <w:rPr>
          <w:rFonts w:ascii="Arial" w:hAnsi="Arial" w:cs="Arial"/>
          <w:i/>
          <w:color w:val="000000" w:themeColor="text1"/>
        </w:rPr>
        <w:t xml:space="preserve">en 2019 </w:t>
      </w:r>
      <w:r w:rsidRPr="004C55FD">
        <w:rPr>
          <w:rFonts w:ascii="Arial" w:hAnsi="Arial" w:cs="Arial"/>
          <w:i/>
          <w:color w:val="000000" w:themeColor="text1"/>
        </w:rPr>
        <w:t>pour la valorisation et la sauvegarde des parlers normands</w:t>
      </w:r>
      <w:r w:rsidR="001A18AD">
        <w:rPr>
          <w:rFonts w:ascii="Arial" w:hAnsi="Arial" w:cs="Arial"/>
          <w:i/>
          <w:color w:val="000000" w:themeColor="text1"/>
        </w:rPr>
        <w:t xml:space="preserve">. </w:t>
      </w:r>
      <w:r w:rsidR="001A18AD" w:rsidRPr="001A18AD">
        <w:rPr>
          <w:rFonts w:ascii="Arial" w:hAnsi="Arial" w:cs="Arial"/>
          <w:i/>
          <w:color w:val="000000" w:themeColor="text1"/>
        </w:rPr>
        <w:t xml:space="preserve">Nous avons en Normandie un héritage culturel important </w:t>
      </w:r>
      <w:r w:rsidR="001A18AD">
        <w:rPr>
          <w:rFonts w:ascii="Arial" w:hAnsi="Arial" w:cs="Arial"/>
          <w:i/>
          <w:color w:val="000000" w:themeColor="text1"/>
        </w:rPr>
        <w:t>qu’il nous faut nous réapproprier</w:t>
      </w:r>
      <w:r w:rsidR="003B1D23">
        <w:rPr>
          <w:rFonts w:ascii="Arial" w:hAnsi="Arial" w:cs="Arial"/>
          <w:i/>
          <w:color w:val="000000" w:themeColor="text1"/>
        </w:rPr>
        <w:t xml:space="preserve">. La Région proposera à </w:t>
      </w:r>
      <w:r w:rsidR="003B1D23" w:rsidRPr="003B1D23">
        <w:rPr>
          <w:rFonts w:ascii="Arial" w:hAnsi="Arial" w:cs="Arial"/>
          <w:i/>
          <w:color w:val="000000" w:themeColor="text1"/>
        </w:rPr>
        <w:t>ses agents une formation s’appuyant sur les UE</w:t>
      </w:r>
      <w:r w:rsidR="003B1D23">
        <w:rPr>
          <w:rFonts w:ascii="Arial" w:hAnsi="Arial" w:cs="Arial"/>
          <w:i/>
          <w:color w:val="000000" w:themeColor="text1"/>
        </w:rPr>
        <w:t xml:space="preserve"> de ce nouveau diplôme universitaire</w:t>
      </w:r>
      <w:r w:rsidR="001A18AD">
        <w:rPr>
          <w:rFonts w:ascii="Arial" w:hAnsi="Arial" w:cs="Arial"/>
          <w:i/>
          <w:color w:val="000000" w:themeColor="text1"/>
        </w:rPr>
        <w:t xml:space="preserve"> </w:t>
      </w:r>
      <w:r w:rsidRPr="004C55FD">
        <w:rPr>
          <w:rFonts w:ascii="Arial" w:hAnsi="Arial" w:cs="Arial"/>
          <w:i/>
          <w:color w:val="000000" w:themeColor="text1"/>
        </w:rPr>
        <w:t>»</w:t>
      </w:r>
      <w:r>
        <w:rPr>
          <w:rFonts w:ascii="Arial" w:hAnsi="Arial" w:cs="Arial"/>
          <w:color w:val="000000" w:themeColor="text1"/>
        </w:rPr>
        <w:t xml:space="preserve"> déclare Hervé Morin, Président de la Région Normandie. </w:t>
      </w:r>
    </w:p>
    <w:p w14:paraId="2A37FCD0" w14:textId="64B88734" w:rsidR="000E2CEE" w:rsidRDefault="000E2CEE" w:rsidP="00EE6E0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627D499" w14:textId="0BC9929A" w:rsidR="003B1D23" w:rsidRPr="003B1D23" w:rsidRDefault="003B1D23" w:rsidP="00EE6E0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6"/>
          <w:szCs w:val="26"/>
        </w:rPr>
      </w:pPr>
      <w:r>
        <w:rPr>
          <w:rFonts w:ascii="Arial" w:hAnsi="Arial" w:cs="Arial"/>
          <w:b/>
          <w:color w:val="000000" w:themeColor="text1"/>
          <w:sz w:val="26"/>
          <w:szCs w:val="26"/>
        </w:rPr>
        <w:t>A</w:t>
      </w:r>
      <w:r w:rsidRPr="003B1D23">
        <w:rPr>
          <w:rFonts w:ascii="Arial" w:hAnsi="Arial" w:cs="Arial"/>
          <w:b/>
          <w:color w:val="000000" w:themeColor="text1"/>
          <w:sz w:val="26"/>
          <w:szCs w:val="26"/>
        </w:rPr>
        <w:t>cquérir des connaissances pluridisciplinaires sur la culture régionale</w:t>
      </w:r>
    </w:p>
    <w:p w14:paraId="3A9317E8" w14:textId="77777777" w:rsidR="003B1D23" w:rsidRDefault="003B1D23" w:rsidP="00EE6E0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DE0589B" w14:textId="3D22B428" w:rsidR="00170E65" w:rsidRDefault="00EE6E0F" w:rsidP="00170E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Proposé en formation initiale ou continue, le</w:t>
      </w:r>
      <w:r w:rsidRPr="00EE6E0F">
        <w:rPr>
          <w:rFonts w:ascii="Arial" w:hAnsi="Arial" w:cs="Arial"/>
          <w:color w:val="000000" w:themeColor="text1"/>
        </w:rPr>
        <w:t xml:space="preserve"> Diplôme Universitaire d'Études Normandes (DUEN) a pour objectif de permettre à toute personne désireuse de mieux connaître cette culture régionale</w:t>
      </w:r>
      <w:r w:rsidR="00F70F33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d’acquérir</w:t>
      </w:r>
      <w:r w:rsidRPr="00EE6E0F">
        <w:rPr>
          <w:rFonts w:ascii="Arial" w:hAnsi="Arial" w:cs="Arial"/>
          <w:color w:val="000000" w:themeColor="text1"/>
        </w:rPr>
        <w:t xml:space="preserve"> des connaissances </w:t>
      </w:r>
      <w:r w:rsidR="00170E65" w:rsidRPr="00170E65">
        <w:rPr>
          <w:rFonts w:ascii="Arial" w:hAnsi="Arial" w:cs="Arial"/>
          <w:color w:val="000000" w:themeColor="text1"/>
        </w:rPr>
        <w:t>sur la Normandie et ses spécificités</w:t>
      </w:r>
      <w:r w:rsidR="00170E65">
        <w:rPr>
          <w:rFonts w:ascii="Arial" w:hAnsi="Arial" w:cs="Arial"/>
          <w:color w:val="000000" w:themeColor="text1"/>
        </w:rPr>
        <w:t xml:space="preserve"> </w:t>
      </w:r>
      <w:r w:rsidR="00170E65" w:rsidRPr="00170E65">
        <w:rPr>
          <w:rFonts w:ascii="Arial" w:hAnsi="Arial" w:cs="Arial"/>
          <w:color w:val="000000" w:themeColor="text1"/>
        </w:rPr>
        <w:t>dans une approche universitaire scientifique et pluridisciplinaire</w:t>
      </w:r>
      <w:r w:rsidR="00170E65">
        <w:rPr>
          <w:rFonts w:ascii="Arial" w:hAnsi="Arial" w:cs="Arial"/>
          <w:color w:val="000000" w:themeColor="text1"/>
        </w:rPr>
        <w:t xml:space="preserve">. </w:t>
      </w:r>
    </w:p>
    <w:p w14:paraId="7766340D" w14:textId="26E7C88A" w:rsidR="00170E65" w:rsidRDefault="00170E65" w:rsidP="00170E65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8FBAD2" w14:textId="7919D9E9" w:rsidR="00170E65" w:rsidRDefault="00170E65" w:rsidP="00170E65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D’une durée de 80h, </w:t>
      </w:r>
      <w:r>
        <w:rPr>
          <w:rFonts w:ascii="Arial" w:hAnsi="Arial" w:cs="Arial"/>
          <w:color w:val="000000" w:themeColor="text1"/>
        </w:rPr>
        <w:t>la formation</w:t>
      </w:r>
      <w:r w:rsidRPr="00CA0C76">
        <w:rPr>
          <w:rFonts w:ascii="Arial" w:hAnsi="Arial" w:cs="Arial"/>
          <w:color w:val="000000" w:themeColor="text1"/>
        </w:rPr>
        <w:t xml:space="preserve"> se compose </w:t>
      </w:r>
      <w:r>
        <w:rPr>
          <w:rFonts w:ascii="Arial" w:hAnsi="Arial" w:cs="Arial"/>
          <w:color w:val="000000" w:themeColor="text1"/>
        </w:rPr>
        <w:t xml:space="preserve">ainsi </w:t>
      </w:r>
      <w:r w:rsidRPr="00CA0C76">
        <w:rPr>
          <w:rFonts w:ascii="Arial" w:hAnsi="Arial" w:cs="Arial"/>
          <w:color w:val="000000" w:themeColor="text1"/>
        </w:rPr>
        <w:t xml:space="preserve">de </w:t>
      </w:r>
      <w:r>
        <w:rPr>
          <w:rFonts w:ascii="Arial" w:hAnsi="Arial" w:cs="Arial"/>
          <w:color w:val="000000" w:themeColor="text1"/>
        </w:rPr>
        <w:t>4 U</w:t>
      </w:r>
      <w:r w:rsidR="00520CA9">
        <w:rPr>
          <w:rFonts w:ascii="Arial" w:hAnsi="Arial" w:cs="Arial"/>
          <w:color w:val="000000" w:themeColor="text1"/>
        </w:rPr>
        <w:t>nités d’</w:t>
      </w:r>
      <w:r>
        <w:rPr>
          <w:rFonts w:ascii="Arial" w:hAnsi="Arial" w:cs="Arial"/>
          <w:color w:val="000000" w:themeColor="text1"/>
        </w:rPr>
        <w:t>E</w:t>
      </w:r>
      <w:r w:rsidR="00520CA9">
        <w:rPr>
          <w:rFonts w:ascii="Arial" w:hAnsi="Arial" w:cs="Arial"/>
          <w:color w:val="000000" w:themeColor="text1"/>
        </w:rPr>
        <w:t>nseignement (UE)</w:t>
      </w:r>
      <w:r>
        <w:rPr>
          <w:rFonts w:ascii="Arial" w:hAnsi="Arial" w:cs="Arial"/>
          <w:color w:val="000000" w:themeColor="text1"/>
        </w:rPr>
        <w:t xml:space="preserve"> : </w:t>
      </w:r>
    </w:p>
    <w:p w14:paraId="6EFED930" w14:textId="77777777" w:rsidR="00170E65" w:rsidRDefault="00170E65" w:rsidP="00170E6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Introduction à la dialectologie normande</w:t>
      </w:r>
    </w:p>
    <w:p w14:paraId="41DEEA8B" w14:textId="77777777" w:rsidR="00170E65" w:rsidRDefault="00170E65" w:rsidP="00170E6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Institutions et droit de la Normandie</w:t>
      </w:r>
    </w:p>
    <w:p w14:paraId="1FD8A3C0" w14:textId="77777777" w:rsidR="00170E65" w:rsidRDefault="00170E65" w:rsidP="00170E6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Histoire de la Normandie</w:t>
      </w:r>
    </w:p>
    <w:p w14:paraId="550EBAA4" w14:textId="77777777" w:rsidR="00170E65" w:rsidRPr="009F717D" w:rsidRDefault="00170E65" w:rsidP="00170E6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Style w:val="lev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000000" w:themeColor="text1"/>
        </w:rPr>
        <w:t xml:space="preserve">Sources et méthodes pour la dialectologie normande, L’Histoire et l’Histoire du droit </w:t>
      </w:r>
      <w:r w:rsidRPr="009F717D">
        <w:rPr>
          <w:rFonts w:ascii="Arial" w:hAnsi="Arial" w:cs="Arial"/>
        </w:rPr>
        <w:br/>
      </w:r>
    </w:p>
    <w:p w14:paraId="1B52D56D" w14:textId="24F49B00" w:rsidR="00EE73DC" w:rsidRDefault="00EF5159" w:rsidP="00EE73DC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C93943">
        <w:rPr>
          <w:rFonts w:ascii="Arial" w:hAnsi="Arial" w:cs="Arial"/>
        </w:rPr>
        <w:t>Cette formation s’adresse à toute personne intéressée par la culture et le patrimoine de la Normandie.</w:t>
      </w:r>
      <w:r w:rsidRPr="00EF5159">
        <w:rPr>
          <w:rFonts w:ascii="Arial" w:hAnsi="Arial" w:cs="Arial"/>
        </w:rPr>
        <w:t xml:space="preserve"> </w:t>
      </w:r>
      <w:r w:rsidR="00170E65">
        <w:rPr>
          <w:rFonts w:ascii="Arial" w:hAnsi="Arial" w:cs="Arial"/>
          <w:color w:val="000000" w:themeColor="text1"/>
        </w:rPr>
        <w:t xml:space="preserve">Elle </w:t>
      </w:r>
      <w:r w:rsidR="00170E65" w:rsidRPr="00170E65">
        <w:rPr>
          <w:rFonts w:ascii="Arial" w:hAnsi="Arial" w:cs="Arial"/>
          <w:color w:val="000000" w:themeColor="text1"/>
        </w:rPr>
        <w:t>entend notamment répondre aux besoins des professionnels du tourisme et du patrimoine en leur fournissant le socle de connaissances indispensable à la conception de prestations d'accompagnement culturel et touristique</w:t>
      </w:r>
      <w:r w:rsidR="00170E65">
        <w:rPr>
          <w:rFonts w:ascii="Arial" w:hAnsi="Arial" w:cs="Arial"/>
          <w:color w:val="000000" w:themeColor="text1"/>
        </w:rPr>
        <w:t xml:space="preserve">. </w:t>
      </w:r>
      <w:r w:rsidR="00EE73DC">
        <w:rPr>
          <w:rFonts w:ascii="Arial" w:hAnsi="Arial" w:cs="Arial"/>
          <w:color w:val="000000" w:themeColor="text1"/>
        </w:rPr>
        <w:t>Elle s’adresse aussi</w:t>
      </w:r>
      <w:r w:rsidR="006367DE">
        <w:rPr>
          <w:rFonts w:ascii="Arial" w:hAnsi="Arial" w:cs="Arial"/>
          <w:color w:val="000000" w:themeColor="text1"/>
        </w:rPr>
        <w:t xml:space="preserve"> aux</w:t>
      </w:r>
      <w:r w:rsidR="00EE73DC">
        <w:rPr>
          <w:rFonts w:ascii="Arial" w:hAnsi="Arial" w:cs="Arial"/>
          <w:color w:val="000000" w:themeColor="text1"/>
        </w:rPr>
        <w:t xml:space="preserve"> </w:t>
      </w:r>
      <w:r w:rsidR="00EE73DC" w:rsidRPr="00EE73DC">
        <w:rPr>
          <w:rFonts w:ascii="Arial" w:hAnsi="Arial" w:cs="Arial"/>
          <w:color w:val="000000" w:themeColor="text1"/>
        </w:rPr>
        <w:t>enseignants du secondaire soucieux d'offrir à leurs apprenants une initiation à la découverte des parlers</w:t>
      </w:r>
      <w:r w:rsidR="00EE73DC">
        <w:rPr>
          <w:rFonts w:ascii="Arial" w:hAnsi="Arial" w:cs="Arial"/>
          <w:color w:val="000000" w:themeColor="text1"/>
        </w:rPr>
        <w:t xml:space="preserve"> normands. Le</w:t>
      </w:r>
      <w:r w:rsidR="00EE73DC" w:rsidRPr="00EE73DC">
        <w:rPr>
          <w:rFonts w:ascii="Arial" w:hAnsi="Arial" w:cs="Arial"/>
          <w:color w:val="000000" w:themeColor="text1"/>
        </w:rPr>
        <w:t xml:space="preserve"> diplôme laisse, une large place aux langues vivantes régionales avec un module dédié : cet enseignement de découverte permettra de situer les parlers de Normandie dans le contexte général de l’histoire de la langue française, en s’attachant à en définir les caractéristiques phonétiques, morphologiques, syntaxiques et lexicales.</w:t>
      </w:r>
      <w:r w:rsidR="00EE73DC">
        <w:rPr>
          <w:rFonts w:ascii="Arial" w:hAnsi="Arial" w:cs="Arial"/>
          <w:color w:val="000000" w:themeColor="text1"/>
        </w:rPr>
        <w:t xml:space="preserve"> Enfin, c</w:t>
      </w:r>
      <w:r w:rsidR="00EE73DC" w:rsidRPr="00EE73DC">
        <w:rPr>
          <w:rFonts w:ascii="Arial" w:hAnsi="Arial" w:cs="Arial"/>
          <w:color w:val="000000" w:themeColor="text1"/>
        </w:rPr>
        <w:t>ette offre concerne également les professions juridiques (</w:t>
      </w:r>
      <w:r w:rsidR="00EE73DC">
        <w:rPr>
          <w:rFonts w:ascii="Arial" w:hAnsi="Arial" w:cs="Arial"/>
          <w:color w:val="000000" w:themeColor="text1"/>
        </w:rPr>
        <w:t xml:space="preserve">notamment aux </w:t>
      </w:r>
      <w:r w:rsidR="00EE73DC" w:rsidRPr="00EE73DC">
        <w:rPr>
          <w:rFonts w:ascii="Arial" w:hAnsi="Arial" w:cs="Arial"/>
          <w:color w:val="000000" w:themeColor="text1"/>
        </w:rPr>
        <w:t xml:space="preserve">juristes souhaitant s’inscrire </w:t>
      </w:r>
      <w:r w:rsidR="00EE73DC" w:rsidRPr="00EE73DC">
        <w:rPr>
          <w:rFonts w:ascii="Arial" w:hAnsi="Arial" w:cs="Arial"/>
          <w:color w:val="000000" w:themeColor="text1"/>
        </w:rPr>
        <w:lastRenderedPageBreak/>
        <w:t>au barreau de l’île de Guernesey</w:t>
      </w:r>
      <w:r w:rsidR="00EE73DC">
        <w:rPr>
          <w:rFonts w:ascii="Arial" w:hAnsi="Arial" w:cs="Arial"/>
          <w:color w:val="000000" w:themeColor="text1"/>
        </w:rPr>
        <w:t xml:space="preserve"> et pour lesquels </w:t>
      </w:r>
      <w:r w:rsidR="00EE73DC" w:rsidRPr="00EE73DC">
        <w:rPr>
          <w:rFonts w:ascii="Arial" w:hAnsi="Arial" w:cs="Arial"/>
          <w:color w:val="000000" w:themeColor="text1"/>
        </w:rPr>
        <w:t>la connaissance du droit coutumier normand</w:t>
      </w:r>
      <w:r w:rsidR="00EE73DC">
        <w:rPr>
          <w:rFonts w:ascii="Arial" w:hAnsi="Arial" w:cs="Arial"/>
          <w:color w:val="000000" w:themeColor="text1"/>
        </w:rPr>
        <w:t xml:space="preserve"> est </w:t>
      </w:r>
      <w:r w:rsidR="00EE73DC" w:rsidRPr="00EE73DC">
        <w:rPr>
          <w:rFonts w:ascii="Arial" w:hAnsi="Arial" w:cs="Arial"/>
          <w:color w:val="000000" w:themeColor="text1"/>
        </w:rPr>
        <w:t>un prérequis obligatoire</w:t>
      </w:r>
      <w:r w:rsidR="00EE73DC" w:rsidRPr="00EE73DC">
        <w:rPr>
          <w:rFonts w:ascii="Arial" w:hAnsi="Arial" w:cs="Arial"/>
          <w:color w:val="000000" w:themeColor="text1"/>
        </w:rPr>
        <w:t>).</w:t>
      </w:r>
    </w:p>
    <w:p w14:paraId="7BD75233" w14:textId="77777777" w:rsidR="004C55FD" w:rsidRDefault="004C55FD" w:rsidP="004C55F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1EC59BD" w14:textId="77777777" w:rsidR="00170E65" w:rsidRPr="00170E65" w:rsidRDefault="00144BCF" w:rsidP="00170E65">
      <w:pPr>
        <w:pStyle w:val="xmsonormal"/>
        <w:spacing w:after="0" w:line="240" w:lineRule="auto"/>
        <w:rPr>
          <w:rFonts w:ascii="Arial" w:hAnsi="Arial" w:cs="Arial"/>
          <w:shd w:val="clear" w:color="auto" w:fill="FFFFFF"/>
        </w:rPr>
      </w:pPr>
      <w:r w:rsidRPr="009F717D">
        <w:rPr>
          <w:rStyle w:val="lev"/>
          <w:rFonts w:ascii="Arial" w:hAnsi="Arial" w:cs="Arial"/>
          <w:bdr w:val="none" w:sz="0" w:space="0" w:color="auto" w:frame="1"/>
          <w:shd w:val="clear" w:color="auto" w:fill="FFFFFF"/>
        </w:rPr>
        <w:t>Conditions d'admission</w:t>
      </w:r>
      <w:r w:rsidR="009F717D">
        <w:rPr>
          <w:rStyle w:val="lev"/>
          <w:rFonts w:ascii="Arial" w:hAnsi="Arial" w:cs="Arial"/>
          <w:bdr w:val="none" w:sz="0" w:space="0" w:color="auto" w:frame="1"/>
          <w:shd w:val="clear" w:color="auto" w:fill="FFFFFF"/>
        </w:rPr>
        <w:t xml:space="preserve"> : </w:t>
      </w:r>
      <w:r w:rsidRPr="009F717D">
        <w:rPr>
          <w:rFonts w:ascii="Arial" w:hAnsi="Arial" w:cs="Arial"/>
        </w:rPr>
        <w:br/>
      </w:r>
      <w:r w:rsidR="00170E65" w:rsidRPr="00170E65">
        <w:rPr>
          <w:rFonts w:ascii="Arial" w:hAnsi="Arial" w:cs="Arial"/>
          <w:shd w:val="clear" w:color="auto" w:fill="FFFFFF"/>
        </w:rPr>
        <w:t>Le diplôme est ouvert aux étudiants titulaires d’un baccalauréat.</w:t>
      </w:r>
    </w:p>
    <w:p w14:paraId="033B651B" w14:textId="033481FD" w:rsidR="00170E65" w:rsidRPr="00170E65" w:rsidRDefault="00170E65" w:rsidP="00170E65">
      <w:pPr>
        <w:pStyle w:val="xmsonormal"/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Il</w:t>
      </w:r>
      <w:r w:rsidRPr="00170E65">
        <w:rPr>
          <w:rFonts w:ascii="Arial" w:hAnsi="Arial" w:cs="Arial"/>
          <w:shd w:val="clear" w:color="auto" w:fill="FFFFFF"/>
        </w:rPr>
        <w:t xml:space="preserve"> est </w:t>
      </w:r>
      <w:r>
        <w:rPr>
          <w:rFonts w:ascii="Arial" w:hAnsi="Arial" w:cs="Arial"/>
          <w:shd w:val="clear" w:color="auto" w:fill="FFFFFF"/>
        </w:rPr>
        <w:t xml:space="preserve">aussi </w:t>
      </w:r>
      <w:r w:rsidRPr="00170E65">
        <w:rPr>
          <w:rFonts w:ascii="Arial" w:hAnsi="Arial" w:cs="Arial"/>
          <w:shd w:val="clear" w:color="auto" w:fill="FFFFFF"/>
        </w:rPr>
        <w:t>accessible aux étudiants non titulaires d’un baccalauréat :</w:t>
      </w:r>
    </w:p>
    <w:p w14:paraId="18A26E30" w14:textId="70003B47" w:rsidR="00170E65" w:rsidRPr="00170E65" w:rsidRDefault="00170E65" w:rsidP="00170E65">
      <w:pPr>
        <w:pStyle w:val="xmsonormal"/>
        <w:numPr>
          <w:ilvl w:val="0"/>
          <w:numId w:val="8"/>
        </w:numPr>
        <w:spacing w:after="120" w:line="240" w:lineRule="auto"/>
        <w:rPr>
          <w:rFonts w:ascii="Arial" w:hAnsi="Arial" w:cs="Arial"/>
          <w:shd w:val="clear" w:color="auto" w:fill="FFFFFF"/>
        </w:rPr>
      </w:pPr>
      <w:proofErr w:type="gramStart"/>
      <w:r w:rsidRPr="00170E65">
        <w:rPr>
          <w:rFonts w:ascii="Arial" w:hAnsi="Arial" w:cs="Arial"/>
          <w:shd w:val="clear" w:color="auto" w:fill="FFFFFF"/>
        </w:rPr>
        <w:t>soit</w:t>
      </w:r>
      <w:proofErr w:type="gramEnd"/>
      <w:r w:rsidRPr="00170E65">
        <w:rPr>
          <w:rFonts w:ascii="Arial" w:hAnsi="Arial" w:cs="Arial"/>
          <w:shd w:val="clear" w:color="auto" w:fill="FFFFFF"/>
        </w:rPr>
        <w:t xml:space="preserve"> par validation des acquis professionnels</w:t>
      </w:r>
    </w:p>
    <w:p w14:paraId="65200405" w14:textId="45F5CFDA" w:rsidR="00170E65" w:rsidRDefault="00170E65" w:rsidP="00170E65">
      <w:pPr>
        <w:pStyle w:val="xmsonormal"/>
        <w:numPr>
          <w:ilvl w:val="0"/>
          <w:numId w:val="8"/>
        </w:numPr>
        <w:spacing w:after="0" w:line="240" w:lineRule="auto"/>
        <w:ind w:left="714" w:hanging="357"/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s</w:t>
      </w:r>
      <w:r w:rsidRPr="00170E65">
        <w:rPr>
          <w:rFonts w:ascii="Arial" w:hAnsi="Arial" w:cs="Arial"/>
          <w:shd w:val="clear" w:color="auto" w:fill="FFFFFF"/>
        </w:rPr>
        <w:t>oit</w:t>
      </w:r>
      <w:proofErr w:type="gramEnd"/>
      <w:r w:rsidRPr="00170E65">
        <w:rPr>
          <w:rFonts w:ascii="Arial" w:hAnsi="Arial" w:cs="Arial"/>
          <w:shd w:val="clear" w:color="auto" w:fill="FFFFFF"/>
        </w:rPr>
        <w:t xml:space="preserve"> sur dossier et entretien individuel, destinés à vérifier la maitrise des prérequis indispensables</w:t>
      </w:r>
      <w:r>
        <w:rPr>
          <w:rFonts w:ascii="Arial" w:hAnsi="Arial" w:cs="Arial"/>
          <w:shd w:val="clear" w:color="auto" w:fill="FFFFFF"/>
        </w:rPr>
        <w:t xml:space="preserve"> </w:t>
      </w:r>
      <w:r w:rsidRPr="00170E65">
        <w:rPr>
          <w:rFonts w:ascii="Arial" w:hAnsi="Arial" w:cs="Arial"/>
          <w:shd w:val="clear" w:color="auto" w:fill="FFFFFF"/>
        </w:rPr>
        <w:t>au suivi de la formation.</w:t>
      </w:r>
    </w:p>
    <w:p w14:paraId="0233BF62" w14:textId="77777777" w:rsidR="00170E65" w:rsidRPr="00170E65" w:rsidRDefault="00170E65" w:rsidP="00170E65">
      <w:pPr>
        <w:pStyle w:val="xmsonormal"/>
        <w:spacing w:after="0" w:line="240" w:lineRule="auto"/>
        <w:ind w:left="714"/>
        <w:rPr>
          <w:rStyle w:val="lev"/>
          <w:rFonts w:ascii="Arial" w:hAnsi="Arial" w:cs="Arial"/>
          <w:b w:val="0"/>
          <w:bCs w:val="0"/>
          <w:shd w:val="clear" w:color="auto" w:fill="FFFFFF"/>
        </w:rPr>
      </w:pPr>
    </w:p>
    <w:p w14:paraId="6FDF5B73" w14:textId="4B5DB61B" w:rsidR="009F717D" w:rsidRPr="00170E65" w:rsidRDefault="00144BCF" w:rsidP="00170E65">
      <w:pPr>
        <w:pStyle w:val="xmsonormal"/>
        <w:spacing w:after="120" w:line="240" w:lineRule="auto"/>
        <w:rPr>
          <w:rFonts w:ascii="Arial" w:hAnsi="Arial" w:cs="Arial"/>
          <w:shd w:val="clear" w:color="auto" w:fill="FFFFFF"/>
        </w:rPr>
      </w:pPr>
      <w:r w:rsidRPr="00170E65">
        <w:rPr>
          <w:rStyle w:val="lev"/>
          <w:rFonts w:ascii="Arial" w:hAnsi="Arial" w:cs="Arial"/>
          <w:bdr w:val="none" w:sz="0" w:space="0" w:color="auto" w:frame="1"/>
          <w:shd w:val="clear" w:color="auto" w:fill="FFFFFF"/>
        </w:rPr>
        <w:t>Dépôt des candidatures</w:t>
      </w:r>
      <w:r w:rsidR="009F717D" w:rsidRPr="00170E65">
        <w:rPr>
          <w:rStyle w:val="lev"/>
          <w:rFonts w:ascii="Arial" w:hAnsi="Arial" w:cs="Arial"/>
          <w:bdr w:val="none" w:sz="0" w:space="0" w:color="auto" w:frame="1"/>
          <w:shd w:val="clear" w:color="auto" w:fill="FFFFFF"/>
        </w:rPr>
        <w:t> :</w:t>
      </w:r>
      <w:r w:rsidRPr="00170E65">
        <w:rPr>
          <w:rFonts w:ascii="Arial" w:hAnsi="Arial" w:cs="Arial"/>
        </w:rPr>
        <w:br/>
      </w:r>
      <w:r w:rsidRPr="00170E65">
        <w:rPr>
          <w:rFonts w:ascii="Arial" w:hAnsi="Arial" w:cs="Arial"/>
          <w:shd w:val="clear" w:color="auto" w:fill="FFFFFF"/>
        </w:rPr>
        <w:t>Une fois les conditions d’admission requises, tout candidat doit impérativement </w:t>
      </w:r>
      <w:r w:rsidRPr="00170E65">
        <w:rPr>
          <w:rStyle w:val="lev"/>
          <w:rFonts w:ascii="Arial" w:hAnsi="Arial" w:cs="Arial"/>
          <w:bdr w:val="none" w:sz="0" w:space="0" w:color="auto" w:frame="1"/>
          <w:shd w:val="clear" w:color="auto" w:fill="FFFFFF"/>
        </w:rPr>
        <w:t>déposer sa candidature en ligne sur l'application </w:t>
      </w:r>
      <w:hyperlink r:id="rId10" w:anchor="!accueilView" w:tooltip="https://candidatures.unicaen.fr/ecandidat/#!accueilView (nouvelle fenêtre)" w:history="1">
        <w:r w:rsidRPr="00170E65">
          <w:rPr>
            <w:rStyle w:val="lev"/>
            <w:rFonts w:ascii="Arial" w:hAnsi="Arial" w:cs="Arial"/>
            <w:u w:val="single"/>
            <w:bdr w:val="none" w:sz="0" w:space="0" w:color="auto" w:frame="1"/>
            <w:shd w:val="clear" w:color="auto" w:fill="FFFFFF"/>
          </w:rPr>
          <w:t>e-Candidat</w:t>
        </w:r>
      </w:hyperlink>
      <w:r w:rsidRPr="00170E65">
        <w:rPr>
          <w:rFonts w:ascii="Arial" w:hAnsi="Arial" w:cs="Arial"/>
          <w:shd w:val="clear" w:color="auto" w:fill="FFFFFF"/>
        </w:rPr>
        <w:t> selon le calendrier mis en place : </w:t>
      </w:r>
      <w:r w:rsidRPr="00170E65">
        <w:rPr>
          <w:rStyle w:val="lev"/>
          <w:rFonts w:ascii="Arial" w:hAnsi="Arial" w:cs="Arial"/>
          <w:bdr w:val="none" w:sz="0" w:space="0" w:color="auto" w:frame="1"/>
          <w:shd w:val="clear" w:color="auto" w:fill="FFFFFF"/>
        </w:rPr>
        <w:t>du 01/12/2022 au 21/01/2023</w:t>
      </w:r>
      <w:r w:rsidRPr="00170E65">
        <w:rPr>
          <w:rFonts w:ascii="Arial" w:hAnsi="Arial" w:cs="Arial"/>
          <w:shd w:val="clear" w:color="auto" w:fill="FFFFFF"/>
        </w:rPr>
        <w:t>.</w:t>
      </w:r>
      <w:r w:rsidRPr="00170E65">
        <w:rPr>
          <w:rFonts w:ascii="Arial" w:hAnsi="Arial" w:cs="Arial"/>
        </w:rPr>
        <w:br/>
      </w:r>
    </w:p>
    <w:p w14:paraId="015059B6" w14:textId="66C44F8C" w:rsidR="003F05FC" w:rsidRPr="009F717D" w:rsidRDefault="00144BCF" w:rsidP="009F717D">
      <w:pPr>
        <w:pStyle w:val="xmsonormal"/>
        <w:spacing w:after="120" w:line="240" w:lineRule="auto"/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</w:pPr>
      <w:r w:rsidRPr="009F717D">
        <w:rPr>
          <w:rStyle w:val="lev"/>
          <w:rFonts w:ascii="Arial" w:hAnsi="Arial" w:cs="Arial"/>
          <w:bdr w:val="none" w:sz="0" w:space="0" w:color="auto" w:frame="1"/>
          <w:shd w:val="clear" w:color="auto" w:fill="FFFFFF"/>
        </w:rPr>
        <w:t>Informations</w:t>
      </w:r>
      <w:r w:rsidR="009F717D" w:rsidRPr="009F717D">
        <w:rPr>
          <w:rStyle w:val="lev"/>
          <w:rFonts w:ascii="Arial" w:hAnsi="Arial" w:cs="Arial"/>
          <w:bdr w:val="none" w:sz="0" w:space="0" w:color="auto" w:frame="1"/>
          <w:shd w:val="clear" w:color="auto" w:fill="FFFFFF"/>
        </w:rPr>
        <w:t xml:space="preserve"> pratiques :</w:t>
      </w:r>
      <w:r w:rsidRPr="009F717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br/>
      </w:r>
      <w:r w:rsidRPr="009F717D">
        <w:rPr>
          <w:rFonts w:ascii="Arial" w:hAnsi="Arial" w:cs="Arial"/>
          <w:shd w:val="clear" w:color="auto" w:fill="FFFFFF"/>
        </w:rPr>
        <w:t>Réunion de rentrée : lundi 27 février 2023</w:t>
      </w:r>
      <w:r w:rsidRPr="009F717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br/>
      </w:r>
      <w:r w:rsidRPr="009F717D">
        <w:rPr>
          <w:rFonts w:ascii="Arial" w:hAnsi="Arial" w:cs="Arial"/>
          <w:shd w:val="clear" w:color="auto" w:fill="FFFFFF"/>
        </w:rPr>
        <w:t>Enseignements dispensés du 27 février au 14 avril 2023</w:t>
      </w:r>
      <w:r w:rsidR="009F717D">
        <w:rPr>
          <w:rFonts w:ascii="Arial" w:hAnsi="Arial" w:cs="Arial"/>
          <w:shd w:val="clear" w:color="auto" w:fill="FFFFFF"/>
        </w:rPr>
        <w:t xml:space="preserve"> (80h)</w:t>
      </w:r>
      <w:r w:rsidRPr="009F717D">
        <w:rPr>
          <w:rFonts w:ascii="Arial" w:hAnsi="Arial" w:cs="Arial"/>
          <w:shd w:val="clear" w:color="auto" w:fill="FFFFFF"/>
        </w:rPr>
        <w:t>.</w:t>
      </w:r>
    </w:p>
    <w:p w14:paraId="764D4471" w14:textId="77777777" w:rsidR="003B1D23" w:rsidRDefault="003B1D23" w:rsidP="00170E65">
      <w:pPr>
        <w:pStyle w:val="xmsonormal"/>
        <w:spacing w:after="0" w:line="240" w:lineRule="auto"/>
        <w:rPr>
          <w:rFonts w:ascii="Arial" w:hAnsi="Arial" w:cs="Arial"/>
          <w:highlight w:val="yellow"/>
        </w:rPr>
      </w:pPr>
    </w:p>
    <w:p w14:paraId="49E09A87" w14:textId="180257D6" w:rsidR="003F7E97" w:rsidRDefault="003B1D23" w:rsidP="003F7E97">
      <w:pPr>
        <w:pStyle w:val="xmsonormal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3B1D23">
        <w:rPr>
          <w:rFonts w:ascii="Arial" w:hAnsi="Arial" w:cs="Arial"/>
          <w:b/>
          <w:sz w:val="26"/>
          <w:szCs w:val="26"/>
        </w:rPr>
        <w:t xml:space="preserve">Mise en place d’une formation à la culture normande pour les agents de la Région </w:t>
      </w:r>
      <w:r>
        <w:rPr>
          <w:rFonts w:ascii="Arial" w:hAnsi="Arial" w:cs="Arial"/>
          <w:b/>
          <w:sz w:val="26"/>
          <w:szCs w:val="26"/>
        </w:rPr>
        <w:t>Normandie</w:t>
      </w:r>
    </w:p>
    <w:p w14:paraId="4076F83C" w14:textId="77777777" w:rsidR="003F7E97" w:rsidRPr="003F7E97" w:rsidRDefault="003F7E97" w:rsidP="003F7E97">
      <w:pPr>
        <w:pStyle w:val="xmsonormal"/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16A64FC1" w14:textId="2F1DFED9" w:rsidR="003F7E97" w:rsidRPr="003F7E97" w:rsidRDefault="003F7E97" w:rsidP="003F7E97">
      <w:pPr>
        <w:jc w:val="both"/>
        <w:rPr>
          <w:rFonts w:ascii="Arial" w:hAnsi="Arial" w:cs="Arial"/>
          <w:color w:val="000000"/>
        </w:rPr>
      </w:pPr>
      <w:r w:rsidRPr="003F7E97">
        <w:rPr>
          <w:rFonts w:ascii="Arial" w:hAnsi="Arial" w:cs="Arial"/>
        </w:rPr>
        <w:t>En lien avec la mise en place de cette nouvelle offre universitaire, et d</w:t>
      </w:r>
      <w:r w:rsidRPr="003F7E97">
        <w:rPr>
          <w:rFonts w:ascii="Arial" w:hAnsi="Arial" w:cs="Arial"/>
          <w:color w:val="000000"/>
        </w:rPr>
        <w:t>ans le cadre de son plan de formation, la Région mettra en place une sensibilisation à la culture normande pour ses agents</w:t>
      </w:r>
      <w:r w:rsidRPr="003F7E97">
        <w:rPr>
          <w:rFonts w:ascii="Arial" w:hAnsi="Arial" w:cs="Arial"/>
        </w:rPr>
        <w:t xml:space="preserve"> des sites administratifs et des lycées</w:t>
      </w:r>
      <w:r w:rsidRPr="003F7E97">
        <w:rPr>
          <w:rFonts w:ascii="Arial" w:hAnsi="Arial" w:cs="Arial"/>
          <w:color w:val="000000"/>
        </w:rPr>
        <w:t xml:space="preserve">. </w:t>
      </w:r>
    </w:p>
    <w:p w14:paraId="054E4F85" w14:textId="2673F11B" w:rsidR="003F7E97" w:rsidRDefault="003F7E97" w:rsidP="003F7E97">
      <w:pPr>
        <w:jc w:val="both"/>
        <w:rPr>
          <w:rFonts w:ascii="Arial" w:hAnsi="Arial" w:cs="Arial"/>
          <w:color w:val="000000"/>
        </w:rPr>
      </w:pPr>
      <w:r w:rsidRPr="003F7E97">
        <w:rPr>
          <w:rFonts w:ascii="Arial" w:hAnsi="Arial" w:cs="Arial"/>
        </w:rPr>
        <w:t>Deux sessions</w:t>
      </w:r>
      <w:r w:rsidRPr="003F7E97">
        <w:t xml:space="preserve"> </w:t>
      </w:r>
      <w:r w:rsidRPr="003F7E97">
        <w:rPr>
          <w:rFonts w:ascii="Arial" w:hAnsi="Arial" w:cs="Arial"/>
        </w:rPr>
        <w:t xml:space="preserve">expérimentales de formation, d’une durée 35 heures (soit 5 jours), s’appuyant sur les </w:t>
      </w:r>
      <w:r w:rsidR="00EF5159" w:rsidRPr="00EF5159">
        <w:rPr>
          <w:rFonts w:ascii="Arial" w:hAnsi="Arial" w:cs="Arial"/>
        </w:rPr>
        <w:t>Unités d’Enseignement (UE)</w:t>
      </w:r>
      <w:r w:rsidRPr="003F7E97">
        <w:rPr>
          <w:rFonts w:ascii="Arial" w:hAnsi="Arial" w:cs="Arial"/>
        </w:rPr>
        <w:t xml:space="preserve"> du </w:t>
      </w:r>
      <w:proofErr w:type="spellStart"/>
      <w:r w:rsidRPr="003F7E97">
        <w:rPr>
          <w:rFonts w:ascii="Arial" w:hAnsi="Arial" w:cs="Arial"/>
        </w:rPr>
        <w:t>DU</w:t>
      </w:r>
      <w:proofErr w:type="spellEnd"/>
      <w:r w:rsidRPr="003F7E97">
        <w:rPr>
          <w:rFonts w:ascii="Arial" w:hAnsi="Arial" w:cs="Arial"/>
        </w:rPr>
        <w:t xml:space="preserve"> – Etudes Normandes, leur seront ainsi proposées dès 2023, sur la base de candidature et dans le respect des droits à formation, permettant de former une trentaine d’agents sur l’année.</w:t>
      </w:r>
    </w:p>
    <w:p w14:paraId="2387F420" w14:textId="77777777" w:rsidR="00F70F33" w:rsidRPr="00C060A1" w:rsidRDefault="00F70F33" w:rsidP="003F05FC">
      <w:pPr>
        <w:pStyle w:val="xmsonormal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A7BCA5E" w14:textId="4225F367" w:rsidR="00F70F33" w:rsidRPr="00C060A1" w:rsidRDefault="00F70F33" w:rsidP="003F05FC">
      <w:pPr>
        <w:pStyle w:val="xmsonormal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C060A1">
        <w:rPr>
          <w:rFonts w:ascii="Arial" w:hAnsi="Arial" w:cs="Arial"/>
          <w:b/>
          <w:sz w:val="26"/>
          <w:szCs w:val="26"/>
        </w:rPr>
        <w:t>Une stratégie régionale pour la sauvegarde et la valorisation des parlers normands</w:t>
      </w:r>
    </w:p>
    <w:p w14:paraId="180E50FE" w14:textId="77777777" w:rsidR="00F70F33" w:rsidRDefault="00F70F33" w:rsidP="003F05FC">
      <w:pPr>
        <w:pStyle w:val="xmsonormal"/>
        <w:spacing w:after="0" w:line="240" w:lineRule="auto"/>
        <w:rPr>
          <w:rFonts w:ascii="Arial" w:hAnsi="Arial" w:cs="Arial"/>
        </w:rPr>
      </w:pPr>
    </w:p>
    <w:p w14:paraId="6570B619" w14:textId="40E8512F" w:rsidR="003B1D23" w:rsidRDefault="00F70F33" w:rsidP="003F05FC">
      <w:pPr>
        <w:pStyle w:val="xmsonormal"/>
        <w:spacing w:after="0" w:line="240" w:lineRule="auto"/>
        <w:rPr>
          <w:rFonts w:ascii="Arial" w:hAnsi="Arial" w:cs="Arial"/>
          <w:highlight w:val="yellow"/>
        </w:rPr>
      </w:pPr>
      <w:r w:rsidRPr="00F70F33">
        <w:rPr>
          <w:rFonts w:ascii="Arial" w:hAnsi="Arial" w:cs="Arial"/>
        </w:rPr>
        <w:t>Depuis janvier 2019, la Région a mis en place une stratégie pour la sauvegarde et la valorisation des parlers normands. Le plan d’actions se décline autour de 3 principaux axes</w:t>
      </w:r>
      <w:r w:rsidR="00C060A1">
        <w:rPr>
          <w:rFonts w:ascii="Arial" w:hAnsi="Arial" w:cs="Arial"/>
        </w:rPr>
        <w:t xml:space="preserve"> : </w:t>
      </w:r>
    </w:p>
    <w:p w14:paraId="61B8740B" w14:textId="296920B3" w:rsidR="00C060A1" w:rsidRDefault="00C060A1" w:rsidP="00C060A1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jc w:val="both"/>
        <w:textAlignment w:val="baseline"/>
        <w:outlineLvl w:val="2"/>
        <w:rPr>
          <w:rFonts w:ascii="Arial" w:hAnsi="Arial" w:cs="Arial"/>
          <w:lang w:eastAsia="fr-FR"/>
        </w:rPr>
      </w:pPr>
      <w:r w:rsidRPr="00C060A1">
        <w:rPr>
          <w:rFonts w:ascii="Arial" w:hAnsi="Arial" w:cs="Arial"/>
          <w:b/>
          <w:lang w:eastAsia="fr-FR"/>
        </w:rPr>
        <w:t>S</w:t>
      </w:r>
      <w:r>
        <w:rPr>
          <w:rFonts w:ascii="Arial" w:hAnsi="Arial" w:cs="Arial"/>
          <w:b/>
          <w:lang w:eastAsia="fr-FR"/>
        </w:rPr>
        <w:t>a</w:t>
      </w:r>
      <w:r w:rsidRPr="00C060A1">
        <w:rPr>
          <w:rFonts w:ascii="Arial" w:hAnsi="Arial" w:cs="Arial"/>
          <w:b/>
          <w:lang w:eastAsia="fr-FR"/>
        </w:rPr>
        <w:t xml:space="preserve">uvegarder les parlers normands : </w:t>
      </w:r>
      <w:r w:rsidRPr="00C060A1">
        <w:rPr>
          <w:rFonts w:ascii="Arial" w:hAnsi="Arial" w:cs="Arial"/>
          <w:lang w:eastAsia="fr-FR"/>
        </w:rPr>
        <w:t>Un groupe de travail pour la réalisation d’un atlas linguistique normand numérique a été mis en place en 2019. Le pilotage a été confié à la Fabrique de patrimoines en Normandie, qui a réuni des représentants de la Région Normandie, de l’</w:t>
      </w:r>
      <w:r w:rsidR="004F27C2">
        <w:rPr>
          <w:rFonts w:ascii="Arial" w:hAnsi="Arial" w:cs="Arial"/>
          <w:lang w:eastAsia="fr-FR"/>
        </w:rPr>
        <w:t>U</w:t>
      </w:r>
      <w:r w:rsidRPr="00C060A1">
        <w:rPr>
          <w:rFonts w:ascii="Arial" w:hAnsi="Arial" w:cs="Arial"/>
          <w:lang w:eastAsia="fr-FR"/>
        </w:rPr>
        <w:t>niversité de Caen</w:t>
      </w:r>
      <w:r w:rsidR="003064A4">
        <w:rPr>
          <w:rFonts w:ascii="Arial" w:hAnsi="Arial" w:cs="Arial"/>
          <w:lang w:eastAsia="fr-FR"/>
        </w:rPr>
        <w:t xml:space="preserve"> </w:t>
      </w:r>
      <w:r w:rsidRPr="00C060A1">
        <w:rPr>
          <w:rFonts w:ascii="Arial" w:hAnsi="Arial" w:cs="Arial"/>
          <w:lang w:eastAsia="fr-FR"/>
        </w:rPr>
        <w:t>Normandie (MRSH) et des archives départementales de la Manche, dépositaire du fonds Brasseur.</w:t>
      </w:r>
    </w:p>
    <w:p w14:paraId="66654399" w14:textId="393AE80C" w:rsidR="00C060A1" w:rsidRDefault="00C060A1" w:rsidP="00C060A1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2"/>
        <w:rPr>
          <w:rFonts w:ascii="Arial" w:hAnsi="Arial" w:cs="Arial"/>
          <w:lang w:eastAsia="fr-FR"/>
        </w:rPr>
      </w:pPr>
      <w:r w:rsidRPr="00C060A1">
        <w:rPr>
          <w:rFonts w:ascii="Arial" w:hAnsi="Arial" w:cs="Arial"/>
          <w:b/>
          <w:lang w:eastAsia="fr-FR"/>
        </w:rPr>
        <w:t>Valoriser et développer les parlers normands </w:t>
      </w:r>
      <w:r>
        <w:rPr>
          <w:rFonts w:ascii="Arial" w:hAnsi="Arial" w:cs="Arial"/>
          <w:lang w:eastAsia="fr-FR"/>
        </w:rPr>
        <w:t xml:space="preserve">: </w:t>
      </w:r>
      <w:r w:rsidR="001E2E1C">
        <w:rPr>
          <w:rFonts w:ascii="Arial" w:hAnsi="Arial" w:cs="Arial"/>
          <w:lang w:eastAsia="fr-FR"/>
        </w:rPr>
        <w:t>Un</w:t>
      </w:r>
      <w:r w:rsidRPr="001E2E1C">
        <w:rPr>
          <w:rFonts w:ascii="Arial" w:hAnsi="Arial" w:cs="Arial"/>
          <w:lang w:eastAsia="fr-FR"/>
        </w:rPr>
        <w:t xml:space="preserve"> Conseil Scientifique et Culturel (CSC) des parlers normands</w:t>
      </w:r>
      <w:r w:rsidR="001E2E1C">
        <w:rPr>
          <w:rFonts w:ascii="Arial" w:hAnsi="Arial" w:cs="Arial"/>
          <w:lang w:eastAsia="fr-FR"/>
        </w:rPr>
        <w:t xml:space="preserve"> a été installé en janvier 2020 </w:t>
      </w:r>
      <w:r w:rsidRPr="001E2E1C">
        <w:rPr>
          <w:rFonts w:ascii="Arial" w:hAnsi="Arial" w:cs="Arial"/>
          <w:lang w:eastAsia="fr-FR"/>
        </w:rPr>
        <w:t>pour garantir la qualité scientifique de l’ensemble des travaux menés dans le cadre du plan opérationnel (tant en termes de méthodologie que de contenus) et se consacrer à l’étude, la sauvegarde, la valorisation et la promotion des parlers normands</w:t>
      </w:r>
    </w:p>
    <w:p w14:paraId="23E4F1B9" w14:textId="77777777" w:rsidR="001E2E1C" w:rsidRPr="001E2E1C" w:rsidRDefault="001E2E1C" w:rsidP="001E2E1C">
      <w:pPr>
        <w:pStyle w:val="Paragraphedeliste"/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2"/>
        <w:rPr>
          <w:rFonts w:ascii="Arial" w:hAnsi="Arial" w:cs="Arial"/>
          <w:lang w:eastAsia="fr-FR"/>
        </w:rPr>
      </w:pPr>
    </w:p>
    <w:p w14:paraId="569E553B" w14:textId="317015CB" w:rsidR="00F70F33" w:rsidRPr="001E2E1C" w:rsidRDefault="001E2E1C" w:rsidP="001E2E1C">
      <w:pPr>
        <w:pStyle w:val="Paragraphedeliste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hAnsi="Arial" w:cs="Arial"/>
          <w:b/>
          <w:lang w:eastAsia="fr-FR"/>
        </w:rPr>
      </w:pPr>
      <w:r>
        <w:rPr>
          <w:rFonts w:ascii="Arial" w:hAnsi="Arial" w:cs="Arial"/>
          <w:b/>
          <w:lang w:eastAsia="fr-FR"/>
        </w:rPr>
        <w:t>C</w:t>
      </w:r>
      <w:r w:rsidR="00C060A1" w:rsidRPr="001E2E1C">
        <w:rPr>
          <w:rFonts w:ascii="Arial" w:hAnsi="Arial" w:cs="Arial"/>
          <w:b/>
          <w:lang w:eastAsia="fr-FR"/>
        </w:rPr>
        <w:t>ommuniquer auprès du grand public</w:t>
      </w:r>
      <w:r>
        <w:rPr>
          <w:rFonts w:ascii="Arial" w:hAnsi="Arial" w:cs="Arial"/>
          <w:b/>
          <w:lang w:eastAsia="fr-FR"/>
        </w:rPr>
        <w:t xml:space="preserve"> : </w:t>
      </w:r>
      <w:r w:rsidR="00C060A1" w:rsidRPr="001E2E1C">
        <w:rPr>
          <w:rFonts w:ascii="Arial" w:hAnsi="Arial" w:cs="Arial"/>
          <w:lang w:eastAsia="fr-FR"/>
        </w:rPr>
        <w:t xml:space="preserve">Créée en 2016, la F.A.L.E. fédère toutes les initiatives se rapportant à la sauvegarde et à la promotion de la langue normande. Elle regroupe plus de 10 associations, dont </w:t>
      </w:r>
      <w:proofErr w:type="spellStart"/>
      <w:r w:rsidR="00C060A1" w:rsidRPr="001E2E1C">
        <w:rPr>
          <w:rFonts w:ascii="Arial" w:hAnsi="Arial" w:cs="Arial"/>
          <w:lang w:eastAsia="fr-FR"/>
        </w:rPr>
        <w:t>Magène</w:t>
      </w:r>
      <w:proofErr w:type="spellEnd"/>
      <w:r w:rsidR="00C060A1" w:rsidRPr="001E2E1C">
        <w:rPr>
          <w:rFonts w:ascii="Arial" w:hAnsi="Arial" w:cs="Arial"/>
          <w:lang w:eastAsia="fr-FR"/>
        </w:rPr>
        <w:t xml:space="preserve">, la Chouque, l’association des parlers </w:t>
      </w:r>
      <w:r w:rsidR="00C060A1" w:rsidRPr="001E2E1C">
        <w:rPr>
          <w:rFonts w:ascii="Arial" w:hAnsi="Arial" w:cs="Arial"/>
          <w:lang w:eastAsia="fr-FR"/>
        </w:rPr>
        <w:lastRenderedPageBreak/>
        <w:t>de Normandie (APNOR), les Amis du Donjon, l’Université populaire normande du Coutançais, l’Université rurale du Cauchois, Le Pucheux, l’</w:t>
      </w:r>
      <w:proofErr w:type="spellStart"/>
      <w:r w:rsidR="00C060A1" w:rsidRPr="001E2E1C">
        <w:rPr>
          <w:rFonts w:ascii="Arial" w:hAnsi="Arial" w:cs="Arial"/>
          <w:lang w:eastAsia="fr-FR"/>
        </w:rPr>
        <w:t>Emai</w:t>
      </w:r>
      <w:proofErr w:type="spellEnd"/>
      <w:r w:rsidR="00C060A1" w:rsidRPr="001E2E1C">
        <w:rPr>
          <w:rFonts w:ascii="Arial" w:hAnsi="Arial" w:cs="Arial"/>
          <w:lang w:eastAsia="fr-FR"/>
        </w:rPr>
        <w:t>, l’association Alfred Rossel et la Fédération des jeux et sports normands.</w:t>
      </w:r>
      <w:r w:rsidRPr="001E2E1C">
        <w:rPr>
          <w:rFonts w:ascii="Arial" w:hAnsi="Arial" w:cs="Arial"/>
          <w:lang w:eastAsia="fr-FR"/>
        </w:rPr>
        <w:t xml:space="preserve"> </w:t>
      </w:r>
      <w:r w:rsidR="00C060A1" w:rsidRPr="001E2E1C">
        <w:rPr>
          <w:rFonts w:ascii="Arial" w:hAnsi="Arial" w:cs="Arial"/>
          <w:lang w:eastAsia="fr-FR"/>
        </w:rPr>
        <w:t xml:space="preserve">La Région a décidé de s’appuyer sur cet acteur de référence pour mettre en œuvre une partie de son plan d’actions. </w:t>
      </w:r>
    </w:p>
    <w:p w14:paraId="24295690" w14:textId="77777777" w:rsidR="00F70F33" w:rsidRDefault="00F70F33" w:rsidP="003F05FC">
      <w:pPr>
        <w:pStyle w:val="xmsonormal"/>
        <w:spacing w:after="0" w:line="240" w:lineRule="auto"/>
        <w:rPr>
          <w:rFonts w:ascii="Arial" w:hAnsi="Arial" w:cs="Arial"/>
        </w:rPr>
      </w:pPr>
    </w:p>
    <w:p w14:paraId="73A7BF40" w14:textId="56DEB774" w:rsidR="003F05FC" w:rsidRDefault="003F05FC" w:rsidP="003F05FC">
      <w:pPr>
        <w:pStyle w:val="xmsonormal"/>
        <w:spacing w:after="0" w:line="240" w:lineRule="auto"/>
      </w:pPr>
      <w:r>
        <w:rPr>
          <w:rFonts w:ascii="Arial" w:hAnsi="Arial" w:cs="Arial"/>
        </w:rPr>
        <w:t xml:space="preserve">Contact presse : Charlotte Chanteloup - 06 42 08 11 68 - </w:t>
      </w:r>
      <w:hyperlink r:id="rId11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p w14:paraId="0560E8D9" w14:textId="77777777" w:rsidR="003F05FC" w:rsidRDefault="003F05FC" w:rsidP="003F05FC">
      <w:pPr>
        <w:pStyle w:val="xmsonormal"/>
        <w:spacing w:after="0" w:line="240" w:lineRule="auto"/>
      </w:pPr>
      <w:r>
        <w:rPr>
          <w:rFonts w:ascii="Arial" w:hAnsi="Arial" w:cs="Arial"/>
          <w:b/>
          <w:bCs/>
          <w:color w:val="FF0000"/>
        </w:rPr>
        <w:t> </w:t>
      </w:r>
    </w:p>
    <w:p w14:paraId="1CEA4BE8" w14:textId="229CCC0F" w:rsidR="00ED00B6" w:rsidRDefault="003F05FC" w:rsidP="001E2E1C">
      <w:pPr>
        <w:pStyle w:val="xmsonormal"/>
        <w:spacing w:after="0" w:line="240" w:lineRule="auto"/>
        <w:jc w:val="both"/>
      </w:pPr>
      <w:r>
        <w:rPr>
          <w:rFonts w:ascii="Arial" w:hAnsi="Arial" w:cs="Arial"/>
          <w:b/>
          <w:bCs/>
        </w:rPr>
        <w:t> </w:t>
      </w:r>
      <w:bookmarkEnd w:id="1"/>
      <w:bookmarkEnd w:id="2"/>
    </w:p>
    <w:sectPr w:rsidR="00ED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A3BB0"/>
    <w:multiLevelType w:val="hybridMultilevel"/>
    <w:tmpl w:val="26A8452C"/>
    <w:lvl w:ilvl="0" w:tplc="E42612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B0F08"/>
    <w:multiLevelType w:val="hybridMultilevel"/>
    <w:tmpl w:val="995A7C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070E"/>
    <w:multiLevelType w:val="hybridMultilevel"/>
    <w:tmpl w:val="A370AE5A"/>
    <w:lvl w:ilvl="0" w:tplc="88582B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D5853"/>
    <w:multiLevelType w:val="hybridMultilevel"/>
    <w:tmpl w:val="3F60B60A"/>
    <w:lvl w:ilvl="0" w:tplc="D2E2B6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E14EF"/>
    <w:multiLevelType w:val="hybridMultilevel"/>
    <w:tmpl w:val="9D681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45388"/>
    <w:multiLevelType w:val="hybridMultilevel"/>
    <w:tmpl w:val="8AF0BD1A"/>
    <w:lvl w:ilvl="0" w:tplc="677EC83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47986"/>
    <w:multiLevelType w:val="multilevel"/>
    <w:tmpl w:val="C5A00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FF43535"/>
    <w:multiLevelType w:val="multilevel"/>
    <w:tmpl w:val="F8DA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FB"/>
    <w:rsid w:val="000E2CEE"/>
    <w:rsid w:val="0011172B"/>
    <w:rsid w:val="00144BCF"/>
    <w:rsid w:val="00170028"/>
    <w:rsid w:val="00170E65"/>
    <w:rsid w:val="001A18AD"/>
    <w:rsid w:val="001E2E1C"/>
    <w:rsid w:val="003064A4"/>
    <w:rsid w:val="00317B41"/>
    <w:rsid w:val="003B1D23"/>
    <w:rsid w:val="003C39AE"/>
    <w:rsid w:val="003E5623"/>
    <w:rsid w:val="003F05FC"/>
    <w:rsid w:val="003F7E97"/>
    <w:rsid w:val="004C07D3"/>
    <w:rsid w:val="004C55FD"/>
    <w:rsid w:val="004F27C2"/>
    <w:rsid w:val="00520CA9"/>
    <w:rsid w:val="006367DE"/>
    <w:rsid w:val="006D28FB"/>
    <w:rsid w:val="00834AD2"/>
    <w:rsid w:val="008C2210"/>
    <w:rsid w:val="009C3E13"/>
    <w:rsid w:val="009F717D"/>
    <w:rsid w:val="00A50AAD"/>
    <w:rsid w:val="00A679F2"/>
    <w:rsid w:val="00AE2300"/>
    <w:rsid w:val="00C060A1"/>
    <w:rsid w:val="00C36C13"/>
    <w:rsid w:val="00C93943"/>
    <w:rsid w:val="00CA0C76"/>
    <w:rsid w:val="00EB2BCC"/>
    <w:rsid w:val="00ED00B6"/>
    <w:rsid w:val="00EE6E0F"/>
    <w:rsid w:val="00EE73DC"/>
    <w:rsid w:val="00EF5159"/>
    <w:rsid w:val="00F7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B5B89"/>
  <w15:chartTrackingRefBased/>
  <w15:docId w15:val="{76974001-9FC6-4C69-AC88-26B8613B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5FC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F05FC"/>
    <w:rPr>
      <w:color w:val="0563C1"/>
      <w:u w:val="single"/>
    </w:rPr>
  </w:style>
  <w:style w:type="paragraph" w:customStyle="1" w:styleId="xmsonormal">
    <w:name w:val="x_msonormal"/>
    <w:basedOn w:val="Normal"/>
    <w:rsid w:val="003F05FC"/>
    <w:rPr>
      <w:lang w:eastAsia="fr-FR"/>
    </w:rPr>
  </w:style>
  <w:style w:type="paragraph" w:customStyle="1" w:styleId="xmsolistparagraph">
    <w:name w:val="x_msolistparagraph"/>
    <w:basedOn w:val="Normal"/>
    <w:rsid w:val="003F05FC"/>
    <w:pPr>
      <w:spacing w:before="100" w:beforeAutospacing="1" w:after="100" w:afterAutospacing="1" w:line="240" w:lineRule="auto"/>
    </w:pPr>
    <w:rPr>
      <w:lang w:eastAsia="fr-FR"/>
    </w:rPr>
  </w:style>
  <w:style w:type="character" w:styleId="lev">
    <w:name w:val="Strong"/>
    <w:basedOn w:val="Policepardfaut"/>
    <w:uiPriority w:val="22"/>
    <w:qFormat/>
    <w:rsid w:val="00144BCF"/>
    <w:rPr>
      <w:b/>
      <w:bCs/>
    </w:rPr>
  </w:style>
  <w:style w:type="paragraph" w:styleId="Paragraphedeliste">
    <w:name w:val="List Paragraph"/>
    <w:basedOn w:val="Normal"/>
    <w:uiPriority w:val="34"/>
    <w:qFormat/>
    <w:rsid w:val="009C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8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8F05C.A4BBD3E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F05C.A4BBD3E0" TargetMode="External"/><Relationship Id="rId11" Type="http://schemas.openxmlformats.org/officeDocument/2006/relationships/hyperlink" Target="mailto:charlotte.chanteloup@normandie.f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candidatures.unicaen.fr/ecandida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20</cp:revision>
  <dcterms:created xsi:type="dcterms:W3CDTF">2022-11-08T10:01:00Z</dcterms:created>
  <dcterms:modified xsi:type="dcterms:W3CDTF">2022-11-17T17:26:00Z</dcterms:modified>
</cp:coreProperties>
</file>