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73D7F" w14:textId="05C7C525" w:rsidR="009532B7" w:rsidRDefault="009532B7" w:rsidP="009532B7">
      <w:pPr>
        <w:rPr>
          <w:color w:val="000000"/>
        </w:rPr>
      </w:pPr>
      <w:bookmarkStart w:id="0" w:name="_Hlk119949142"/>
      <w:bookmarkStart w:id="1" w:name="_Hlk120020119"/>
      <w:bookmarkStart w:id="2" w:name="_Hlk119945659"/>
      <w:bookmarkStart w:id="3" w:name="_GoBack"/>
      <w:r>
        <w:rPr>
          <w:noProof/>
          <w:color w:val="000000"/>
        </w:rPr>
        <w:drawing>
          <wp:inline distT="0" distB="0" distL="0" distR="0" wp14:anchorId="37FD831A" wp14:editId="09DD31AF">
            <wp:extent cx="5772150" cy="552450"/>
            <wp:effectExtent l="0" t="0" r="0" b="0"/>
            <wp:docPr id="4" name="Image 4" descr="cid:image001.png@01D89D25.250E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9D25.250E89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72150" cy="552450"/>
                    </a:xfrm>
                    <a:prstGeom prst="rect">
                      <a:avLst/>
                    </a:prstGeom>
                    <a:noFill/>
                    <a:ln>
                      <a:noFill/>
                    </a:ln>
                  </pic:spPr>
                </pic:pic>
              </a:graphicData>
            </a:graphic>
          </wp:inline>
        </w:drawing>
      </w:r>
    </w:p>
    <w:tbl>
      <w:tblPr>
        <w:tblW w:w="3886" w:type="dxa"/>
        <w:tblInd w:w="2697" w:type="dxa"/>
        <w:tblCellMar>
          <w:left w:w="0" w:type="dxa"/>
          <w:right w:w="0" w:type="dxa"/>
        </w:tblCellMar>
        <w:tblLook w:val="04A0" w:firstRow="1" w:lastRow="0" w:firstColumn="1" w:lastColumn="0" w:noHBand="0" w:noVBand="1"/>
      </w:tblPr>
      <w:tblGrid>
        <w:gridCol w:w="1806"/>
        <w:gridCol w:w="394"/>
        <w:gridCol w:w="1686"/>
      </w:tblGrid>
      <w:tr w:rsidR="00A2603B" w14:paraId="52A474B2" w14:textId="77777777" w:rsidTr="002C4C3B">
        <w:trPr>
          <w:trHeight w:val="1164"/>
        </w:trPr>
        <w:tc>
          <w:tcPr>
            <w:tcW w:w="236" w:type="dxa"/>
            <w:tcMar>
              <w:top w:w="0" w:type="dxa"/>
              <w:left w:w="108" w:type="dxa"/>
              <w:bottom w:w="0" w:type="dxa"/>
              <w:right w:w="108" w:type="dxa"/>
            </w:tcMar>
            <w:vAlign w:val="center"/>
            <w:hideMark/>
          </w:tcPr>
          <w:p w14:paraId="119F05E2" w14:textId="4A1E8559" w:rsidR="005A1E57" w:rsidRDefault="005A1E57">
            <w:pPr>
              <w:spacing w:line="252" w:lineRule="auto"/>
              <w:jc w:val="center"/>
              <w:rPr>
                <w:lang w:eastAsia="en-US"/>
              </w:rPr>
            </w:pPr>
            <w:r>
              <w:rPr>
                <w:rFonts w:ascii="Arial" w:hAnsi="Arial" w:cs="Arial"/>
                <w:b/>
                <w:bCs/>
                <w:noProof/>
                <w:lang w:eastAsia="en-US"/>
              </w:rPr>
              <w:drawing>
                <wp:inline distT="0" distB="0" distL="0" distR="0" wp14:anchorId="139B4282" wp14:editId="26313DD9">
                  <wp:extent cx="1009650" cy="952500"/>
                  <wp:effectExtent l="0" t="0" r="0" b="0"/>
                  <wp:docPr id="3" name="Image 3" descr="cid:image002.png@01D89D25.250E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9D25.250E89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tc>
        <w:tc>
          <w:tcPr>
            <w:tcW w:w="1964" w:type="dxa"/>
          </w:tcPr>
          <w:p w14:paraId="79BCF9A3" w14:textId="346048E1" w:rsidR="005A1E57" w:rsidRDefault="005A1E57">
            <w:pPr>
              <w:spacing w:line="252" w:lineRule="auto"/>
              <w:jc w:val="center"/>
              <w:rPr>
                <w:noProof/>
                <w:lang w:eastAsia="en-US"/>
              </w:rPr>
            </w:pPr>
          </w:p>
        </w:tc>
        <w:tc>
          <w:tcPr>
            <w:tcW w:w="1686" w:type="dxa"/>
            <w:tcMar>
              <w:top w:w="0" w:type="dxa"/>
              <w:left w:w="108" w:type="dxa"/>
              <w:bottom w:w="0" w:type="dxa"/>
              <w:right w:w="108" w:type="dxa"/>
            </w:tcMar>
            <w:vAlign w:val="center"/>
            <w:hideMark/>
          </w:tcPr>
          <w:p w14:paraId="1CB1734A" w14:textId="172E459D" w:rsidR="005A1E57" w:rsidRDefault="002C4C3B">
            <w:pPr>
              <w:spacing w:line="252" w:lineRule="auto"/>
              <w:jc w:val="center"/>
              <w:rPr>
                <w:lang w:eastAsia="en-US"/>
              </w:rPr>
            </w:pPr>
            <w:r>
              <w:rPr>
                <w:noProof/>
                <w:lang w:eastAsia="en-US"/>
              </w:rPr>
              <w:drawing>
                <wp:inline distT="0" distB="0" distL="0" distR="0" wp14:anchorId="502F01A1" wp14:editId="140822DD">
                  <wp:extent cx="932815" cy="1017905"/>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1017905"/>
                          </a:xfrm>
                          <a:prstGeom prst="rect">
                            <a:avLst/>
                          </a:prstGeom>
                          <a:noFill/>
                        </pic:spPr>
                      </pic:pic>
                    </a:graphicData>
                  </a:graphic>
                </wp:inline>
              </w:drawing>
            </w:r>
          </w:p>
        </w:tc>
      </w:tr>
    </w:tbl>
    <w:p w14:paraId="713139D7" w14:textId="0884F0AF" w:rsidR="009532B7" w:rsidRDefault="009532B7"/>
    <w:p w14:paraId="7FBB4D13" w14:textId="77777777" w:rsidR="005A1E57" w:rsidRDefault="005A1E57" w:rsidP="009532B7">
      <w:pPr>
        <w:jc w:val="right"/>
        <w:rPr>
          <w:rFonts w:ascii="Arial" w:hAnsi="Arial" w:cs="Arial"/>
        </w:rPr>
      </w:pPr>
    </w:p>
    <w:p w14:paraId="6F121B8D" w14:textId="45DB0E2A" w:rsidR="009532B7" w:rsidRDefault="009532B7" w:rsidP="009532B7">
      <w:pPr>
        <w:jc w:val="right"/>
        <w:rPr>
          <w:rFonts w:ascii="Arial" w:hAnsi="Arial" w:cs="Arial"/>
        </w:rPr>
      </w:pPr>
      <w:r w:rsidRPr="009532B7">
        <w:rPr>
          <w:rFonts w:ascii="Arial" w:hAnsi="Arial" w:cs="Arial"/>
        </w:rPr>
        <w:t>Le 2</w:t>
      </w:r>
      <w:r w:rsidR="00B14FFD">
        <w:rPr>
          <w:rFonts w:ascii="Arial" w:hAnsi="Arial" w:cs="Arial"/>
        </w:rPr>
        <w:t>2</w:t>
      </w:r>
      <w:r w:rsidRPr="009532B7">
        <w:rPr>
          <w:rFonts w:ascii="Arial" w:hAnsi="Arial" w:cs="Arial"/>
        </w:rPr>
        <w:t xml:space="preserve"> septembre 2022</w:t>
      </w:r>
      <w:r>
        <w:rPr>
          <w:rFonts w:ascii="Arial" w:hAnsi="Arial" w:cs="Arial"/>
        </w:rPr>
        <w:t xml:space="preserve">, </w:t>
      </w:r>
    </w:p>
    <w:bookmarkEnd w:id="0"/>
    <w:p w14:paraId="7B264C86" w14:textId="0752AE57" w:rsidR="009532B7" w:rsidRDefault="009532B7" w:rsidP="009532B7">
      <w:pPr>
        <w:jc w:val="right"/>
        <w:rPr>
          <w:rFonts w:ascii="Arial" w:hAnsi="Arial" w:cs="Arial"/>
        </w:rPr>
      </w:pPr>
    </w:p>
    <w:p w14:paraId="09F6E440" w14:textId="77777777" w:rsidR="009532B7" w:rsidRPr="009532B7" w:rsidRDefault="009532B7" w:rsidP="009532B7">
      <w:pPr>
        <w:jc w:val="right"/>
        <w:rPr>
          <w:rFonts w:ascii="Arial" w:hAnsi="Arial" w:cs="Arial"/>
        </w:rPr>
      </w:pPr>
    </w:p>
    <w:p w14:paraId="3AB2AF6B" w14:textId="602A91D9" w:rsidR="009532B7" w:rsidRDefault="009532B7" w:rsidP="009532B7">
      <w:pPr>
        <w:jc w:val="both"/>
        <w:rPr>
          <w:rFonts w:ascii="Arial" w:hAnsi="Arial" w:cs="Arial"/>
          <w:b/>
          <w:sz w:val="28"/>
        </w:rPr>
      </w:pPr>
      <w:r w:rsidRPr="009532B7">
        <w:rPr>
          <w:rFonts w:ascii="Arial" w:hAnsi="Arial" w:cs="Arial"/>
          <w:b/>
          <w:sz w:val="28"/>
        </w:rPr>
        <w:t xml:space="preserve">La Normandie accueillera les </w:t>
      </w:r>
      <w:r>
        <w:rPr>
          <w:rFonts w:ascii="Arial" w:hAnsi="Arial" w:cs="Arial"/>
          <w:b/>
          <w:sz w:val="28"/>
        </w:rPr>
        <w:t>J</w:t>
      </w:r>
      <w:r w:rsidRPr="009532B7">
        <w:rPr>
          <w:rFonts w:ascii="Arial" w:hAnsi="Arial" w:cs="Arial"/>
          <w:b/>
          <w:sz w:val="28"/>
        </w:rPr>
        <w:t>ournées européennes de la mer en 202</w:t>
      </w:r>
      <w:r>
        <w:rPr>
          <w:rFonts w:ascii="Arial" w:hAnsi="Arial" w:cs="Arial"/>
          <w:b/>
          <w:sz w:val="28"/>
        </w:rPr>
        <w:t xml:space="preserve">9 ! </w:t>
      </w:r>
    </w:p>
    <w:p w14:paraId="5C2A1F60" w14:textId="57029524" w:rsidR="001445FE" w:rsidRDefault="001445FE" w:rsidP="009532B7">
      <w:pPr>
        <w:jc w:val="both"/>
        <w:rPr>
          <w:rFonts w:ascii="Arial" w:hAnsi="Arial" w:cs="Arial"/>
          <w:b/>
          <w:sz w:val="28"/>
        </w:rPr>
      </w:pPr>
    </w:p>
    <w:p w14:paraId="23186849" w14:textId="4B3B7242" w:rsidR="008F3658" w:rsidRDefault="00D76FEF" w:rsidP="008F3658">
      <w:pPr>
        <w:jc w:val="both"/>
        <w:rPr>
          <w:rFonts w:ascii="Arial" w:hAnsi="Arial" w:cs="Arial"/>
          <w:b/>
        </w:rPr>
      </w:pPr>
      <w:r w:rsidRPr="00D76FEF">
        <w:rPr>
          <w:rFonts w:ascii="Arial" w:hAnsi="Arial" w:cs="Arial"/>
          <w:b/>
        </w:rPr>
        <w:t>La Commission Européenne a annoncé retenir la candidature portée par la Région Normandie et la Communauté d’agglomération du Cotentin</w:t>
      </w:r>
      <w:r w:rsidR="002C4C3B">
        <w:rPr>
          <w:rFonts w:ascii="Arial" w:hAnsi="Arial" w:cs="Arial"/>
          <w:b/>
        </w:rPr>
        <w:t xml:space="preserve"> </w:t>
      </w:r>
      <w:r w:rsidRPr="00D76FEF">
        <w:rPr>
          <w:rFonts w:ascii="Arial" w:hAnsi="Arial" w:cs="Arial"/>
          <w:b/>
        </w:rPr>
        <w:t>pour accueillir les Journées européennes de la mer en 2029. Elles seront organisées les 19 et 20 mai 2029 à la Cité de la Mer de Cherbourg en Cotentin.</w:t>
      </w:r>
    </w:p>
    <w:p w14:paraId="4EC4282E" w14:textId="77777777" w:rsidR="00D76FEF" w:rsidRDefault="00D76FEF" w:rsidP="008F3658">
      <w:pPr>
        <w:jc w:val="both"/>
        <w:rPr>
          <w:rFonts w:ascii="Arial" w:hAnsi="Arial" w:cs="Arial"/>
        </w:rPr>
      </w:pPr>
    </w:p>
    <w:p w14:paraId="69B88D78" w14:textId="53C531BF" w:rsidR="0088728D" w:rsidRPr="00A2603B" w:rsidRDefault="008F3658" w:rsidP="0088728D">
      <w:pPr>
        <w:jc w:val="both"/>
        <w:rPr>
          <w:rFonts w:ascii="Arial" w:hAnsi="Arial" w:cs="Arial"/>
        </w:rPr>
      </w:pPr>
      <w:r w:rsidRPr="00A0396B">
        <w:rPr>
          <w:rFonts w:ascii="Arial" w:hAnsi="Arial" w:cs="Arial"/>
          <w:i/>
        </w:rPr>
        <w:t>«</w:t>
      </w:r>
      <w:r w:rsidR="009B630F">
        <w:rPr>
          <w:rFonts w:ascii="Arial" w:hAnsi="Arial" w:cs="Arial"/>
          <w:i/>
        </w:rPr>
        <w:t xml:space="preserve"> Je me réjouis que la</w:t>
      </w:r>
      <w:r w:rsidR="009B630F" w:rsidRPr="009B630F">
        <w:rPr>
          <w:rFonts w:ascii="Arial" w:hAnsi="Arial" w:cs="Arial"/>
          <w:i/>
        </w:rPr>
        <w:t xml:space="preserve"> candidature portée par la Région Normandie et la Communauté d’agglomération du Cotentin</w:t>
      </w:r>
      <w:r w:rsidR="00A2603B">
        <w:rPr>
          <w:rFonts w:ascii="Arial" w:hAnsi="Arial" w:cs="Arial"/>
          <w:i/>
        </w:rPr>
        <w:t>,</w:t>
      </w:r>
      <w:r w:rsidR="00A2603B" w:rsidRPr="00A2603B">
        <w:t xml:space="preserve"> </w:t>
      </w:r>
      <w:r w:rsidR="00A2603B" w:rsidRPr="00A2603B">
        <w:rPr>
          <w:rFonts w:ascii="Arial" w:hAnsi="Arial" w:cs="Arial"/>
          <w:i/>
        </w:rPr>
        <w:t>avec le soutien de la Ville de Cherbourg-en-Cotentin</w:t>
      </w:r>
      <w:r w:rsidR="00A2603B">
        <w:rPr>
          <w:rFonts w:ascii="Arial" w:hAnsi="Arial" w:cs="Arial"/>
          <w:i/>
        </w:rPr>
        <w:t xml:space="preserve">, </w:t>
      </w:r>
      <w:r w:rsidR="009B630F">
        <w:rPr>
          <w:rFonts w:ascii="Arial" w:hAnsi="Arial" w:cs="Arial"/>
          <w:i/>
        </w:rPr>
        <w:t xml:space="preserve">ait été retenue par la Commission Européenne. L’organisation sur notre territoire de </w:t>
      </w:r>
      <w:r w:rsidR="009B630F" w:rsidRPr="009B630F">
        <w:rPr>
          <w:rFonts w:ascii="Arial" w:hAnsi="Arial" w:cs="Arial"/>
          <w:i/>
        </w:rPr>
        <w:t>ce grand évènement consacré aux affaires maritimes européennes</w:t>
      </w:r>
      <w:r w:rsidR="009B630F">
        <w:rPr>
          <w:rFonts w:ascii="Arial" w:hAnsi="Arial" w:cs="Arial"/>
          <w:i/>
        </w:rPr>
        <w:t xml:space="preserve"> </w:t>
      </w:r>
      <w:proofErr w:type="gramStart"/>
      <w:r w:rsidR="009B630F">
        <w:rPr>
          <w:rFonts w:ascii="Arial" w:hAnsi="Arial" w:cs="Arial"/>
          <w:i/>
        </w:rPr>
        <w:t>a</w:t>
      </w:r>
      <w:proofErr w:type="gramEnd"/>
      <w:r w:rsidR="009B630F">
        <w:rPr>
          <w:rFonts w:ascii="Arial" w:hAnsi="Arial" w:cs="Arial"/>
          <w:i/>
        </w:rPr>
        <w:t xml:space="preserve"> tout son sens. </w:t>
      </w:r>
      <w:r w:rsidR="0088728D">
        <w:rPr>
          <w:rFonts w:ascii="Arial" w:hAnsi="Arial" w:cs="Arial"/>
          <w:i/>
        </w:rPr>
        <w:t>Avec p</w:t>
      </w:r>
      <w:r w:rsidR="0088728D" w:rsidRPr="0088728D">
        <w:rPr>
          <w:rFonts w:ascii="Arial" w:hAnsi="Arial" w:cs="Arial"/>
          <w:i/>
        </w:rPr>
        <w:t>lus de 700 km de côtes</w:t>
      </w:r>
      <w:r w:rsidR="0088728D">
        <w:rPr>
          <w:rFonts w:ascii="Arial" w:hAnsi="Arial" w:cs="Arial"/>
          <w:i/>
        </w:rPr>
        <w:t xml:space="preserve">, dont </w:t>
      </w:r>
      <w:r w:rsidR="009B630F">
        <w:rPr>
          <w:rFonts w:ascii="Arial" w:hAnsi="Arial" w:cs="Arial"/>
          <w:i/>
        </w:rPr>
        <w:t>200</w:t>
      </w:r>
      <w:r w:rsidR="0088728D">
        <w:rPr>
          <w:rFonts w:ascii="Arial" w:hAnsi="Arial" w:cs="Arial"/>
          <w:i/>
        </w:rPr>
        <w:t xml:space="preserve"> km dans le </w:t>
      </w:r>
      <w:r w:rsidR="009B630F">
        <w:rPr>
          <w:rFonts w:ascii="Arial" w:hAnsi="Arial" w:cs="Arial"/>
          <w:i/>
        </w:rPr>
        <w:t>Cotentin, l</w:t>
      </w:r>
      <w:r w:rsidR="0088728D" w:rsidRPr="0088728D">
        <w:rPr>
          <w:rFonts w:ascii="Arial" w:hAnsi="Arial" w:cs="Arial"/>
          <w:i/>
        </w:rPr>
        <w:t>a Normandie</w:t>
      </w:r>
      <w:r w:rsidR="0088728D">
        <w:rPr>
          <w:rFonts w:ascii="Arial" w:hAnsi="Arial" w:cs="Arial"/>
          <w:i/>
        </w:rPr>
        <w:t xml:space="preserve"> </w:t>
      </w:r>
      <w:r w:rsidR="009B630F">
        <w:rPr>
          <w:rFonts w:ascii="Arial" w:hAnsi="Arial" w:cs="Arial"/>
          <w:i/>
        </w:rPr>
        <w:t>est</w:t>
      </w:r>
      <w:r w:rsidR="00DE584E">
        <w:rPr>
          <w:rFonts w:ascii="Arial" w:hAnsi="Arial" w:cs="Arial"/>
          <w:i/>
        </w:rPr>
        <w:t xml:space="preserve">, en effet </w:t>
      </w:r>
      <w:r w:rsidR="009B630F">
        <w:rPr>
          <w:rFonts w:ascii="Arial" w:hAnsi="Arial" w:cs="Arial"/>
          <w:i/>
        </w:rPr>
        <w:t>l’un</w:t>
      </w:r>
      <w:r w:rsidR="0088728D" w:rsidRPr="0088728D">
        <w:rPr>
          <w:rFonts w:ascii="Arial" w:hAnsi="Arial" w:cs="Arial"/>
          <w:i/>
        </w:rPr>
        <w:t xml:space="preserve"> des territoires européens les plus tournés vers la mer</w:t>
      </w:r>
      <w:r w:rsidR="00DE584E">
        <w:rPr>
          <w:rFonts w:ascii="Arial" w:hAnsi="Arial" w:cs="Arial"/>
          <w:i/>
        </w:rPr>
        <w:t>. Nous disposons</w:t>
      </w:r>
      <w:r w:rsidR="009B630F">
        <w:rPr>
          <w:rFonts w:ascii="Arial" w:hAnsi="Arial" w:cs="Arial"/>
          <w:i/>
        </w:rPr>
        <w:t xml:space="preserve">, par ailleurs, </w:t>
      </w:r>
      <w:r w:rsidR="00DE584E">
        <w:rPr>
          <w:rFonts w:ascii="Arial" w:hAnsi="Arial" w:cs="Arial"/>
          <w:i/>
        </w:rPr>
        <w:t xml:space="preserve">des </w:t>
      </w:r>
      <w:r w:rsidR="009B630F">
        <w:rPr>
          <w:rFonts w:ascii="Arial" w:hAnsi="Arial" w:cs="Arial"/>
          <w:i/>
        </w:rPr>
        <w:t xml:space="preserve">capacités organisationnelles </w:t>
      </w:r>
      <w:r w:rsidR="00DE584E">
        <w:rPr>
          <w:rFonts w:ascii="Arial" w:hAnsi="Arial" w:cs="Arial"/>
          <w:i/>
        </w:rPr>
        <w:t>pour faire</w:t>
      </w:r>
      <w:r w:rsidR="00B14FFD">
        <w:rPr>
          <w:rFonts w:ascii="Arial" w:hAnsi="Arial" w:cs="Arial"/>
          <w:i/>
        </w:rPr>
        <w:t xml:space="preserve"> de</w:t>
      </w:r>
      <w:r w:rsidR="00DE584E">
        <w:rPr>
          <w:rFonts w:ascii="Arial" w:hAnsi="Arial" w:cs="Arial"/>
          <w:i/>
        </w:rPr>
        <w:t xml:space="preserve"> ces journées une belle réussite ! » </w:t>
      </w:r>
      <w:r w:rsidR="00630480">
        <w:rPr>
          <w:rFonts w:ascii="Arial" w:hAnsi="Arial" w:cs="Arial"/>
        </w:rPr>
        <w:t>déclare</w:t>
      </w:r>
      <w:r w:rsidR="00A2603B" w:rsidRPr="00A2603B">
        <w:rPr>
          <w:rFonts w:ascii="Arial" w:hAnsi="Arial" w:cs="Arial"/>
        </w:rPr>
        <w:t xml:space="preserve"> Hervé Morin, Président de le Région Normandie.</w:t>
      </w:r>
    </w:p>
    <w:p w14:paraId="0BCC38F5" w14:textId="7C34731C" w:rsidR="00DE584E" w:rsidRDefault="00DE584E" w:rsidP="009F651C">
      <w:pPr>
        <w:jc w:val="both"/>
        <w:rPr>
          <w:rFonts w:ascii="Arial" w:hAnsi="Arial" w:cs="Arial"/>
        </w:rPr>
      </w:pPr>
    </w:p>
    <w:p w14:paraId="2F16C864" w14:textId="13CA4D6E" w:rsidR="00630480" w:rsidRDefault="00630480" w:rsidP="00630480">
      <w:pPr>
        <w:jc w:val="both"/>
        <w:rPr>
          <w:rFonts w:ascii="Arial" w:hAnsi="Arial" w:cs="Arial"/>
        </w:rPr>
      </w:pPr>
      <w:r>
        <w:rPr>
          <w:rFonts w:ascii="Arial" w:hAnsi="Arial" w:cs="Arial"/>
          <w:i/>
        </w:rPr>
        <w:t>« </w:t>
      </w:r>
      <w:r w:rsidRPr="00630480">
        <w:rPr>
          <w:rFonts w:ascii="Arial" w:hAnsi="Arial" w:cs="Arial"/>
          <w:i/>
        </w:rPr>
        <w:t xml:space="preserve">Le choix du Cotentin pour l’accueil des Journées Européennes de la Mer 2029 témoigne de l’attractivité du territoire sur les questions de l’économie bleue et de l’environnement marin. Que ce soit par sa position géographique ou son histoire, l'identité maritime fait partie de l'ADN de notre territoire. Pour cet événement, l'Agglomération aura à </w:t>
      </w:r>
      <w:proofErr w:type="spellStart"/>
      <w:r w:rsidRPr="00630480">
        <w:rPr>
          <w:rFonts w:ascii="Arial" w:hAnsi="Arial" w:cs="Arial"/>
          <w:i/>
        </w:rPr>
        <w:t>coeur</w:t>
      </w:r>
      <w:proofErr w:type="spellEnd"/>
      <w:r w:rsidRPr="00630480">
        <w:rPr>
          <w:rFonts w:ascii="Arial" w:hAnsi="Arial" w:cs="Arial"/>
          <w:i/>
        </w:rPr>
        <w:t xml:space="preserve"> de mobiliser la communauté maritime du Cotentin, à commencer par les acteurs économiques, de la recherche, de l’enseignement supérieur mais aussi les secteurs sociaux et culturels, pour faire de cet événement un succès et montrer que Le Cotentin, c’est la terre bleue</w:t>
      </w:r>
      <w:r>
        <w:rPr>
          <w:rFonts w:ascii="Arial" w:hAnsi="Arial" w:cs="Arial"/>
        </w:rPr>
        <w:t xml:space="preserve"> » déclare David Margueritte, </w:t>
      </w:r>
      <w:r w:rsidR="00D76FEF" w:rsidRPr="00D76FEF">
        <w:rPr>
          <w:rFonts w:ascii="Arial" w:hAnsi="Arial" w:cs="Arial"/>
        </w:rPr>
        <w:t>Président de la communauté d'agglomération du Cotentin</w:t>
      </w:r>
      <w:r w:rsidR="00D76FEF">
        <w:rPr>
          <w:rFonts w:ascii="Arial" w:hAnsi="Arial" w:cs="Arial"/>
        </w:rPr>
        <w:t>.</w:t>
      </w:r>
    </w:p>
    <w:p w14:paraId="1790180E" w14:textId="0DF79576" w:rsidR="00630480" w:rsidRDefault="00630480" w:rsidP="009F651C">
      <w:pPr>
        <w:jc w:val="both"/>
        <w:rPr>
          <w:rFonts w:ascii="Arial" w:hAnsi="Arial" w:cs="Arial"/>
        </w:rPr>
      </w:pPr>
    </w:p>
    <w:p w14:paraId="6E2D8CD2" w14:textId="77777777" w:rsidR="00630480" w:rsidRDefault="00630480" w:rsidP="009F651C">
      <w:pPr>
        <w:jc w:val="both"/>
        <w:rPr>
          <w:rFonts w:ascii="Arial" w:hAnsi="Arial" w:cs="Arial"/>
        </w:rPr>
      </w:pPr>
    </w:p>
    <w:p w14:paraId="3C282845" w14:textId="539BB3BA" w:rsidR="00A0396B" w:rsidRDefault="009F651C" w:rsidP="009F651C">
      <w:pPr>
        <w:jc w:val="both"/>
        <w:rPr>
          <w:rFonts w:ascii="Arial" w:hAnsi="Arial" w:cs="Arial"/>
        </w:rPr>
      </w:pPr>
      <w:r w:rsidRPr="009F651C">
        <w:rPr>
          <w:rFonts w:ascii="Arial" w:hAnsi="Arial" w:cs="Arial"/>
        </w:rPr>
        <w:t>Créé</w:t>
      </w:r>
      <w:r w:rsidR="00B14FFD">
        <w:rPr>
          <w:rFonts w:ascii="Arial" w:hAnsi="Arial" w:cs="Arial"/>
        </w:rPr>
        <w:t>e</w:t>
      </w:r>
      <w:r w:rsidRPr="009F651C">
        <w:rPr>
          <w:rFonts w:ascii="Arial" w:hAnsi="Arial" w:cs="Arial"/>
        </w:rPr>
        <w:t xml:space="preserve">s en 2008 à l’initiative de l’Union Européenne, </w:t>
      </w:r>
      <w:r w:rsidR="008F3658" w:rsidRPr="008F3658">
        <w:rPr>
          <w:rFonts w:ascii="Arial" w:hAnsi="Arial" w:cs="Arial"/>
        </w:rPr>
        <w:t>les Journées européennes de la mer</w:t>
      </w:r>
      <w:r w:rsidR="008F3658">
        <w:rPr>
          <w:rFonts w:ascii="Arial" w:hAnsi="Arial" w:cs="Arial"/>
        </w:rPr>
        <w:t xml:space="preserve"> sont organisées chaque année, </w:t>
      </w:r>
      <w:r w:rsidR="008F3658" w:rsidRPr="008F3658">
        <w:rPr>
          <w:rFonts w:ascii="Arial" w:hAnsi="Arial" w:cs="Arial"/>
        </w:rPr>
        <w:t>sur deux jours</w:t>
      </w:r>
      <w:r w:rsidR="008F3658">
        <w:rPr>
          <w:rFonts w:ascii="Arial" w:hAnsi="Arial" w:cs="Arial"/>
        </w:rPr>
        <w:t>,</w:t>
      </w:r>
      <w:r w:rsidR="008F3658" w:rsidRPr="008F3658">
        <w:rPr>
          <w:rFonts w:ascii="Arial" w:hAnsi="Arial" w:cs="Arial"/>
        </w:rPr>
        <w:t xml:space="preserve"> dans une ville maritime d'un Etat membre.</w:t>
      </w:r>
      <w:r w:rsidR="008F3658">
        <w:rPr>
          <w:rFonts w:ascii="Arial" w:hAnsi="Arial" w:cs="Arial"/>
        </w:rPr>
        <w:t xml:space="preserve"> </w:t>
      </w:r>
    </w:p>
    <w:p w14:paraId="1AD184B8" w14:textId="77777777" w:rsidR="00A0396B" w:rsidRDefault="00A0396B" w:rsidP="009F651C">
      <w:pPr>
        <w:jc w:val="both"/>
        <w:rPr>
          <w:rFonts w:ascii="Arial" w:hAnsi="Arial" w:cs="Arial"/>
        </w:rPr>
      </w:pPr>
    </w:p>
    <w:p w14:paraId="619C4982" w14:textId="2CE68510" w:rsidR="008F3658" w:rsidRDefault="008F3658" w:rsidP="009F651C">
      <w:pPr>
        <w:jc w:val="both"/>
        <w:rPr>
          <w:rFonts w:ascii="Arial" w:hAnsi="Arial" w:cs="Arial"/>
        </w:rPr>
      </w:pPr>
      <w:r w:rsidRPr="008F3658">
        <w:rPr>
          <w:rFonts w:ascii="Arial" w:hAnsi="Arial" w:cs="Arial"/>
        </w:rPr>
        <w:t>Ce rendez-vous de l'agenda maritime européen réunit plus de 1000 parties prenantes de toute l'Europe pour discuter et définir un</w:t>
      </w:r>
      <w:r w:rsidR="00B14FFD">
        <w:rPr>
          <w:rFonts w:ascii="Arial" w:hAnsi="Arial" w:cs="Arial"/>
        </w:rPr>
        <w:t xml:space="preserve"> plan</w:t>
      </w:r>
      <w:r w:rsidRPr="008F3658">
        <w:rPr>
          <w:rFonts w:ascii="Arial" w:hAnsi="Arial" w:cs="Arial"/>
        </w:rPr>
        <w:t xml:space="preserve"> </w:t>
      </w:r>
      <w:r w:rsidR="00B14FFD">
        <w:rPr>
          <w:rFonts w:ascii="Arial" w:hAnsi="Arial" w:cs="Arial"/>
        </w:rPr>
        <w:t>d’</w:t>
      </w:r>
      <w:r w:rsidRPr="008F3658">
        <w:rPr>
          <w:rFonts w:ascii="Arial" w:hAnsi="Arial" w:cs="Arial"/>
        </w:rPr>
        <w:t>action</w:t>
      </w:r>
      <w:r w:rsidR="00B14FFD">
        <w:rPr>
          <w:rFonts w:ascii="Arial" w:hAnsi="Arial" w:cs="Arial"/>
        </w:rPr>
        <w:t>s</w:t>
      </w:r>
      <w:r w:rsidRPr="008F3658">
        <w:rPr>
          <w:rFonts w:ascii="Arial" w:hAnsi="Arial" w:cs="Arial"/>
        </w:rPr>
        <w:t xml:space="preserve"> commun sur les affaires maritimes et l'économie bleue durable</w:t>
      </w:r>
      <w:r>
        <w:rPr>
          <w:rFonts w:ascii="Arial" w:hAnsi="Arial" w:cs="Arial"/>
        </w:rPr>
        <w:t>.</w:t>
      </w:r>
    </w:p>
    <w:p w14:paraId="4111B850" w14:textId="77777777" w:rsidR="008F3658" w:rsidRPr="009F651C" w:rsidRDefault="008F3658" w:rsidP="009F651C">
      <w:pPr>
        <w:jc w:val="both"/>
        <w:rPr>
          <w:rFonts w:ascii="Arial" w:hAnsi="Arial" w:cs="Arial"/>
        </w:rPr>
      </w:pPr>
    </w:p>
    <w:p w14:paraId="0C67AB10" w14:textId="001A3E36" w:rsidR="009F651C" w:rsidRDefault="009F651C" w:rsidP="009F651C">
      <w:pPr>
        <w:rPr>
          <w:rFonts w:ascii="Arial" w:hAnsi="Arial" w:cs="Arial"/>
          <w:b/>
        </w:rPr>
      </w:pPr>
    </w:p>
    <w:p w14:paraId="09D15657" w14:textId="34F24D85" w:rsidR="009F651C" w:rsidRDefault="009F651C" w:rsidP="009F651C">
      <w:pPr>
        <w:rPr>
          <w:rFonts w:ascii="Arial" w:hAnsi="Arial" w:cs="Arial"/>
          <w:b/>
        </w:rPr>
      </w:pPr>
    </w:p>
    <w:p w14:paraId="39B6FB8C" w14:textId="77777777" w:rsidR="00A0396B" w:rsidRDefault="00A0396B" w:rsidP="00A0396B">
      <w:pPr>
        <w:pStyle w:val="xmsonormal"/>
        <w:spacing w:after="0" w:line="240" w:lineRule="auto"/>
      </w:pPr>
      <w:r>
        <w:rPr>
          <w:rFonts w:ascii="Arial" w:hAnsi="Arial" w:cs="Arial"/>
        </w:rPr>
        <w:t xml:space="preserve">Contact presse : Charlotte Chanteloup - 06 42 08 11 68 - </w:t>
      </w:r>
      <w:hyperlink r:id="rId9" w:history="1">
        <w:r>
          <w:rPr>
            <w:rStyle w:val="Lienhypertexte"/>
            <w:rFonts w:ascii="Arial" w:hAnsi="Arial" w:cs="Arial"/>
          </w:rPr>
          <w:t>charlotte.chanteloup@normandie.fr</w:t>
        </w:r>
      </w:hyperlink>
    </w:p>
    <w:p w14:paraId="3BDCF40A" w14:textId="77777777" w:rsidR="00A0396B" w:rsidRDefault="00A0396B" w:rsidP="00A0396B">
      <w:pPr>
        <w:pStyle w:val="xmsonormal"/>
        <w:spacing w:after="0" w:line="240" w:lineRule="auto"/>
      </w:pPr>
      <w:r>
        <w:rPr>
          <w:rFonts w:ascii="Arial" w:hAnsi="Arial" w:cs="Arial"/>
          <w:b/>
          <w:bCs/>
          <w:color w:val="FF0000"/>
        </w:rPr>
        <w:t> </w:t>
      </w:r>
    </w:p>
    <w:bookmarkEnd w:id="1"/>
    <w:bookmarkEnd w:id="3"/>
    <w:p w14:paraId="63A5069B" w14:textId="4CFB43CC" w:rsidR="009F651C" w:rsidRDefault="009F651C" w:rsidP="009F651C">
      <w:pPr>
        <w:rPr>
          <w:rFonts w:ascii="Arial" w:hAnsi="Arial" w:cs="Arial"/>
          <w:b/>
        </w:rPr>
      </w:pPr>
    </w:p>
    <w:bookmarkEnd w:id="2"/>
    <w:sectPr w:rsidR="009F6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47"/>
    <w:rsid w:val="001445FE"/>
    <w:rsid w:val="00191647"/>
    <w:rsid w:val="001D0D9D"/>
    <w:rsid w:val="002C4C3B"/>
    <w:rsid w:val="00543F3B"/>
    <w:rsid w:val="005A1E57"/>
    <w:rsid w:val="00630480"/>
    <w:rsid w:val="0063211E"/>
    <w:rsid w:val="0088728D"/>
    <w:rsid w:val="008C0EEF"/>
    <w:rsid w:val="008F3658"/>
    <w:rsid w:val="009532B7"/>
    <w:rsid w:val="009B630F"/>
    <w:rsid w:val="009F651C"/>
    <w:rsid w:val="00A0396B"/>
    <w:rsid w:val="00A2603B"/>
    <w:rsid w:val="00B14FFD"/>
    <w:rsid w:val="00B83704"/>
    <w:rsid w:val="00D76FEF"/>
    <w:rsid w:val="00DE584E"/>
    <w:rsid w:val="00FB1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93348E"/>
  <w15:chartTrackingRefBased/>
  <w15:docId w15:val="{846DAE7F-3DA9-4D7C-858C-00B3EA36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2B7"/>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0396B"/>
    <w:rPr>
      <w:color w:val="0563C1"/>
      <w:u w:val="single"/>
    </w:rPr>
  </w:style>
  <w:style w:type="paragraph" w:customStyle="1" w:styleId="xmsonormal">
    <w:name w:val="x_msonormal"/>
    <w:basedOn w:val="Normal"/>
    <w:rsid w:val="00A0396B"/>
    <w:pPr>
      <w:spacing w:after="160" w:line="25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565222">
      <w:bodyDiv w:val="1"/>
      <w:marLeft w:val="0"/>
      <w:marRight w:val="0"/>
      <w:marTop w:val="0"/>
      <w:marBottom w:val="0"/>
      <w:divBdr>
        <w:top w:val="none" w:sz="0" w:space="0" w:color="auto"/>
        <w:left w:val="none" w:sz="0" w:space="0" w:color="auto"/>
        <w:bottom w:val="none" w:sz="0" w:space="0" w:color="auto"/>
        <w:right w:val="none" w:sz="0" w:space="0" w:color="auto"/>
      </w:divBdr>
    </w:div>
    <w:div w:id="204821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89D25.250E89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89D25.250E891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352</Words>
  <Characters>1939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4</cp:revision>
  <dcterms:created xsi:type="dcterms:W3CDTF">2022-11-21T13:37:00Z</dcterms:created>
  <dcterms:modified xsi:type="dcterms:W3CDTF">2022-11-22T15:56:00Z</dcterms:modified>
</cp:coreProperties>
</file>