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11EC" w14:textId="15FA1FCE" w:rsidR="00427ED9" w:rsidRPr="002F1F30" w:rsidRDefault="0084526D" w:rsidP="00693426">
      <w:pPr>
        <w:rPr>
          <w:rFonts w:ascii="Arial" w:hAnsi="Arial" w:cs="Arial"/>
          <w:b/>
          <w:bCs/>
          <w:sz w:val="32"/>
          <w:szCs w:val="32"/>
        </w:rPr>
      </w:pPr>
      <w:bookmarkStart w:id="0" w:name="_Hlk124236820"/>
      <w:r w:rsidRPr="002F1F30">
        <w:rPr>
          <w:rFonts w:ascii="Arial" w:hAnsi="Arial" w:cs="Arial"/>
          <w:b/>
          <w:bCs/>
          <w:sz w:val="32"/>
          <w:szCs w:val="32"/>
        </w:rPr>
        <w:t xml:space="preserve">COMMUNIQUE DE PRESSE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9"/>
        <w:gridCol w:w="2480"/>
        <w:gridCol w:w="2238"/>
        <w:gridCol w:w="2155"/>
      </w:tblGrid>
      <w:tr w:rsidR="0084526D" w14:paraId="6870E562" w14:textId="77777777" w:rsidTr="00F500E0">
        <w:tc>
          <w:tcPr>
            <w:tcW w:w="2265" w:type="dxa"/>
          </w:tcPr>
          <w:p w14:paraId="6D97AD47" w14:textId="0AA27409" w:rsidR="0084526D" w:rsidRDefault="0084526D" w:rsidP="00F500E0">
            <w:r w:rsidRPr="00E262F6">
              <w:rPr>
                <w:rFonts w:ascii="Arial" w:hAnsi="Arial" w:cs="Arial"/>
                <w:noProof/>
              </w:rPr>
              <w:drawing>
                <wp:inline distT="0" distB="0" distL="0" distR="0" wp14:anchorId="4E1CBD70" wp14:editId="3F9C4D8D">
                  <wp:extent cx="1104900" cy="1045952"/>
                  <wp:effectExtent l="0" t="0" r="0" b="1905"/>
                  <wp:docPr id="1" name="Image 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333" cy="1054882"/>
                          </a:xfrm>
                          <a:prstGeom prst="rect">
                            <a:avLst/>
                          </a:prstGeom>
                          <a:noFill/>
                          <a:ln>
                            <a:noFill/>
                          </a:ln>
                        </pic:spPr>
                      </pic:pic>
                    </a:graphicData>
                  </a:graphic>
                </wp:inline>
              </w:drawing>
            </w:r>
          </w:p>
        </w:tc>
        <w:tc>
          <w:tcPr>
            <w:tcW w:w="2265" w:type="dxa"/>
          </w:tcPr>
          <w:p w14:paraId="6EDF6DDB" w14:textId="77777777" w:rsidR="0084526D" w:rsidRDefault="0084526D" w:rsidP="00F500E0">
            <w:r>
              <w:rPr>
                <w:noProof/>
              </w:rPr>
              <w:drawing>
                <wp:inline distT="0" distB="0" distL="0" distR="0" wp14:anchorId="6A57E839" wp14:editId="4974AFEB">
                  <wp:extent cx="1437942" cy="927100"/>
                  <wp:effectExtent l="0" t="0" r="0" b="6350"/>
                  <wp:docPr id="6" name="Image 6" descr="Académie de Normandi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adémie de Normandie — Wikipé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4266" cy="937625"/>
                          </a:xfrm>
                          <a:prstGeom prst="rect">
                            <a:avLst/>
                          </a:prstGeom>
                          <a:noFill/>
                          <a:ln>
                            <a:noFill/>
                          </a:ln>
                        </pic:spPr>
                      </pic:pic>
                    </a:graphicData>
                  </a:graphic>
                </wp:inline>
              </w:drawing>
            </w:r>
          </w:p>
        </w:tc>
        <w:tc>
          <w:tcPr>
            <w:tcW w:w="2266" w:type="dxa"/>
          </w:tcPr>
          <w:p w14:paraId="0C866E83" w14:textId="77777777" w:rsidR="0084526D" w:rsidRDefault="0084526D" w:rsidP="00F500E0">
            <w:r>
              <w:rPr>
                <w:noProof/>
              </w:rPr>
              <w:drawing>
                <wp:inline distT="0" distB="0" distL="0" distR="0" wp14:anchorId="1C8DA2B7" wp14:editId="00A7FFE1">
                  <wp:extent cx="1218209" cy="774700"/>
                  <wp:effectExtent l="0" t="0" r="1270" b="6350"/>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6844" cy="786551"/>
                          </a:xfrm>
                          <a:prstGeom prst="rect">
                            <a:avLst/>
                          </a:prstGeom>
                          <a:noFill/>
                          <a:ln>
                            <a:noFill/>
                          </a:ln>
                        </pic:spPr>
                      </pic:pic>
                    </a:graphicData>
                  </a:graphic>
                </wp:inline>
              </w:drawing>
            </w:r>
          </w:p>
        </w:tc>
        <w:tc>
          <w:tcPr>
            <w:tcW w:w="2266" w:type="dxa"/>
          </w:tcPr>
          <w:p w14:paraId="1C4A461F" w14:textId="77777777" w:rsidR="0084526D" w:rsidRDefault="0084526D" w:rsidP="00F500E0">
            <w:r>
              <w:rPr>
                <w:noProof/>
              </w:rPr>
              <w:drawing>
                <wp:inline distT="0" distB="0" distL="0" distR="0" wp14:anchorId="48101375" wp14:editId="57DAC8D8">
                  <wp:extent cx="971550" cy="971550"/>
                  <wp:effectExtent l="0" t="0" r="0" b="0"/>
                  <wp:docPr id="2" name="Image 2" descr="Mémorial de la Shoah - Musée et centre de documen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émorial de la Shoah - Musée et centre de documentati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bl>
    <w:p w14:paraId="0A796155" w14:textId="40FCE054" w:rsidR="0084526D" w:rsidRDefault="0084526D" w:rsidP="00693426"/>
    <w:p w14:paraId="4036D5D3" w14:textId="4393663D" w:rsidR="004B3131" w:rsidRDefault="004B3131" w:rsidP="00693426">
      <w:r>
        <w:t xml:space="preserve">Crédit photo : Bullet / Région Normandie </w:t>
      </w:r>
    </w:p>
    <w:p w14:paraId="5277F526" w14:textId="06ACD910" w:rsidR="00427ED9" w:rsidRDefault="00427ED9" w:rsidP="00427ED9">
      <w:pPr>
        <w:jc w:val="right"/>
        <w:rPr>
          <w:rFonts w:ascii="Arial" w:hAnsi="Arial" w:cs="Arial"/>
        </w:rPr>
      </w:pPr>
      <w:r w:rsidRPr="005D6BE8">
        <w:rPr>
          <w:rFonts w:ascii="Arial" w:hAnsi="Arial" w:cs="Arial"/>
        </w:rPr>
        <w:t xml:space="preserve">Le </w:t>
      </w:r>
      <w:r w:rsidR="00FC5A8A">
        <w:rPr>
          <w:rFonts w:ascii="Arial" w:hAnsi="Arial" w:cs="Arial"/>
        </w:rPr>
        <w:t>1</w:t>
      </w:r>
      <w:r w:rsidR="00ED2634">
        <w:rPr>
          <w:rFonts w:ascii="Arial" w:hAnsi="Arial" w:cs="Arial"/>
        </w:rPr>
        <w:t>2</w:t>
      </w:r>
      <w:r w:rsidRPr="005D6BE8">
        <w:rPr>
          <w:rFonts w:ascii="Arial" w:hAnsi="Arial" w:cs="Arial"/>
        </w:rPr>
        <w:t xml:space="preserve"> janvier 2023</w:t>
      </w:r>
    </w:p>
    <w:p w14:paraId="4ACE051B" w14:textId="77777777" w:rsidR="00546162" w:rsidRPr="005D6BE8" w:rsidRDefault="00546162" w:rsidP="00427ED9">
      <w:pPr>
        <w:jc w:val="right"/>
        <w:rPr>
          <w:rFonts w:ascii="Arial" w:hAnsi="Arial" w:cs="Arial"/>
        </w:rPr>
      </w:pPr>
    </w:p>
    <w:p w14:paraId="19CDA111" w14:textId="245FAC9E" w:rsidR="00693426" w:rsidRPr="005D6BE8" w:rsidRDefault="00693426" w:rsidP="005D6BE8">
      <w:pPr>
        <w:spacing w:after="0" w:line="240" w:lineRule="auto"/>
        <w:rPr>
          <w:rFonts w:ascii="Arial" w:hAnsi="Arial" w:cs="Arial"/>
          <w:b/>
          <w:bCs/>
          <w:sz w:val="28"/>
          <w:szCs w:val="28"/>
        </w:rPr>
      </w:pPr>
      <w:r w:rsidRPr="005D6BE8">
        <w:rPr>
          <w:rFonts w:ascii="Arial" w:hAnsi="Arial" w:cs="Arial"/>
          <w:b/>
          <w:bCs/>
          <w:sz w:val="28"/>
          <w:szCs w:val="28"/>
        </w:rPr>
        <w:t xml:space="preserve">Des lycéens normands en voyage d’étude à </w:t>
      </w:r>
      <w:r w:rsidR="00427ED9" w:rsidRPr="005D6BE8">
        <w:rPr>
          <w:rFonts w:ascii="Arial" w:hAnsi="Arial" w:cs="Arial"/>
          <w:b/>
          <w:bCs/>
          <w:sz w:val="28"/>
          <w:szCs w:val="28"/>
        </w:rPr>
        <w:t>Auschwitz</w:t>
      </w:r>
    </w:p>
    <w:p w14:paraId="056DE4D2" w14:textId="77777777" w:rsidR="005D6BE8" w:rsidRPr="005D6BE8" w:rsidRDefault="005D6BE8" w:rsidP="005D6BE8">
      <w:pPr>
        <w:spacing w:after="0" w:line="240" w:lineRule="auto"/>
        <w:rPr>
          <w:rFonts w:ascii="Arial" w:hAnsi="Arial" w:cs="Arial"/>
          <w:b/>
          <w:bCs/>
        </w:rPr>
      </w:pPr>
    </w:p>
    <w:p w14:paraId="00A8C01A" w14:textId="0FE75EC9" w:rsidR="00693426" w:rsidRDefault="00693426" w:rsidP="005D6BE8">
      <w:pPr>
        <w:spacing w:after="0" w:line="240" w:lineRule="auto"/>
        <w:jc w:val="both"/>
        <w:rPr>
          <w:rFonts w:ascii="Arial" w:hAnsi="Arial" w:cs="Arial"/>
        </w:rPr>
      </w:pPr>
      <w:r w:rsidRPr="005D6BE8">
        <w:rPr>
          <w:rFonts w:ascii="Arial" w:hAnsi="Arial" w:cs="Arial"/>
        </w:rPr>
        <w:t>Les 10 et 11 janvier, à quelques jours du 7</w:t>
      </w:r>
      <w:r w:rsidR="002F1F30">
        <w:rPr>
          <w:rFonts w:ascii="Arial" w:hAnsi="Arial" w:cs="Arial"/>
        </w:rPr>
        <w:t>8</w:t>
      </w:r>
      <w:r w:rsidR="004B3131" w:rsidRPr="004B3131">
        <w:rPr>
          <w:rFonts w:ascii="Arial" w:hAnsi="Arial" w:cs="Arial"/>
          <w:vertAlign w:val="superscript"/>
        </w:rPr>
        <w:t>ème</w:t>
      </w:r>
      <w:r w:rsidR="004B3131">
        <w:rPr>
          <w:rFonts w:ascii="Arial" w:hAnsi="Arial" w:cs="Arial"/>
        </w:rPr>
        <w:t xml:space="preserve"> </w:t>
      </w:r>
      <w:r w:rsidRPr="005D6BE8">
        <w:rPr>
          <w:rFonts w:ascii="Arial" w:hAnsi="Arial" w:cs="Arial"/>
        </w:rPr>
        <w:t xml:space="preserve">anniversaire de la libération du camp d’Auschwitz par l’Armée rouge, une délégation normande, de 140 lycéens emmenée par Bertrand </w:t>
      </w:r>
      <w:proofErr w:type="spellStart"/>
      <w:r w:rsidRPr="005D6BE8">
        <w:rPr>
          <w:rFonts w:ascii="Arial" w:hAnsi="Arial" w:cs="Arial"/>
        </w:rPr>
        <w:t>Deniaud</w:t>
      </w:r>
      <w:proofErr w:type="spellEnd"/>
      <w:r w:rsidRPr="005D6BE8">
        <w:rPr>
          <w:rFonts w:ascii="Arial" w:hAnsi="Arial" w:cs="Arial"/>
        </w:rPr>
        <w:t xml:space="preserve"> et Nathalie Porte, </w:t>
      </w:r>
      <w:r w:rsidR="00546162" w:rsidRPr="005D6BE8">
        <w:rPr>
          <w:rFonts w:ascii="Arial" w:hAnsi="Arial" w:cs="Arial"/>
        </w:rPr>
        <w:t>Vice-Président</w:t>
      </w:r>
      <w:r w:rsidR="00546162">
        <w:rPr>
          <w:rFonts w:ascii="Arial" w:hAnsi="Arial" w:cs="Arial"/>
        </w:rPr>
        <w:t>s</w:t>
      </w:r>
      <w:r w:rsidR="00546162" w:rsidRPr="005D6BE8">
        <w:rPr>
          <w:rFonts w:ascii="Arial" w:hAnsi="Arial" w:cs="Arial"/>
        </w:rPr>
        <w:t xml:space="preserve"> de la Région Normandie, </w:t>
      </w:r>
      <w:r w:rsidRPr="005D6BE8">
        <w:rPr>
          <w:rFonts w:ascii="Arial" w:hAnsi="Arial" w:cs="Arial"/>
        </w:rPr>
        <w:t>s</w:t>
      </w:r>
      <w:r w:rsidR="00ED2634">
        <w:rPr>
          <w:rFonts w:ascii="Arial" w:hAnsi="Arial" w:cs="Arial"/>
        </w:rPr>
        <w:t>’est rendue</w:t>
      </w:r>
      <w:r w:rsidRPr="005D6BE8">
        <w:rPr>
          <w:rFonts w:ascii="Arial" w:hAnsi="Arial" w:cs="Arial"/>
        </w:rPr>
        <w:t xml:space="preserve"> en voyage d’étude, au camp d’Auschwitz-Birkenau.</w:t>
      </w:r>
    </w:p>
    <w:p w14:paraId="78A81C1C" w14:textId="77777777" w:rsidR="005D6BE8" w:rsidRPr="005D6BE8" w:rsidRDefault="005D6BE8" w:rsidP="005D6BE8">
      <w:pPr>
        <w:spacing w:after="0" w:line="240" w:lineRule="auto"/>
        <w:jc w:val="both"/>
        <w:rPr>
          <w:rFonts w:ascii="Arial" w:hAnsi="Arial" w:cs="Arial"/>
        </w:rPr>
      </w:pPr>
    </w:p>
    <w:p w14:paraId="64DE5E64" w14:textId="6890FD2A" w:rsidR="00693426" w:rsidRPr="00546162" w:rsidRDefault="00693426" w:rsidP="005D6BE8">
      <w:pPr>
        <w:spacing w:after="0" w:line="240" w:lineRule="auto"/>
        <w:jc w:val="both"/>
        <w:rPr>
          <w:rFonts w:ascii="Arial" w:hAnsi="Arial" w:cs="Arial"/>
        </w:rPr>
      </w:pPr>
      <w:bookmarkStart w:id="1" w:name="_Hlk124409710"/>
      <w:r w:rsidRPr="00546162">
        <w:rPr>
          <w:rFonts w:ascii="Arial" w:hAnsi="Arial" w:cs="Arial"/>
        </w:rPr>
        <w:t xml:space="preserve">L’ex Région Basse-Normandie, en partenariat avec les autorités académiques, représentées par </w:t>
      </w:r>
      <w:r w:rsidR="0084526D" w:rsidRPr="00546162">
        <w:rPr>
          <w:rFonts w:ascii="Arial" w:hAnsi="Arial" w:cs="Arial"/>
        </w:rPr>
        <w:t>Elodie Desbien</w:t>
      </w:r>
      <w:r w:rsidR="004A72FD">
        <w:rPr>
          <w:rFonts w:ascii="Arial" w:hAnsi="Arial" w:cs="Arial"/>
        </w:rPr>
        <w:t>s</w:t>
      </w:r>
      <w:r w:rsidR="0084526D" w:rsidRPr="00546162">
        <w:rPr>
          <w:rFonts w:ascii="Arial" w:hAnsi="Arial" w:cs="Arial"/>
        </w:rPr>
        <w:t xml:space="preserve"> De</w:t>
      </w:r>
      <w:r w:rsidR="004A72FD">
        <w:rPr>
          <w:rFonts w:ascii="Arial" w:hAnsi="Arial" w:cs="Arial"/>
        </w:rPr>
        <w:t>r</w:t>
      </w:r>
      <w:r w:rsidR="0084526D" w:rsidRPr="00546162">
        <w:rPr>
          <w:rFonts w:ascii="Arial" w:hAnsi="Arial" w:cs="Arial"/>
        </w:rPr>
        <w:t xml:space="preserve">vaux, </w:t>
      </w:r>
      <w:r w:rsidR="002F1F30" w:rsidRPr="00546162">
        <w:rPr>
          <w:rFonts w:ascii="Arial" w:hAnsi="Arial" w:cs="Arial"/>
          <w:color w:val="111111"/>
          <w:shd w:val="clear" w:color="auto" w:fill="FFFFFF"/>
        </w:rPr>
        <w:t>I</w:t>
      </w:r>
      <w:r w:rsidR="0084526D" w:rsidRPr="00546162">
        <w:rPr>
          <w:rFonts w:ascii="Arial" w:hAnsi="Arial" w:cs="Arial"/>
          <w:color w:val="111111"/>
          <w:shd w:val="clear" w:color="auto" w:fill="FFFFFF"/>
        </w:rPr>
        <w:t>nspectrice d'académie – inspectrice pédagogique régionale</w:t>
      </w:r>
      <w:r w:rsidR="0084526D" w:rsidRPr="00546162">
        <w:rPr>
          <w:rFonts w:ascii="Arial" w:hAnsi="Arial" w:cs="Arial"/>
        </w:rPr>
        <w:t xml:space="preserve"> d’histoire-géographie</w:t>
      </w:r>
      <w:r w:rsidRPr="00546162">
        <w:rPr>
          <w:rFonts w:ascii="Arial" w:hAnsi="Arial" w:cs="Arial"/>
        </w:rPr>
        <w:t xml:space="preserve">, le Mémorial de la Shoah représenté par Olivier </w:t>
      </w:r>
      <w:proofErr w:type="spellStart"/>
      <w:r w:rsidRPr="00546162">
        <w:rPr>
          <w:rFonts w:ascii="Arial" w:hAnsi="Arial" w:cs="Arial"/>
        </w:rPr>
        <w:t>Lalieu</w:t>
      </w:r>
      <w:proofErr w:type="spellEnd"/>
      <w:r w:rsidRPr="00546162">
        <w:rPr>
          <w:rFonts w:ascii="Arial" w:hAnsi="Arial" w:cs="Arial"/>
        </w:rPr>
        <w:t xml:space="preserve">, responsable de l’aménagement des lieux de mémoire et des projets externes, et la Direction Régionale de l'Alimentation, de l'Agriculture et de la Forêt de Normandie, représentée par </w:t>
      </w:r>
      <w:r w:rsidR="0084526D" w:rsidRPr="00546162">
        <w:rPr>
          <w:rFonts w:ascii="Arial" w:hAnsi="Arial" w:cs="Arial"/>
        </w:rPr>
        <w:t xml:space="preserve">Olivier </w:t>
      </w:r>
      <w:proofErr w:type="spellStart"/>
      <w:r w:rsidR="0084526D" w:rsidRPr="00546162">
        <w:rPr>
          <w:rFonts w:ascii="Arial" w:hAnsi="Arial" w:cs="Arial"/>
        </w:rPr>
        <w:t>Dengenman</w:t>
      </w:r>
      <w:proofErr w:type="spellEnd"/>
      <w:r w:rsidR="0084526D" w:rsidRPr="00546162">
        <w:rPr>
          <w:rFonts w:ascii="Arial" w:hAnsi="Arial" w:cs="Arial"/>
        </w:rPr>
        <w:t xml:space="preserve">, Directeur adjoint, </w:t>
      </w:r>
      <w:r w:rsidRPr="00546162">
        <w:rPr>
          <w:rFonts w:ascii="Arial" w:hAnsi="Arial" w:cs="Arial"/>
        </w:rPr>
        <w:t>propose, depuis 2010, un projet pédagogique mené par les jeunes sous la responsabilité de leurs enseignants. Le voyage d’étude à Auschwitz organisé par le Mémorial de la Shoah, avec le soutien aussi de la Fondation pour la mémoire de la Shoah, en est le temps fort. Le dispositif d’éducation mémorielle a été élargi, en 2017, à l’ensemble de la région normande.</w:t>
      </w:r>
    </w:p>
    <w:bookmarkEnd w:id="1"/>
    <w:p w14:paraId="378ABBFD" w14:textId="77777777" w:rsidR="005D6BE8" w:rsidRPr="00546162" w:rsidRDefault="005D6BE8" w:rsidP="005D6BE8">
      <w:pPr>
        <w:spacing w:after="0" w:line="240" w:lineRule="auto"/>
        <w:jc w:val="both"/>
        <w:rPr>
          <w:rFonts w:ascii="Arial" w:hAnsi="Arial" w:cs="Arial"/>
        </w:rPr>
      </w:pPr>
    </w:p>
    <w:p w14:paraId="41D7FDF8" w14:textId="7E566F4F" w:rsidR="00693426" w:rsidRPr="005D6BE8" w:rsidRDefault="00427ED9" w:rsidP="005D6BE8">
      <w:pPr>
        <w:spacing w:after="0" w:line="240" w:lineRule="auto"/>
        <w:jc w:val="both"/>
        <w:rPr>
          <w:rFonts w:ascii="Arial" w:hAnsi="Arial" w:cs="Arial"/>
        </w:rPr>
      </w:pPr>
      <w:r w:rsidRPr="005D6BE8">
        <w:rPr>
          <w:rFonts w:ascii="Arial" w:hAnsi="Arial" w:cs="Arial"/>
        </w:rPr>
        <w:t xml:space="preserve">L’Institut Lemonnier de Caen, </w:t>
      </w:r>
      <w:r w:rsidR="005D6BE8">
        <w:rPr>
          <w:rFonts w:ascii="Arial" w:hAnsi="Arial" w:cs="Arial"/>
        </w:rPr>
        <w:t>l</w:t>
      </w:r>
      <w:r w:rsidRPr="005D6BE8">
        <w:rPr>
          <w:rFonts w:ascii="Arial" w:hAnsi="Arial" w:cs="Arial"/>
        </w:rPr>
        <w:t>e CFA AFDI de Caen,</w:t>
      </w:r>
      <w:r w:rsidR="00D70C89" w:rsidRPr="005D6BE8">
        <w:rPr>
          <w:rFonts w:ascii="Arial" w:hAnsi="Arial" w:cs="Arial"/>
        </w:rPr>
        <w:t xml:space="preserve"> </w:t>
      </w:r>
      <w:r w:rsidR="0084526D">
        <w:rPr>
          <w:rFonts w:ascii="Arial" w:hAnsi="Arial" w:cs="Arial"/>
        </w:rPr>
        <w:t>l</w:t>
      </w:r>
      <w:r w:rsidR="00D70C89" w:rsidRPr="005D6BE8">
        <w:rPr>
          <w:rFonts w:ascii="Arial" w:hAnsi="Arial" w:cs="Arial"/>
        </w:rPr>
        <w:t xml:space="preserve">e lycée professionnel </w:t>
      </w:r>
      <w:r w:rsidR="002F1F30">
        <w:rPr>
          <w:rFonts w:ascii="Arial" w:hAnsi="Arial" w:cs="Arial"/>
        </w:rPr>
        <w:t>l</w:t>
      </w:r>
      <w:r w:rsidR="00D70C89" w:rsidRPr="005D6BE8">
        <w:rPr>
          <w:rFonts w:ascii="Arial" w:hAnsi="Arial" w:cs="Arial"/>
        </w:rPr>
        <w:t xml:space="preserve">es </w:t>
      </w:r>
      <w:proofErr w:type="spellStart"/>
      <w:r w:rsidR="00D70C89" w:rsidRPr="005D6BE8">
        <w:rPr>
          <w:rFonts w:ascii="Arial" w:hAnsi="Arial" w:cs="Arial"/>
        </w:rPr>
        <w:t>Andaines</w:t>
      </w:r>
      <w:proofErr w:type="spellEnd"/>
      <w:r w:rsidR="00D70C89" w:rsidRPr="005D6BE8">
        <w:rPr>
          <w:rFonts w:ascii="Arial" w:hAnsi="Arial" w:cs="Arial"/>
        </w:rPr>
        <w:t xml:space="preserve"> de La Ferté Macé, </w:t>
      </w:r>
      <w:r w:rsidR="0084526D">
        <w:rPr>
          <w:rFonts w:ascii="Arial" w:hAnsi="Arial" w:cs="Arial"/>
        </w:rPr>
        <w:t>l</w:t>
      </w:r>
      <w:r w:rsidR="00D70C89" w:rsidRPr="005D6BE8">
        <w:rPr>
          <w:rFonts w:ascii="Arial" w:hAnsi="Arial" w:cs="Arial"/>
        </w:rPr>
        <w:t xml:space="preserve">e Lycée agricole de Sées, le lycée Senghor </w:t>
      </w:r>
      <w:r w:rsidR="00546162">
        <w:rPr>
          <w:rFonts w:ascii="Arial" w:hAnsi="Arial" w:cs="Arial"/>
        </w:rPr>
        <w:t>d’</w:t>
      </w:r>
      <w:r w:rsidR="00D70C89" w:rsidRPr="005D6BE8">
        <w:rPr>
          <w:rFonts w:ascii="Arial" w:hAnsi="Arial" w:cs="Arial"/>
        </w:rPr>
        <w:t>Evreux,</w:t>
      </w:r>
      <w:r w:rsidRPr="005D6BE8">
        <w:rPr>
          <w:rFonts w:ascii="Arial" w:hAnsi="Arial" w:cs="Arial"/>
        </w:rPr>
        <w:t xml:space="preserve"> </w:t>
      </w:r>
      <w:r w:rsidR="0084526D">
        <w:rPr>
          <w:rFonts w:ascii="Arial" w:hAnsi="Arial" w:cs="Arial"/>
        </w:rPr>
        <w:t>l</w:t>
      </w:r>
      <w:r w:rsidR="00D70C89" w:rsidRPr="005D6BE8">
        <w:rPr>
          <w:rFonts w:ascii="Arial" w:hAnsi="Arial" w:cs="Arial"/>
        </w:rPr>
        <w:t xml:space="preserve">e lycée professionnel André Maurois d’Elbeuf, </w:t>
      </w:r>
      <w:r w:rsidR="0084526D">
        <w:rPr>
          <w:rFonts w:ascii="Arial" w:hAnsi="Arial" w:cs="Arial"/>
        </w:rPr>
        <w:t>le lycée</w:t>
      </w:r>
      <w:r w:rsidR="00D70C89" w:rsidRPr="005D6BE8">
        <w:rPr>
          <w:rFonts w:ascii="Arial" w:hAnsi="Arial" w:cs="Arial"/>
        </w:rPr>
        <w:t xml:space="preserve"> Schuman</w:t>
      </w:r>
      <w:r w:rsidR="002F1F30">
        <w:rPr>
          <w:rFonts w:ascii="Arial" w:hAnsi="Arial" w:cs="Arial"/>
        </w:rPr>
        <w:t>-</w:t>
      </w:r>
      <w:r w:rsidR="00D70C89" w:rsidRPr="005D6BE8">
        <w:rPr>
          <w:rFonts w:ascii="Arial" w:hAnsi="Arial" w:cs="Arial"/>
        </w:rPr>
        <w:t xml:space="preserve">Perret </w:t>
      </w:r>
      <w:r w:rsidR="0084526D">
        <w:rPr>
          <w:rFonts w:ascii="Arial" w:hAnsi="Arial" w:cs="Arial"/>
        </w:rPr>
        <w:t>du</w:t>
      </w:r>
      <w:r w:rsidR="00D70C89" w:rsidRPr="005D6BE8">
        <w:rPr>
          <w:rFonts w:ascii="Arial" w:hAnsi="Arial" w:cs="Arial"/>
        </w:rPr>
        <w:t xml:space="preserve"> Havre </w:t>
      </w:r>
      <w:r w:rsidR="00693426" w:rsidRPr="005D6BE8">
        <w:rPr>
          <w:rFonts w:ascii="Arial" w:hAnsi="Arial" w:cs="Arial"/>
        </w:rPr>
        <w:t>ont répondu à l’appel à candidature lancé par la Région Normandie. Un jury associant les partenaires a sélectionné sept projets imaginés par les lycéens</w:t>
      </w:r>
      <w:r w:rsidR="00D70C89" w:rsidRPr="005D6BE8">
        <w:rPr>
          <w:rFonts w:ascii="Arial" w:hAnsi="Arial" w:cs="Arial"/>
        </w:rPr>
        <w:t>.</w:t>
      </w:r>
    </w:p>
    <w:p w14:paraId="0864F43E" w14:textId="77777777" w:rsidR="004C2320" w:rsidRPr="005D6BE8" w:rsidRDefault="004C2320" w:rsidP="005D6BE8">
      <w:pPr>
        <w:spacing w:after="0" w:line="240" w:lineRule="auto"/>
        <w:jc w:val="both"/>
        <w:rPr>
          <w:rFonts w:ascii="Arial" w:hAnsi="Arial" w:cs="Arial"/>
        </w:rPr>
      </w:pPr>
    </w:p>
    <w:p w14:paraId="1014C8B8" w14:textId="061AD7C8" w:rsidR="004C2320" w:rsidRDefault="004C2320" w:rsidP="005D6BE8">
      <w:pPr>
        <w:spacing w:after="0" w:line="240" w:lineRule="auto"/>
        <w:jc w:val="both"/>
        <w:rPr>
          <w:rFonts w:ascii="Arial" w:hAnsi="Arial" w:cs="Arial"/>
        </w:rPr>
      </w:pPr>
      <w:r w:rsidRPr="005D6BE8">
        <w:rPr>
          <w:rFonts w:ascii="Arial" w:hAnsi="Arial" w:cs="Arial"/>
        </w:rPr>
        <w:t xml:space="preserve">Ce dispositif propose à des classes de lycées ou de CFA de développer des projets pédagogiques en lien avec l’histoire de la Shoah afin de susciter la réflexion des jeunes sur les dimensions historiques, mémorielles et civiques de ce génocide. Dans cette optique, le travail pédagogique est ancré dans l’histoire d’une ou plusieurs personnes ayant subi les conséquences de la Shoah et qui généralement vivaient au cours de la Seconde Guerre mondiale, dans la ville, voire le département, des établissements impliqués. </w:t>
      </w:r>
    </w:p>
    <w:p w14:paraId="3435917A" w14:textId="77777777" w:rsidR="0084526D" w:rsidRPr="005D6BE8" w:rsidRDefault="0084526D" w:rsidP="005D6BE8">
      <w:pPr>
        <w:spacing w:after="0" w:line="240" w:lineRule="auto"/>
        <w:jc w:val="both"/>
        <w:rPr>
          <w:rFonts w:ascii="Arial" w:hAnsi="Arial" w:cs="Arial"/>
        </w:rPr>
      </w:pPr>
    </w:p>
    <w:p w14:paraId="1636D7A8" w14:textId="4AD2D0D0" w:rsidR="00693426" w:rsidRPr="005D6BE8" w:rsidRDefault="00693426" w:rsidP="005D6BE8">
      <w:pPr>
        <w:spacing w:after="0" w:line="240" w:lineRule="auto"/>
        <w:jc w:val="both"/>
        <w:rPr>
          <w:rFonts w:ascii="Arial" w:hAnsi="Arial" w:cs="Arial"/>
        </w:rPr>
      </w:pPr>
      <w:r w:rsidRPr="005D6BE8">
        <w:rPr>
          <w:rFonts w:ascii="Arial" w:hAnsi="Arial" w:cs="Arial"/>
        </w:rPr>
        <w:t>Les jeunes élaboreront un récit</w:t>
      </w:r>
      <w:r w:rsidR="0084526D">
        <w:rPr>
          <w:rFonts w:ascii="Arial" w:hAnsi="Arial" w:cs="Arial"/>
        </w:rPr>
        <w:t xml:space="preserve">, </w:t>
      </w:r>
      <w:r w:rsidRPr="005D6BE8">
        <w:rPr>
          <w:rFonts w:ascii="Arial" w:hAnsi="Arial" w:cs="Arial"/>
        </w:rPr>
        <w:t>une exposition</w:t>
      </w:r>
      <w:r w:rsidR="00D70C89" w:rsidRPr="005D6BE8">
        <w:rPr>
          <w:rFonts w:ascii="Arial" w:hAnsi="Arial" w:cs="Arial"/>
        </w:rPr>
        <w:t xml:space="preserve">, </w:t>
      </w:r>
      <w:r w:rsidR="0084526D">
        <w:rPr>
          <w:rFonts w:ascii="Arial" w:hAnsi="Arial" w:cs="Arial"/>
        </w:rPr>
        <w:t xml:space="preserve">ou </w:t>
      </w:r>
      <w:r w:rsidR="00D70C89" w:rsidRPr="005D6BE8">
        <w:rPr>
          <w:rFonts w:ascii="Arial" w:hAnsi="Arial" w:cs="Arial"/>
        </w:rPr>
        <w:t>une émission de radio</w:t>
      </w:r>
      <w:r w:rsidRPr="005D6BE8">
        <w:rPr>
          <w:rFonts w:ascii="Arial" w:hAnsi="Arial" w:cs="Arial"/>
        </w:rPr>
        <w:t xml:space="preserve"> en lien avec le voyage d’étude</w:t>
      </w:r>
      <w:r w:rsidR="00D70C89" w:rsidRPr="005D6BE8">
        <w:rPr>
          <w:rFonts w:ascii="Arial" w:hAnsi="Arial" w:cs="Arial"/>
        </w:rPr>
        <w:t xml:space="preserve">. </w:t>
      </w:r>
      <w:r w:rsidRPr="005D6BE8">
        <w:rPr>
          <w:rFonts w:ascii="Arial" w:hAnsi="Arial" w:cs="Arial"/>
        </w:rPr>
        <w:t>Les projets s’ancrent sur une recherche concernant l’histoire locale : personnes arrêtées dans la ville de l’établissement, parcours de justes</w:t>
      </w:r>
      <w:r w:rsidR="00546162">
        <w:rPr>
          <w:rFonts w:ascii="Arial" w:hAnsi="Arial" w:cs="Arial"/>
        </w:rPr>
        <w:t xml:space="preserve"> </w:t>
      </w:r>
      <w:r w:rsidRPr="005D6BE8">
        <w:rPr>
          <w:rFonts w:ascii="Arial" w:hAnsi="Arial" w:cs="Arial"/>
        </w:rPr>
        <w:t xml:space="preserve">… Ces réalisations seront présentées dans chaque établissement, puis le </w:t>
      </w:r>
      <w:r w:rsidR="004C2320" w:rsidRPr="005D6BE8">
        <w:rPr>
          <w:rFonts w:ascii="Arial" w:hAnsi="Arial" w:cs="Arial"/>
        </w:rPr>
        <w:t>30</w:t>
      </w:r>
      <w:r w:rsidRPr="005D6BE8">
        <w:rPr>
          <w:rFonts w:ascii="Arial" w:hAnsi="Arial" w:cs="Arial"/>
        </w:rPr>
        <w:t xml:space="preserve"> mai au Mémorial de Caen.</w:t>
      </w:r>
    </w:p>
    <w:p w14:paraId="50FC0339" w14:textId="77777777" w:rsidR="00693426" w:rsidRPr="005D6BE8" w:rsidRDefault="00693426" w:rsidP="005D6BE8">
      <w:pPr>
        <w:spacing w:after="0" w:line="240" w:lineRule="auto"/>
        <w:jc w:val="both"/>
        <w:rPr>
          <w:rFonts w:ascii="Arial" w:hAnsi="Arial" w:cs="Arial"/>
        </w:rPr>
      </w:pPr>
    </w:p>
    <w:p w14:paraId="0610B70B" w14:textId="54F92003" w:rsidR="00546162" w:rsidRPr="005C46D9" w:rsidRDefault="00546162" w:rsidP="005C46D9">
      <w:pPr>
        <w:jc w:val="both"/>
      </w:pPr>
      <w:r w:rsidRPr="005C46D9">
        <w:rPr>
          <w:rFonts w:ascii="Arial" w:hAnsi="Arial" w:cs="Arial"/>
          <w:i/>
          <w:iCs/>
        </w:rPr>
        <w:t>« Ce voyage d’études a pour objectif de susciter la réflexion des jeunes sur les dimensions historiques et mémorielles du génocide de près de 6 millions de Juifs. Nous espérons aussi favoriser l’éducation de ces jeunes à la citoyenneté et développer leur vigilance démocratique</w:t>
      </w:r>
      <w:r w:rsidR="005C46D9" w:rsidRPr="005C46D9">
        <w:rPr>
          <w:rFonts w:ascii="Arial" w:hAnsi="Arial" w:cs="Arial"/>
          <w:i/>
          <w:iCs/>
        </w:rPr>
        <w:t xml:space="preserve"> </w:t>
      </w:r>
      <w:r w:rsidR="005C46D9" w:rsidRPr="005C46D9">
        <w:rPr>
          <w:rFonts w:ascii="Arial" w:hAnsi="Arial" w:cs="Arial"/>
          <w:i/>
          <w:iCs/>
        </w:rPr>
        <w:lastRenderedPageBreak/>
        <w:t>A l’heure où l’Europe connaît à 250 kilomètres d’Auschwitz une guerre fondée sur l’interprétation faussée de l’histoire, il est essentiel de montrer aux jeunes normands ce qu’a réellement été un régime nazi et que ça s'est passé partout et que tout peut recommencer</w:t>
      </w:r>
      <w:r w:rsidR="005C46D9">
        <w:rPr>
          <w:rFonts w:ascii="Arial" w:hAnsi="Arial" w:cs="Arial"/>
          <w:i/>
          <w:iCs/>
        </w:rPr>
        <w:t xml:space="preserve"> </w:t>
      </w:r>
      <w:r w:rsidR="005C46D9" w:rsidRPr="005C46D9">
        <w:rPr>
          <w:rFonts w:ascii="Arial" w:hAnsi="Arial" w:cs="Arial"/>
          <w:i/>
          <w:iCs/>
        </w:rPr>
        <w:t>»</w:t>
      </w:r>
      <w:r w:rsidR="00FC5A8A">
        <w:rPr>
          <w:rFonts w:ascii="Arial" w:hAnsi="Arial" w:cs="Arial"/>
          <w:i/>
          <w:iCs/>
        </w:rPr>
        <w:t xml:space="preserve"> </w:t>
      </w:r>
      <w:r w:rsidRPr="00546162">
        <w:rPr>
          <w:rFonts w:ascii="Arial" w:hAnsi="Arial" w:cs="Arial"/>
        </w:rPr>
        <w:t xml:space="preserve">précise Bertrand </w:t>
      </w:r>
      <w:proofErr w:type="spellStart"/>
      <w:r w:rsidRPr="00546162">
        <w:rPr>
          <w:rFonts w:ascii="Arial" w:hAnsi="Arial" w:cs="Arial"/>
        </w:rPr>
        <w:t>Deniaud</w:t>
      </w:r>
      <w:proofErr w:type="spellEnd"/>
      <w:r w:rsidRPr="00546162">
        <w:rPr>
          <w:rFonts w:ascii="Arial" w:hAnsi="Arial" w:cs="Arial"/>
        </w:rPr>
        <w:t>.</w:t>
      </w:r>
    </w:p>
    <w:p w14:paraId="08E182C3" w14:textId="77777777" w:rsidR="00546162" w:rsidRPr="00546162" w:rsidRDefault="00546162" w:rsidP="005D6BE8">
      <w:pPr>
        <w:spacing w:after="0" w:line="240" w:lineRule="auto"/>
        <w:jc w:val="both"/>
        <w:rPr>
          <w:rFonts w:ascii="Arial" w:hAnsi="Arial" w:cs="Arial"/>
        </w:rPr>
      </w:pPr>
    </w:p>
    <w:p w14:paraId="2462ECC9" w14:textId="230C325B" w:rsidR="00546162" w:rsidRPr="00546162" w:rsidRDefault="00546162" w:rsidP="00546162">
      <w:pPr>
        <w:spacing w:after="0" w:line="240" w:lineRule="auto"/>
        <w:jc w:val="both"/>
        <w:rPr>
          <w:rFonts w:ascii="Arial" w:hAnsi="Arial" w:cs="Arial"/>
        </w:rPr>
      </w:pPr>
      <w:r w:rsidRPr="00546162">
        <w:rPr>
          <w:rFonts w:ascii="Arial" w:hAnsi="Arial" w:cs="Arial"/>
          <w:i/>
          <w:iCs/>
        </w:rPr>
        <w:t xml:space="preserve">« Si la part émotionnelle est une composante forte d’un tel voyage, l’objectif demeure avant tout de développer une réflexion sur ce traumatisme de l’humanité. </w:t>
      </w:r>
      <w:r w:rsidRPr="00546162">
        <w:rPr>
          <w:rStyle w:val="Accentuation"/>
          <w:rFonts w:ascii="Arial" w:hAnsi="Arial" w:cs="Arial"/>
          <w:shd w:val="clear" w:color="auto" w:fill="FFFFFF"/>
        </w:rPr>
        <w:t xml:space="preserve">Venir aujourd’hui constitue un engagement pour nous tous </w:t>
      </w:r>
      <w:r w:rsidRPr="00546162">
        <w:rPr>
          <w:rFonts w:ascii="Arial" w:hAnsi="Arial" w:cs="Arial"/>
          <w:i/>
          <w:iCs/>
        </w:rPr>
        <w:t>»</w:t>
      </w:r>
      <w:r w:rsidRPr="00546162">
        <w:rPr>
          <w:rFonts w:ascii="Arial" w:hAnsi="Arial" w:cs="Arial"/>
        </w:rPr>
        <w:t xml:space="preserve"> ajoute Nathalie Porte</w:t>
      </w:r>
    </w:p>
    <w:p w14:paraId="02AE9AB0" w14:textId="77777777" w:rsidR="00693426" w:rsidRPr="005D6BE8" w:rsidRDefault="00693426" w:rsidP="005D6BE8">
      <w:pPr>
        <w:spacing w:after="0" w:line="240" w:lineRule="auto"/>
        <w:jc w:val="both"/>
        <w:rPr>
          <w:rFonts w:ascii="Arial" w:hAnsi="Arial" w:cs="Arial"/>
        </w:rPr>
      </w:pPr>
    </w:p>
    <w:p w14:paraId="7F70FA05" w14:textId="77777777" w:rsidR="00693426" w:rsidRPr="005D6BE8" w:rsidRDefault="00693426" w:rsidP="005D6BE8">
      <w:pPr>
        <w:spacing w:after="0" w:line="240" w:lineRule="auto"/>
        <w:jc w:val="both"/>
        <w:rPr>
          <w:rFonts w:ascii="Arial" w:hAnsi="Arial" w:cs="Arial"/>
          <w:b/>
          <w:bCs/>
        </w:rPr>
      </w:pPr>
      <w:bookmarkStart w:id="2" w:name="_Hlk123888598"/>
      <w:r w:rsidRPr="005D6BE8">
        <w:rPr>
          <w:rFonts w:ascii="Arial" w:hAnsi="Arial" w:cs="Arial"/>
          <w:b/>
          <w:bCs/>
        </w:rPr>
        <w:t>Les projets des lycéens et de leurs professeurs avec l’appui du Mémorial de la Shoah</w:t>
      </w:r>
    </w:p>
    <w:p w14:paraId="2C3498D7" w14:textId="77777777" w:rsidR="00693426" w:rsidRPr="005D6BE8" w:rsidRDefault="00693426" w:rsidP="005D6BE8">
      <w:pPr>
        <w:spacing w:after="0" w:line="240" w:lineRule="auto"/>
        <w:jc w:val="both"/>
        <w:rPr>
          <w:rFonts w:ascii="Arial" w:hAnsi="Arial" w:cs="Arial"/>
        </w:rPr>
      </w:pPr>
    </w:p>
    <w:p w14:paraId="78D846CB" w14:textId="77777777" w:rsidR="00693426" w:rsidRPr="005D6BE8" w:rsidRDefault="00693426" w:rsidP="005D6BE8">
      <w:pPr>
        <w:spacing w:after="0" w:line="240" w:lineRule="auto"/>
        <w:jc w:val="both"/>
        <w:rPr>
          <w:rFonts w:ascii="Arial" w:hAnsi="Arial" w:cs="Arial"/>
        </w:rPr>
      </w:pPr>
      <w:r w:rsidRPr="002F1F30">
        <w:rPr>
          <w:rFonts w:ascii="Arial" w:hAnsi="Arial" w:cs="Arial"/>
          <w:b/>
          <w:bCs/>
        </w:rPr>
        <w:t>L’Institut Lemonnier de Caen</w:t>
      </w:r>
      <w:r w:rsidRPr="005D6BE8">
        <w:rPr>
          <w:rFonts w:ascii="Arial" w:hAnsi="Arial" w:cs="Arial"/>
        </w:rPr>
        <w:t xml:space="preserve"> (Première Aménagements paysagers) réalise quatre malles pédagogiques à partir de quatre lettres de déportés. Les élèves écriront aux familles de ces déportés.</w:t>
      </w:r>
    </w:p>
    <w:p w14:paraId="1C20E005" w14:textId="77777777" w:rsidR="00693426" w:rsidRPr="005D6BE8" w:rsidRDefault="00693426" w:rsidP="005D6BE8">
      <w:pPr>
        <w:spacing w:after="0" w:line="240" w:lineRule="auto"/>
        <w:jc w:val="both"/>
        <w:rPr>
          <w:rFonts w:ascii="Arial" w:hAnsi="Arial" w:cs="Arial"/>
        </w:rPr>
      </w:pPr>
    </w:p>
    <w:p w14:paraId="343EE67A" w14:textId="77777777" w:rsidR="00693426" w:rsidRPr="005D6BE8" w:rsidRDefault="00693426" w:rsidP="005D6BE8">
      <w:pPr>
        <w:spacing w:after="0" w:line="240" w:lineRule="auto"/>
        <w:jc w:val="both"/>
        <w:rPr>
          <w:rFonts w:ascii="Arial" w:hAnsi="Arial" w:cs="Arial"/>
        </w:rPr>
      </w:pPr>
      <w:r w:rsidRPr="002F1F30">
        <w:rPr>
          <w:rFonts w:ascii="Arial" w:hAnsi="Arial" w:cs="Arial"/>
          <w:b/>
          <w:bCs/>
        </w:rPr>
        <w:t>Le CFA AFDI de Caen</w:t>
      </w:r>
      <w:r w:rsidRPr="005D6BE8">
        <w:rPr>
          <w:rFonts w:ascii="Arial" w:hAnsi="Arial" w:cs="Arial"/>
        </w:rPr>
        <w:t xml:space="preserve"> (Seconde industrielle) produira une exposition, un roman graphique et une émission de radio sur deux déportés caennais. Les élèves travaillent aussi sur la réalisation et la pose de deux pavés à leur mémoire.</w:t>
      </w:r>
    </w:p>
    <w:p w14:paraId="6C1C94CF" w14:textId="77777777" w:rsidR="00693426" w:rsidRPr="005D6BE8" w:rsidRDefault="00693426" w:rsidP="005D6BE8">
      <w:pPr>
        <w:spacing w:after="0" w:line="240" w:lineRule="auto"/>
        <w:jc w:val="both"/>
        <w:rPr>
          <w:rFonts w:ascii="Arial" w:hAnsi="Arial" w:cs="Arial"/>
        </w:rPr>
      </w:pPr>
    </w:p>
    <w:p w14:paraId="1F85B5C6" w14:textId="77777777" w:rsidR="00693426" w:rsidRPr="005D6BE8" w:rsidRDefault="00693426" w:rsidP="005D6BE8">
      <w:pPr>
        <w:spacing w:after="0" w:line="240" w:lineRule="auto"/>
        <w:jc w:val="both"/>
        <w:rPr>
          <w:rFonts w:ascii="Arial" w:hAnsi="Arial" w:cs="Arial"/>
        </w:rPr>
      </w:pPr>
      <w:r w:rsidRPr="002F1F30">
        <w:rPr>
          <w:rFonts w:ascii="Arial" w:hAnsi="Arial" w:cs="Arial"/>
          <w:b/>
          <w:bCs/>
        </w:rPr>
        <w:t xml:space="preserve">Le lycée professionnel Les </w:t>
      </w:r>
      <w:proofErr w:type="spellStart"/>
      <w:r w:rsidRPr="002F1F30">
        <w:rPr>
          <w:rFonts w:ascii="Arial" w:hAnsi="Arial" w:cs="Arial"/>
          <w:b/>
          <w:bCs/>
        </w:rPr>
        <w:t>Andaines</w:t>
      </w:r>
      <w:proofErr w:type="spellEnd"/>
      <w:r w:rsidRPr="002F1F30">
        <w:rPr>
          <w:rFonts w:ascii="Arial" w:hAnsi="Arial" w:cs="Arial"/>
          <w:b/>
          <w:bCs/>
        </w:rPr>
        <w:t xml:space="preserve"> de La Ferté Macé</w:t>
      </w:r>
      <w:r w:rsidRPr="005D6BE8">
        <w:rPr>
          <w:rFonts w:ascii="Arial" w:hAnsi="Arial" w:cs="Arial"/>
        </w:rPr>
        <w:t xml:space="preserve"> (Première bac Pro) réalisera une exposition sur les déportés de l’Orne. Les jeunes écriront des articles pour le journal du lycée.</w:t>
      </w:r>
    </w:p>
    <w:p w14:paraId="679B280C" w14:textId="77777777" w:rsidR="00693426" w:rsidRPr="005D6BE8" w:rsidRDefault="00693426" w:rsidP="005D6BE8">
      <w:pPr>
        <w:spacing w:after="0" w:line="240" w:lineRule="auto"/>
        <w:jc w:val="both"/>
        <w:rPr>
          <w:rFonts w:ascii="Arial" w:hAnsi="Arial" w:cs="Arial"/>
        </w:rPr>
      </w:pPr>
    </w:p>
    <w:p w14:paraId="465C3A43" w14:textId="0C75D297" w:rsidR="00693426" w:rsidRPr="005D6BE8" w:rsidRDefault="00693426" w:rsidP="005D6BE8">
      <w:pPr>
        <w:spacing w:after="0" w:line="240" w:lineRule="auto"/>
        <w:jc w:val="both"/>
        <w:rPr>
          <w:rFonts w:ascii="Arial" w:hAnsi="Arial" w:cs="Arial"/>
        </w:rPr>
      </w:pPr>
      <w:r w:rsidRPr="002F1F30">
        <w:rPr>
          <w:rFonts w:ascii="Arial" w:hAnsi="Arial" w:cs="Arial"/>
          <w:b/>
          <w:bCs/>
        </w:rPr>
        <w:t xml:space="preserve">Le Lycée Agricole </w:t>
      </w:r>
      <w:r w:rsidR="00D70C89" w:rsidRPr="002F1F30">
        <w:rPr>
          <w:rFonts w:ascii="Arial" w:hAnsi="Arial" w:cs="Arial"/>
          <w:b/>
          <w:bCs/>
        </w:rPr>
        <w:t xml:space="preserve">de </w:t>
      </w:r>
      <w:r w:rsidRPr="002F1F30">
        <w:rPr>
          <w:rFonts w:ascii="Arial" w:hAnsi="Arial" w:cs="Arial"/>
          <w:b/>
          <w:bCs/>
        </w:rPr>
        <w:t>Sées</w:t>
      </w:r>
      <w:r w:rsidRPr="005D6BE8">
        <w:rPr>
          <w:rFonts w:ascii="Arial" w:hAnsi="Arial" w:cs="Arial"/>
        </w:rPr>
        <w:t xml:space="preserve"> (Terminale Sciences et Technologie de l’Agronomie et du Vivant) fait des recherches sur les déportés de l’Orne et produira une cartographie numérique interactive ainsi qu’un web doc sur ce travail.</w:t>
      </w:r>
    </w:p>
    <w:p w14:paraId="5B33F760" w14:textId="77777777" w:rsidR="00693426" w:rsidRPr="005D6BE8" w:rsidRDefault="00693426" w:rsidP="005D6BE8">
      <w:pPr>
        <w:spacing w:after="0" w:line="240" w:lineRule="auto"/>
        <w:jc w:val="both"/>
        <w:rPr>
          <w:rFonts w:ascii="Arial" w:hAnsi="Arial" w:cs="Arial"/>
        </w:rPr>
      </w:pPr>
    </w:p>
    <w:p w14:paraId="73A61250" w14:textId="15EAD205" w:rsidR="00693426" w:rsidRPr="005D6BE8" w:rsidRDefault="00693426" w:rsidP="005D6BE8">
      <w:pPr>
        <w:spacing w:after="0" w:line="240" w:lineRule="auto"/>
        <w:jc w:val="both"/>
        <w:rPr>
          <w:rFonts w:ascii="Arial" w:hAnsi="Arial" w:cs="Arial"/>
        </w:rPr>
      </w:pPr>
      <w:r w:rsidRPr="002F1F30">
        <w:rPr>
          <w:rFonts w:ascii="Arial" w:hAnsi="Arial" w:cs="Arial"/>
          <w:b/>
          <w:bCs/>
        </w:rPr>
        <w:t>Le lycée Senghor Evreux</w:t>
      </w:r>
      <w:r w:rsidRPr="005D6BE8">
        <w:rPr>
          <w:rFonts w:ascii="Arial" w:hAnsi="Arial" w:cs="Arial"/>
        </w:rPr>
        <w:t xml:space="preserve"> (Seconde, Première, Terminale) prépar</w:t>
      </w:r>
      <w:r w:rsidR="00D70C89" w:rsidRPr="005D6BE8">
        <w:rPr>
          <w:rFonts w:ascii="Arial" w:hAnsi="Arial" w:cs="Arial"/>
        </w:rPr>
        <w:t>e</w:t>
      </w:r>
      <w:r w:rsidRPr="005D6BE8">
        <w:rPr>
          <w:rFonts w:ascii="Arial" w:hAnsi="Arial" w:cs="Arial"/>
        </w:rPr>
        <w:t xml:space="preserve"> le récit de l’histoire d’enfants juifs de l’Eure, déportés ou cachés</w:t>
      </w:r>
      <w:r w:rsidR="002F1F30">
        <w:rPr>
          <w:rFonts w:ascii="Arial" w:hAnsi="Arial" w:cs="Arial"/>
        </w:rPr>
        <w:t xml:space="preserve">. Les jeunes </w:t>
      </w:r>
      <w:r w:rsidRPr="005D6BE8">
        <w:rPr>
          <w:rFonts w:ascii="Arial" w:hAnsi="Arial" w:cs="Arial"/>
        </w:rPr>
        <w:t>réaliser</w:t>
      </w:r>
      <w:r w:rsidR="002F1F30">
        <w:rPr>
          <w:rFonts w:ascii="Arial" w:hAnsi="Arial" w:cs="Arial"/>
        </w:rPr>
        <w:t>ont</w:t>
      </w:r>
      <w:r w:rsidRPr="005D6BE8">
        <w:rPr>
          <w:rFonts w:ascii="Arial" w:hAnsi="Arial" w:cs="Arial"/>
        </w:rPr>
        <w:t xml:space="preserve"> une exposition et une émission web radio sur le sujet.</w:t>
      </w:r>
    </w:p>
    <w:p w14:paraId="45196B3E" w14:textId="77777777" w:rsidR="00693426" w:rsidRPr="002F1F30" w:rsidRDefault="00693426" w:rsidP="005D6BE8">
      <w:pPr>
        <w:spacing w:after="0" w:line="240" w:lineRule="auto"/>
        <w:jc w:val="both"/>
        <w:rPr>
          <w:rFonts w:ascii="Arial" w:hAnsi="Arial" w:cs="Arial"/>
          <w:b/>
          <w:bCs/>
        </w:rPr>
      </w:pPr>
    </w:p>
    <w:p w14:paraId="7B33FDD1" w14:textId="7078C020" w:rsidR="00693426" w:rsidRPr="005D6BE8" w:rsidRDefault="00693426" w:rsidP="005D6BE8">
      <w:pPr>
        <w:spacing w:after="0" w:line="240" w:lineRule="auto"/>
        <w:jc w:val="both"/>
        <w:rPr>
          <w:rFonts w:ascii="Arial" w:hAnsi="Arial" w:cs="Arial"/>
        </w:rPr>
      </w:pPr>
      <w:r w:rsidRPr="002F1F30">
        <w:rPr>
          <w:rFonts w:ascii="Arial" w:hAnsi="Arial" w:cs="Arial"/>
          <w:b/>
          <w:bCs/>
        </w:rPr>
        <w:t>Le lycée professionnel André Maurois d’Elbeuf</w:t>
      </w:r>
      <w:r w:rsidRPr="005D6BE8">
        <w:rPr>
          <w:rFonts w:ascii="Arial" w:hAnsi="Arial" w:cs="Arial"/>
        </w:rPr>
        <w:t xml:space="preserve"> (Terminale Sciences et Technologie du Management et de la Gestion) </w:t>
      </w:r>
      <w:r w:rsidR="00D70C89" w:rsidRPr="005D6BE8">
        <w:rPr>
          <w:rFonts w:ascii="Arial" w:hAnsi="Arial" w:cs="Arial"/>
        </w:rPr>
        <w:t>fait des recherches sur</w:t>
      </w:r>
      <w:r w:rsidRPr="005D6BE8">
        <w:rPr>
          <w:rFonts w:ascii="Arial" w:hAnsi="Arial" w:cs="Arial"/>
        </w:rPr>
        <w:t xml:space="preserve"> Jean </w:t>
      </w:r>
      <w:proofErr w:type="spellStart"/>
      <w:r w:rsidRPr="005D6BE8">
        <w:rPr>
          <w:rFonts w:ascii="Arial" w:hAnsi="Arial" w:cs="Arial"/>
        </w:rPr>
        <w:t>Katzburg</w:t>
      </w:r>
      <w:proofErr w:type="spellEnd"/>
      <w:r w:rsidRPr="005D6BE8">
        <w:rPr>
          <w:rFonts w:ascii="Arial" w:hAnsi="Arial" w:cs="Arial"/>
        </w:rPr>
        <w:t xml:space="preserve">, ancien élève du lycée d’Elbeuf déporté à Auschwitz. Un nouveau lieu de mémoire dédié à ce déporté sera inauguré le 16 janvier, la date marquant les 80 ans de son arrestation. Dans cette optique, les élèves rédigeront des textes. Dans un second temps, ils produiront un reportage photographique des différentes étapes de leur parcours mémoriel.  </w:t>
      </w:r>
    </w:p>
    <w:p w14:paraId="149D2208" w14:textId="77777777" w:rsidR="00693426" w:rsidRPr="005D6BE8" w:rsidRDefault="00693426" w:rsidP="005D6BE8">
      <w:pPr>
        <w:spacing w:after="0" w:line="240" w:lineRule="auto"/>
        <w:jc w:val="both"/>
        <w:rPr>
          <w:rFonts w:ascii="Arial" w:hAnsi="Arial" w:cs="Arial"/>
        </w:rPr>
      </w:pPr>
    </w:p>
    <w:p w14:paraId="6B2F3DFB" w14:textId="40376F96" w:rsidR="00693426" w:rsidRPr="005D6BE8" w:rsidRDefault="00D70C89" w:rsidP="005D6BE8">
      <w:pPr>
        <w:spacing w:after="0" w:line="240" w:lineRule="auto"/>
        <w:jc w:val="both"/>
        <w:rPr>
          <w:rFonts w:ascii="Arial" w:hAnsi="Arial" w:cs="Arial"/>
        </w:rPr>
      </w:pPr>
      <w:r w:rsidRPr="002F1F30">
        <w:rPr>
          <w:rFonts w:ascii="Arial" w:hAnsi="Arial" w:cs="Arial"/>
          <w:b/>
          <w:bCs/>
        </w:rPr>
        <w:t>Le Lycée</w:t>
      </w:r>
      <w:r w:rsidR="00693426" w:rsidRPr="002F1F30">
        <w:rPr>
          <w:rFonts w:ascii="Arial" w:hAnsi="Arial" w:cs="Arial"/>
          <w:b/>
          <w:bCs/>
        </w:rPr>
        <w:t xml:space="preserve"> Schuman</w:t>
      </w:r>
      <w:r w:rsidRPr="002F1F30">
        <w:rPr>
          <w:rFonts w:ascii="Arial" w:hAnsi="Arial" w:cs="Arial"/>
          <w:b/>
          <w:bCs/>
        </w:rPr>
        <w:t>-</w:t>
      </w:r>
      <w:r w:rsidR="00693426" w:rsidRPr="002F1F30">
        <w:rPr>
          <w:rFonts w:ascii="Arial" w:hAnsi="Arial" w:cs="Arial"/>
          <w:b/>
          <w:bCs/>
        </w:rPr>
        <w:t xml:space="preserve">Perret </w:t>
      </w:r>
      <w:r w:rsidR="002F1F30" w:rsidRPr="002F1F30">
        <w:rPr>
          <w:rFonts w:ascii="Arial" w:hAnsi="Arial" w:cs="Arial"/>
          <w:b/>
          <w:bCs/>
        </w:rPr>
        <w:t>du</w:t>
      </w:r>
      <w:r w:rsidR="00693426" w:rsidRPr="002F1F30">
        <w:rPr>
          <w:rFonts w:ascii="Arial" w:hAnsi="Arial" w:cs="Arial"/>
          <w:b/>
          <w:bCs/>
        </w:rPr>
        <w:t xml:space="preserve"> Havre</w:t>
      </w:r>
      <w:r w:rsidR="00693426" w:rsidRPr="005D6BE8">
        <w:rPr>
          <w:rFonts w:ascii="Arial" w:hAnsi="Arial" w:cs="Arial"/>
        </w:rPr>
        <w:t xml:space="preserve"> (</w:t>
      </w:r>
      <w:r w:rsidR="002F1F30">
        <w:rPr>
          <w:rFonts w:ascii="Arial" w:hAnsi="Arial" w:cs="Arial"/>
        </w:rPr>
        <w:t>P</w:t>
      </w:r>
      <w:r w:rsidR="00693426" w:rsidRPr="005D6BE8">
        <w:rPr>
          <w:rFonts w:ascii="Arial" w:hAnsi="Arial" w:cs="Arial"/>
        </w:rPr>
        <w:t xml:space="preserve">remière) </w:t>
      </w:r>
      <w:r w:rsidRPr="005D6BE8">
        <w:rPr>
          <w:rFonts w:ascii="Arial" w:hAnsi="Arial" w:cs="Arial"/>
        </w:rPr>
        <w:t>t</w:t>
      </w:r>
      <w:r w:rsidR="00693426" w:rsidRPr="005D6BE8">
        <w:rPr>
          <w:rFonts w:ascii="Arial" w:hAnsi="Arial" w:cs="Arial"/>
        </w:rPr>
        <w:t>ravail</w:t>
      </w:r>
      <w:r w:rsidRPr="005D6BE8">
        <w:rPr>
          <w:rFonts w:ascii="Arial" w:hAnsi="Arial" w:cs="Arial"/>
        </w:rPr>
        <w:t>lera</w:t>
      </w:r>
      <w:r w:rsidR="00693426" w:rsidRPr="005D6BE8">
        <w:rPr>
          <w:rFonts w:ascii="Arial" w:hAnsi="Arial" w:cs="Arial"/>
        </w:rPr>
        <w:t xml:space="preserve"> sur </w:t>
      </w:r>
      <w:r w:rsidRPr="005D6BE8">
        <w:rPr>
          <w:rFonts w:ascii="Arial" w:hAnsi="Arial" w:cs="Arial"/>
        </w:rPr>
        <w:t xml:space="preserve">l’histoire de </w:t>
      </w:r>
      <w:r w:rsidR="00693426" w:rsidRPr="005D6BE8">
        <w:rPr>
          <w:rFonts w:ascii="Arial" w:hAnsi="Arial" w:cs="Arial"/>
        </w:rPr>
        <w:t>déportés havrais</w:t>
      </w:r>
      <w:r w:rsidR="002F1F30">
        <w:rPr>
          <w:rFonts w:ascii="Arial" w:hAnsi="Arial" w:cs="Arial"/>
        </w:rPr>
        <w:t xml:space="preserve">, </w:t>
      </w:r>
      <w:r w:rsidR="00693426" w:rsidRPr="005D6BE8">
        <w:rPr>
          <w:rFonts w:ascii="Arial" w:hAnsi="Arial" w:cs="Arial"/>
        </w:rPr>
        <w:t>les élèves tiendront un journal de bord illustré.</w:t>
      </w:r>
    </w:p>
    <w:bookmarkEnd w:id="2"/>
    <w:p w14:paraId="61DABC9D" w14:textId="77777777" w:rsidR="0084526D" w:rsidRPr="005D6BE8" w:rsidRDefault="0084526D" w:rsidP="005D6BE8">
      <w:pPr>
        <w:spacing w:after="0" w:line="240" w:lineRule="auto"/>
        <w:jc w:val="both"/>
        <w:rPr>
          <w:rFonts w:ascii="Arial" w:hAnsi="Arial" w:cs="Arial"/>
          <w:b/>
          <w:bCs/>
        </w:rPr>
      </w:pPr>
    </w:p>
    <w:p w14:paraId="4458246F" w14:textId="77777777" w:rsidR="0084526D" w:rsidRPr="00A3415D" w:rsidRDefault="0084526D" w:rsidP="002F1F30">
      <w:pPr>
        <w:spacing w:after="0" w:line="240" w:lineRule="auto"/>
        <w:rPr>
          <w:rFonts w:ascii="Arial" w:hAnsi="Arial" w:cs="Arial"/>
          <w:b/>
          <w:bCs/>
        </w:rPr>
      </w:pPr>
      <w:r w:rsidRPr="00A3415D">
        <w:rPr>
          <w:rFonts w:ascii="Arial" w:hAnsi="Arial" w:cs="Arial"/>
          <w:b/>
          <w:bCs/>
        </w:rPr>
        <w:t xml:space="preserve">La Shoah (source Mémorial de la Shoah) </w:t>
      </w:r>
    </w:p>
    <w:p w14:paraId="047A8CCC" w14:textId="77777777" w:rsidR="0084526D" w:rsidRPr="00A3415D" w:rsidRDefault="0084526D" w:rsidP="002F1F30">
      <w:pPr>
        <w:spacing w:after="0" w:line="240" w:lineRule="auto"/>
        <w:jc w:val="both"/>
        <w:rPr>
          <w:rFonts w:ascii="Arial" w:hAnsi="Arial" w:cs="Arial"/>
        </w:rPr>
      </w:pPr>
      <w:r w:rsidRPr="00A3415D">
        <w:rPr>
          <w:rFonts w:ascii="Arial" w:hAnsi="Arial" w:cs="Arial"/>
        </w:rPr>
        <w:t xml:space="preserve">Six millions de Juifs d’Europe ont été victimes de la Shoah. Près d’un million d’entre eux ont été assassinés dans le seul camp d’Auschwitz-Birkenau. </w:t>
      </w:r>
    </w:p>
    <w:p w14:paraId="6C7812BF" w14:textId="6542B825" w:rsidR="0084526D" w:rsidRDefault="0084526D" w:rsidP="002F1F30">
      <w:pPr>
        <w:spacing w:after="0" w:line="240" w:lineRule="auto"/>
        <w:jc w:val="both"/>
        <w:rPr>
          <w:rFonts w:ascii="Arial" w:hAnsi="Arial" w:cs="Arial"/>
        </w:rPr>
      </w:pPr>
      <w:r w:rsidRPr="00A3415D">
        <w:rPr>
          <w:rFonts w:ascii="Arial" w:hAnsi="Arial" w:cs="Arial"/>
        </w:rPr>
        <w:t>Sur les 300 000 à 330 000 Juifs vivant en France métropolitaine en 1940, on dénombre 80 000 victimes. 55 000 étaient des Juifs étrangers, 25 000 avaient la nationalité étrangère. 3 000 sont morts dans les camps d’internement français. 1 000 ont été exécutés ou abattus sommairement en France. 76 000 dont 11 400 enfants, 2 000 de moins de 6 ans, ont été déportés. Moins de 4 500 ont survécu.</w:t>
      </w:r>
    </w:p>
    <w:p w14:paraId="083EFD75" w14:textId="77777777" w:rsidR="002F1F30" w:rsidRPr="00A3415D" w:rsidRDefault="002F1F30" w:rsidP="002F1F30">
      <w:pPr>
        <w:spacing w:after="0" w:line="240" w:lineRule="auto"/>
        <w:rPr>
          <w:rFonts w:ascii="Arial" w:hAnsi="Arial" w:cs="Arial"/>
        </w:rPr>
      </w:pPr>
    </w:p>
    <w:p w14:paraId="53FFDCC7" w14:textId="77777777" w:rsidR="002E7AF7" w:rsidRDefault="002E7AF7" w:rsidP="002E7AF7">
      <w:pPr>
        <w:spacing w:after="0" w:line="240" w:lineRule="auto"/>
        <w:jc w:val="both"/>
      </w:pPr>
      <w:r>
        <w:rPr>
          <w:rFonts w:ascii="Arial" w:hAnsi="Arial" w:cs="Arial"/>
          <w:b/>
          <w:bCs/>
        </w:rPr>
        <w:t>Le Mémorial de la Shoah</w:t>
      </w:r>
    </w:p>
    <w:p w14:paraId="19C5AD7D" w14:textId="630BFC68" w:rsidR="002E7AF7" w:rsidRPr="002E7AF7" w:rsidRDefault="002E7AF7" w:rsidP="002E7AF7">
      <w:pPr>
        <w:spacing w:after="0" w:line="240" w:lineRule="auto"/>
        <w:jc w:val="both"/>
        <w:rPr>
          <w:rFonts w:ascii="Arial" w:hAnsi="Arial" w:cs="Arial"/>
        </w:rPr>
      </w:pPr>
      <w:r>
        <w:rPr>
          <w:rFonts w:ascii="Arial" w:hAnsi="Arial" w:cs="Arial"/>
        </w:rPr>
        <w:t xml:space="preserve">Le Mémorial de la Shoah, le plus grand centre d’archives en Europe sur l’histoire de la Shoah, est un lieu de mémoire, de pédagogie et de transmission sur l’histoire du génocide des Juifs pendant la Seconde Guerre mondiale en Europe. </w:t>
      </w:r>
      <w:r w:rsidRPr="002E7AF7">
        <w:rPr>
          <w:rFonts w:ascii="Arial" w:hAnsi="Arial" w:cs="Arial"/>
        </w:rPr>
        <w:t>Le Mémorial réunit aujourd‘hui six sites : le Mémorial de la Shoah de Paris et du site de Drancy, le lieu de mémoire au Chambon-sur-</w:t>
      </w:r>
      <w:r w:rsidRPr="002E7AF7">
        <w:rPr>
          <w:rFonts w:ascii="Arial" w:hAnsi="Arial" w:cs="Arial"/>
        </w:rPr>
        <w:lastRenderedPageBreak/>
        <w:t>Lignon (Haute-Loire), le CERCIL Musée - Mémorial des enfants du Vel-d’Hiv (Loiret), le Centre culturel Jules Isaac de Clermont-Ferrand (Puy-de-Dôme), et la Gare de Pithiviers (Loiret).</w:t>
      </w:r>
    </w:p>
    <w:p w14:paraId="7751EBA6" w14:textId="77777777" w:rsidR="002F1F30" w:rsidRPr="005D6BE8" w:rsidRDefault="002F1F30" w:rsidP="002F1F30">
      <w:pPr>
        <w:spacing w:after="0" w:line="240" w:lineRule="auto"/>
        <w:jc w:val="both"/>
        <w:rPr>
          <w:rFonts w:ascii="Arial" w:hAnsi="Arial" w:cs="Arial"/>
        </w:rPr>
      </w:pPr>
    </w:p>
    <w:p w14:paraId="1B313D28" w14:textId="77777777" w:rsidR="00693426" w:rsidRPr="005D6BE8" w:rsidRDefault="00693426" w:rsidP="002F1F30">
      <w:pPr>
        <w:spacing w:after="0" w:line="240" w:lineRule="auto"/>
        <w:jc w:val="both"/>
        <w:rPr>
          <w:rFonts w:ascii="Arial" w:hAnsi="Arial" w:cs="Arial"/>
        </w:rPr>
      </w:pPr>
      <w:r w:rsidRPr="005D6BE8">
        <w:rPr>
          <w:rFonts w:ascii="Arial" w:hAnsi="Arial" w:cs="Arial"/>
        </w:rPr>
        <w:t>Dans le site parisien, le Mémorial organise deux expositions temporaires par an, ainsi que de nombreuses activités particulièrement variées tant pour les jeunes que pour les adultes afin de mieux appréhender cette période tragique de l’histoire de notre pays et de l’Europe, la transmettre aux nouvelles générations et permettre à chacun de s’approprier cette histoire.</w:t>
      </w:r>
    </w:p>
    <w:p w14:paraId="4B03D90F" w14:textId="6F19FA08" w:rsidR="00693426" w:rsidRPr="005D6BE8" w:rsidRDefault="00693426" w:rsidP="002F1F30">
      <w:pPr>
        <w:spacing w:after="0" w:line="240" w:lineRule="auto"/>
        <w:jc w:val="both"/>
        <w:rPr>
          <w:rFonts w:ascii="Arial" w:hAnsi="Arial" w:cs="Arial"/>
        </w:rPr>
      </w:pPr>
      <w:r w:rsidRPr="005D6BE8">
        <w:rPr>
          <w:rFonts w:ascii="Arial" w:hAnsi="Arial" w:cs="Arial"/>
        </w:rPr>
        <w:t>Le Mémorial de la Shoah s’intéresse également à l’histoire de trois autres génocides du XXe siècle (les génocides des Arméniens, des Tutsi</w:t>
      </w:r>
      <w:r w:rsidR="00546162">
        <w:rPr>
          <w:rFonts w:ascii="Arial" w:hAnsi="Arial" w:cs="Arial"/>
        </w:rPr>
        <w:t>s</w:t>
      </w:r>
      <w:r w:rsidRPr="005D6BE8">
        <w:rPr>
          <w:rFonts w:ascii="Arial" w:hAnsi="Arial" w:cs="Arial"/>
        </w:rPr>
        <w:t xml:space="preserve"> au Rwanda et des Hereros et Namas en Namibie en 1905).</w:t>
      </w:r>
    </w:p>
    <w:p w14:paraId="6DAAF0C2" w14:textId="77777777" w:rsidR="00693426" w:rsidRPr="005D6BE8" w:rsidRDefault="00693426" w:rsidP="002F1F30">
      <w:pPr>
        <w:spacing w:after="0" w:line="240" w:lineRule="auto"/>
        <w:jc w:val="both"/>
        <w:rPr>
          <w:rFonts w:ascii="Arial" w:hAnsi="Arial" w:cs="Arial"/>
        </w:rPr>
      </w:pPr>
    </w:p>
    <w:p w14:paraId="708A7428" w14:textId="557422C5" w:rsidR="00AE74E0" w:rsidRDefault="00286285" w:rsidP="002F1F30">
      <w:pPr>
        <w:spacing w:after="0" w:line="240" w:lineRule="auto"/>
        <w:jc w:val="both"/>
        <w:rPr>
          <w:rFonts w:ascii="Arial" w:hAnsi="Arial" w:cs="Arial"/>
        </w:rPr>
      </w:pPr>
    </w:p>
    <w:p w14:paraId="6366C34B" w14:textId="785F0B61" w:rsidR="0084526D" w:rsidRDefault="0084526D" w:rsidP="005D6BE8">
      <w:pPr>
        <w:spacing w:after="0" w:line="240" w:lineRule="auto"/>
        <w:jc w:val="both"/>
        <w:rPr>
          <w:rFonts w:ascii="Arial" w:hAnsi="Arial" w:cs="Arial"/>
        </w:rPr>
      </w:pPr>
    </w:p>
    <w:p w14:paraId="71448118" w14:textId="5B5595FC" w:rsidR="0084526D" w:rsidRPr="005D6BE8" w:rsidRDefault="0084526D" w:rsidP="005D6BE8">
      <w:pPr>
        <w:spacing w:after="0" w:line="240" w:lineRule="auto"/>
        <w:jc w:val="both"/>
        <w:rPr>
          <w:rFonts w:ascii="Arial" w:hAnsi="Arial" w:cs="Arial"/>
        </w:rPr>
      </w:pPr>
      <w:r>
        <w:rPr>
          <w:rFonts w:ascii="Arial" w:hAnsi="Arial" w:cs="Arial"/>
        </w:rPr>
        <w:t xml:space="preserve">Contact presse : Emmanuelle </w:t>
      </w:r>
      <w:proofErr w:type="spellStart"/>
      <w:r>
        <w:rPr>
          <w:rFonts w:ascii="Arial" w:hAnsi="Arial" w:cs="Arial"/>
        </w:rPr>
        <w:t>Tirilly</w:t>
      </w:r>
      <w:proofErr w:type="spellEnd"/>
      <w:r>
        <w:rPr>
          <w:rFonts w:ascii="Arial" w:hAnsi="Arial" w:cs="Arial"/>
        </w:rPr>
        <w:t xml:space="preserve"> – </w:t>
      </w:r>
      <w:hyperlink r:id="rId9" w:history="1">
        <w:r w:rsidRPr="00C442AC">
          <w:rPr>
            <w:rStyle w:val="Lienhypertexte"/>
            <w:rFonts w:ascii="Arial" w:hAnsi="Arial" w:cs="Arial"/>
          </w:rPr>
          <w:t>emmanuelle.tirilly@laregionnormandie.fr</w:t>
        </w:r>
      </w:hyperlink>
      <w:r>
        <w:rPr>
          <w:rFonts w:ascii="Arial" w:hAnsi="Arial" w:cs="Arial"/>
        </w:rPr>
        <w:t xml:space="preserve"> – tel : 06 13 99 87 28 </w:t>
      </w:r>
      <w:bookmarkEnd w:id="0"/>
    </w:p>
    <w:sectPr w:rsidR="0084526D" w:rsidRPr="005D6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13506"/>
    <w:multiLevelType w:val="hybridMultilevel"/>
    <w:tmpl w:val="FB7A2D9E"/>
    <w:lvl w:ilvl="0" w:tplc="6A804F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6E"/>
    <w:rsid w:val="000F119A"/>
    <w:rsid w:val="00165384"/>
    <w:rsid w:val="0019644B"/>
    <w:rsid w:val="00286285"/>
    <w:rsid w:val="002E7AF7"/>
    <w:rsid w:val="002F1F30"/>
    <w:rsid w:val="00427ED9"/>
    <w:rsid w:val="004A72FD"/>
    <w:rsid w:val="004B3131"/>
    <w:rsid w:val="004C2320"/>
    <w:rsid w:val="00546162"/>
    <w:rsid w:val="005C46D9"/>
    <w:rsid w:val="005D6BE8"/>
    <w:rsid w:val="00693426"/>
    <w:rsid w:val="00703F8E"/>
    <w:rsid w:val="0084526D"/>
    <w:rsid w:val="0097636E"/>
    <w:rsid w:val="00D70C89"/>
    <w:rsid w:val="00E04AE4"/>
    <w:rsid w:val="00ED2634"/>
    <w:rsid w:val="00FC5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4BF3"/>
  <w15:chartTrackingRefBased/>
  <w15:docId w15:val="{16A58676-ABE9-4891-824C-68C18126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526D"/>
    <w:pPr>
      <w:ind w:left="720"/>
      <w:contextualSpacing/>
    </w:pPr>
  </w:style>
  <w:style w:type="character" w:styleId="Lienhypertexte">
    <w:name w:val="Hyperlink"/>
    <w:basedOn w:val="Policepardfaut"/>
    <w:uiPriority w:val="99"/>
    <w:unhideWhenUsed/>
    <w:rsid w:val="0084526D"/>
    <w:rPr>
      <w:color w:val="0563C1" w:themeColor="hyperlink"/>
      <w:u w:val="single"/>
    </w:rPr>
  </w:style>
  <w:style w:type="character" w:styleId="Mentionnonrsolue">
    <w:name w:val="Unresolved Mention"/>
    <w:basedOn w:val="Policepardfaut"/>
    <w:uiPriority w:val="99"/>
    <w:semiHidden/>
    <w:unhideWhenUsed/>
    <w:rsid w:val="0084526D"/>
    <w:rPr>
      <w:color w:val="605E5C"/>
      <w:shd w:val="clear" w:color="auto" w:fill="E1DFDD"/>
    </w:rPr>
  </w:style>
  <w:style w:type="table" w:styleId="Grilledutableau">
    <w:name w:val="Table Grid"/>
    <w:basedOn w:val="TableauNormal"/>
    <w:uiPriority w:val="39"/>
    <w:rsid w:val="0084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5461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71087">
      <w:bodyDiv w:val="1"/>
      <w:marLeft w:val="0"/>
      <w:marRight w:val="0"/>
      <w:marTop w:val="0"/>
      <w:marBottom w:val="0"/>
      <w:divBdr>
        <w:top w:val="none" w:sz="0" w:space="0" w:color="auto"/>
        <w:left w:val="none" w:sz="0" w:space="0" w:color="auto"/>
        <w:bottom w:val="none" w:sz="0" w:space="0" w:color="auto"/>
        <w:right w:val="none" w:sz="0" w:space="0" w:color="auto"/>
      </w:divBdr>
    </w:div>
    <w:div w:id="20600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manuelle.tirilly@laregionnormandie.fr"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EEC1D42FCCD4A9E8BCBA110045976" ma:contentTypeVersion="12" ma:contentTypeDescription="Crée un document." ma:contentTypeScope="" ma:versionID="c795e5c2bede32c2c2a268ed11f7500c">
  <xsd:schema xmlns:xsd="http://www.w3.org/2001/XMLSchema" xmlns:xs="http://www.w3.org/2001/XMLSchema" xmlns:p="http://schemas.microsoft.com/office/2006/metadata/properties" xmlns:ns2="20d6aeec-a273-44ef-8e7f-f11cc69bdd10" xmlns:ns3="80725541-25b9-4f38-a7bf-c4b451f311a8" targetNamespace="http://schemas.microsoft.com/office/2006/metadata/properties" ma:root="true" ma:fieldsID="8fd63e513b2181f49450d3e78c265217" ns2:_="" ns3:_="">
    <xsd:import namespace="20d6aeec-a273-44ef-8e7f-f11cc69bdd10"/>
    <xsd:import namespace="80725541-25b9-4f38-a7bf-c4b451f311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6aeec-a273-44ef-8e7f-f11cc69bd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a07d1bdf-77dd-407f-bbfa-832537fa95f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725541-25b9-4f38-a7bf-c4b451f311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858506-7e8a-4590-affb-a0466259199d}" ma:internalName="TaxCatchAll" ma:showField="CatchAllData" ma:web="80725541-25b9-4f38-a7bf-c4b451f311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d6aeec-a273-44ef-8e7f-f11cc69bdd10">
      <Terms xmlns="http://schemas.microsoft.com/office/infopath/2007/PartnerControls"/>
    </lcf76f155ced4ddcb4097134ff3c332f>
    <TaxCatchAll xmlns="80725541-25b9-4f38-a7bf-c4b451f311a8" xsi:nil="true"/>
  </documentManagement>
</p:properties>
</file>

<file path=customXml/itemProps1.xml><?xml version="1.0" encoding="utf-8"?>
<ds:datastoreItem xmlns:ds="http://schemas.openxmlformats.org/officeDocument/2006/customXml" ds:itemID="{B98E89EC-EF2F-40B8-B8B6-E3966C4EE5AF}"/>
</file>

<file path=customXml/itemProps2.xml><?xml version="1.0" encoding="utf-8"?>
<ds:datastoreItem xmlns:ds="http://schemas.openxmlformats.org/officeDocument/2006/customXml" ds:itemID="{CED61D85-17FF-46E7-9A28-DBA60F2F92A4}"/>
</file>

<file path=customXml/itemProps3.xml><?xml version="1.0" encoding="utf-8"?>
<ds:datastoreItem xmlns:ds="http://schemas.openxmlformats.org/officeDocument/2006/customXml" ds:itemID="{07705AF7-B051-4C09-BA43-D2293D1C7666}"/>
</file>

<file path=docProps/app.xml><?xml version="1.0" encoding="utf-8"?>
<Properties xmlns="http://schemas.openxmlformats.org/officeDocument/2006/extended-properties" xmlns:vt="http://schemas.openxmlformats.org/officeDocument/2006/docPropsVTypes">
  <Template>Normal</Template>
  <TotalTime>143</TotalTime>
  <Pages>1</Pages>
  <Words>1082</Words>
  <Characters>5951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11</cp:revision>
  <dcterms:created xsi:type="dcterms:W3CDTF">2023-01-05T14:21:00Z</dcterms:created>
  <dcterms:modified xsi:type="dcterms:W3CDTF">2023-01-12T11:34:00Z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0x010100799EEC1D42FCCD4A9E8BCBA110045976</vt:lpwstr>
  </property>
</Properties>
</file>