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1A085" w14:textId="77777777" w:rsidR="00E82789" w:rsidRPr="00E82789" w:rsidRDefault="00E82789" w:rsidP="00E82789">
      <w:pPr>
        <w:spacing w:after="0" w:line="240" w:lineRule="auto"/>
        <w:rPr>
          <w:rFonts w:ascii="Calibri" w:eastAsia="Calibri" w:hAnsi="Calibri" w:cs="Calibri"/>
        </w:rPr>
      </w:pPr>
      <w:r w:rsidRPr="00E82789">
        <w:rPr>
          <w:rFonts w:ascii="Calibri" w:eastAsia="Calibri" w:hAnsi="Calibri" w:cs="Calibri"/>
          <w:noProof/>
        </w:rPr>
        <w:drawing>
          <wp:inline distT="0" distB="0" distL="0" distR="0" wp14:anchorId="37B51B0B" wp14:editId="39DB4206">
            <wp:extent cx="1327150" cy="125095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27150" cy="1250950"/>
                    </a:xfrm>
                    <a:prstGeom prst="rect">
                      <a:avLst/>
                    </a:prstGeom>
                    <a:noFill/>
                    <a:ln>
                      <a:noFill/>
                    </a:ln>
                  </pic:spPr>
                </pic:pic>
              </a:graphicData>
            </a:graphic>
          </wp:inline>
        </w:drawing>
      </w:r>
    </w:p>
    <w:p w14:paraId="1D57FEF0" w14:textId="77777777" w:rsidR="00E82789" w:rsidRPr="00E82789" w:rsidRDefault="00E82789" w:rsidP="00E82789">
      <w:pPr>
        <w:spacing w:before="100" w:beforeAutospacing="1" w:after="0" w:line="240" w:lineRule="auto"/>
        <w:jc w:val="center"/>
        <w:rPr>
          <w:rFonts w:ascii="Calibri" w:eastAsia="Calibri" w:hAnsi="Calibri" w:cs="Calibri"/>
          <w:sz w:val="24"/>
          <w:szCs w:val="24"/>
        </w:rPr>
      </w:pPr>
      <w:r w:rsidRPr="00E82789">
        <w:rPr>
          <w:rFonts w:ascii="Arial" w:eastAsia="Calibri" w:hAnsi="Arial" w:cs="Arial"/>
          <w:b/>
          <w:bCs/>
          <w:sz w:val="24"/>
          <w:szCs w:val="24"/>
        </w:rPr>
        <w:t>Communiqué de presse</w:t>
      </w:r>
    </w:p>
    <w:p w14:paraId="5F30F558" w14:textId="5DF6F6B3" w:rsidR="00E82789" w:rsidRPr="00E82789" w:rsidRDefault="00E82789" w:rsidP="00E82789">
      <w:pPr>
        <w:jc w:val="right"/>
        <w:rPr>
          <w:b/>
          <w:bCs/>
          <w:color w:val="002060"/>
          <w:sz w:val="40"/>
          <w:szCs w:val="40"/>
        </w:rPr>
      </w:pPr>
      <w:r w:rsidRPr="00E82789">
        <w:rPr>
          <w:rFonts w:ascii="Arial" w:eastAsia="Calibri" w:hAnsi="Arial" w:cs="Arial"/>
        </w:rPr>
        <w:br/>
        <w:t xml:space="preserve"> Le </w:t>
      </w:r>
      <w:r>
        <w:rPr>
          <w:rFonts w:ascii="Arial" w:eastAsia="Calibri" w:hAnsi="Arial" w:cs="Arial"/>
        </w:rPr>
        <w:t>24</w:t>
      </w:r>
      <w:r w:rsidRPr="00E82789">
        <w:rPr>
          <w:rFonts w:ascii="Arial" w:eastAsia="Calibri" w:hAnsi="Arial" w:cs="Arial"/>
        </w:rPr>
        <w:t xml:space="preserve"> février 2022</w:t>
      </w:r>
      <w:r>
        <w:rPr>
          <w:rFonts w:ascii="Arial" w:eastAsia="Calibri" w:hAnsi="Arial" w:cs="Arial"/>
        </w:rPr>
        <w:t>,</w:t>
      </w:r>
    </w:p>
    <w:p w14:paraId="4E647B97" w14:textId="77777777" w:rsidR="00E82789" w:rsidRPr="00E82789" w:rsidRDefault="00E82789" w:rsidP="00E82789">
      <w:pPr>
        <w:spacing w:after="0" w:line="240" w:lineRule="auto"/>
        <w:jc w:val="both"/>
        <w:rPr>
          <w:rFonts w:ascii="Arial" w:hAnsi="Arial" w:cs="Arial"/>
          <w:b/>
          <w:bCs/>
          <w:color w:val="808080" w:themeColor="background1" w:themeShade="80"/>
          <w:sz w:val="28"/>
          <w:szCs w:val="28"/>
        </w:rPr>
      </w:pPr>
      <w:r w:rsidRPr="00E82789">
        <w:rPr>
          <w:rFonts w:ascii="Arial" w:hAnsi="Arial" w:cs="Arial"/>
          <w:b/>
          <w:bCs/>
          <w:color w:val="808080" w:themeColor="background1" w:themeShade="80"/>
          <w:sz w:val="28"/>
          <w:szCs w:val="28"/>
        </w:rPr>
        <w:t xml:space="preserve">Hydrogène : </w:t>
      </w:r>
    </w:p>
    <w:p w14:paraId="357D4CAD" w14:textId="697A5401" w:rsidR="00E82789" w:rsidRDefault="00E82789" w:rsidP="00E82789">
      <w:pPr>
        <w:spacing w:after="0" w:line="240" w:lineRule="auto"/>
        <w:jc w:val="both"/>
        <w:rPr>
          <w:rFonts w:ascii="Arial" w:hAnsi="Arial" w:cs="Arial"/>
          <w:b/>
          <w:bCs/>
          <w:sz w:val="28"/>
          <w:szCs w:val="28"/>
        </w:rPr>
      </w:pPr>
      <w:r>
        <w:rPr>
          <w:rFonts w:ascii="Arial" w:hAnsi="Arial" w:cs="Arial"/>
          <w:b/>
          <w:bCs/>
          <w:sz w:val="28"/>
          <w:szCs w:val="28"/>
        </w:rPr>
        <w:t>La</w:t>
      </w:r>
      <w:r w:rsidR="001C5BC6" w:rsidRPr="00E82789">
        <w:rPr>
          <w:rFonts w:ascii="Arial" w:hAnsi="Arial" w:cs="Arial"/>
          <w:b/>
          <w:bCs/>
          <w:sz w:val="28"/>
          <w:szCs w:val="28"/>
        </w:rPr>
        <w:t xml:space="preserve"> Région Normandie </w:t>
      </w:r>
      <w:r>
        <w:rPr>
          <w:rFonts w:ascii="Arial" w:hAnsi="Arial" w:cs="Arial"/>
          <w:b/>
          <w:bCs/>
          <w:sz w:val="28"/>
          <w:szCs w:val="28"/>
        </w:rPr>
        <w:t xml:space="preserve">attribue une aide exceptionnelle de 2 millions d’euros à l’entreprise Hopium </w:t>
      </w:r>
      <w:r w:rsidR="00E71258">
        <w:rPr>
          <w:rFonts w:ascii="Arial" w:hAnsi="Arial" w:cs="Arial"/>
          <w:b/>
          <w:bCs/>
          <w:sz w:val="28"/>
          <w:szCs w:val="28"/>
        </w:rPr>
        <w:t>pour sécuriser son projet de développement</w:t>
      </w:r>
    </w:p>
    <w:p w14:paraId="1F461095" w14:textId="77777777" w:rsidR="00E82789" w:rsidRPr="00E82789" w:rsidRDefault="00E82789" w:rsidP="00E82789">
      <w:pPr>
        <w:spacing w:after="0" w:line="240" w:lineRule="auto"/>
        <w:jc w:val="both"/>
        <w:rPr>
          <w:rFonts w:ascii="Arial" w:hAnsi="Arial" w:cs="Arial"/>
          <w:b/>
          <w:bCs/>
          <w:sz w:val="28"/>
          <w:szCs w:val="28"/>
        </w:rPr>
      </w:pPr>
    </w:p>
    <w:p w14:paraId="11653B80" w14:textId="341931F7" w:rsidR="00CE17DD" w:rsidRDefault="00CE17DD" w:rsidP="00E82789">
      <w:pPr>
        <w:spacing w:after="0" w:line="240" w:lineRule="auto"/>
        <w:jc w:val="both"/>
        <w:rPr>
          <w:rFonts w:ascii="Arial" w:hAnsi="Arial" w:cs="Arial"/>
          <w:b/>
          <w:bCs/>
        </w:rPr>
      </w:pPr>
      <w:r>
        <w:rPr>
          <w:rFonts w:ascii="Arial" w:hAnsi="Arial" w:cs="Arial"/>
          <w:b/>
          <w:bCs/>
        </w:rPr>
        <w:t>S</w:t>
      </w:r>
      <w:r w:rsidRPr="00CE17DD">
        <w:rPr>
          <w:rFonts w:ascii="Arial" w:hAnsi="Arial" w:cs="Arial"/>
          <w:b/>
          <w:bCs/>
        </w:rPr>
        <w:t>ous la Présidence d’Hervé Morin</w:t>
      </w:r>
      <w:r>
        <w:rPr>
          <w:rFonts w:ascii="Arial" w:hAnsi="Arial" w:cs="Arial"/>
          <w:b/>
          <w:bCs/>
        </w:rPr>
        <w:t xml:space="preserve">, une Commission Permanente exceptionnelle de la Région Normandie s’est tenue, ce jour, à l’Abbaye-aux-Dames à Caen, afin de permettre le vote d’une aide de 2 millions d’euros pour </w:t>
      </w:r>
      <w:r w:rsidRPr="00CE17DD">
        <w:rPr>
          <w:rFonts w:ascii="Arial" w:hAnsi="Arial" w:cs="Arial"/>
          <w:b/>
          <w:bCs/>
        </w:rPr>
        <w:t>l’entreprise Hopium</w:t>
      </w:r>
      <w:r>
        <w:rPr>
          <w:rFonts w:ascii="Arial" w:hAnsi="Arial" w:cs="Arial"/>
          <w:b/>
          <w:bCs/>
        </w:rPr>
        <w:t>, p</w:t>
      </w:r>
      <w:r w:rsidRPr="00CE17DD">
        <w:rPr>
          <w:rFonts w:ascii="Arial" w:hAnsi="Arial" w:cs="Arial"/>
          <w:b/>
          <w:bCs/>
        </w:rPr>
        <w:t>remier constructeur français de véhicules haut de gamme</w:t>
      </w:r>
      <w:r>
        <w:rPr>
          <w:rFonts w:ascii="Arial" w:hAnsi="Arial" w:cs="Arial"/>
          <w:b/>
          <w:bCs/>
        </w:rPr>
        <w:t xml:space="preserve"> </w:t>
      </w:r>
      <w:r w:rsidRPr="00CE17DD">
        <w:rPr>
          <w:rFonts w:ascii="Arial" w:hAnsi="Arial" w:cs="Arial"/>
          <w:b/>
          <w:bCs/>
        </w:rPr>
        <w:t>propulsés à l'hydrogène</w:t>
      </w:r>
      <w:r>
        <w:rPr>
          <w:rFonts w:ascii="Arial" w:hAnsi="Arial" w:cs="Arial"/>
          <w:b/>
          <w:bCs/>
        </w:rPr>
        <w:t xml:space="preserve">. </w:t>
      </w:r>
    </w:p>
    <w:p w14:paraId="3550106C" w14:textId="77777777" w:rsidR="00CE17DD" w:rsidRDefault="00CE17DD" w:rsidP="00E82789">
      <w:pPr>
        <w:spacing w:after="0" w:line="240" w:lineRule="auto"/>
        <w:jc w:val="both"/>
        <w:rPr>
          <w:rFonts w:ascii="Arial" w:hAnsi="Arial" w:cs="Arial"/>
          <w:b/>
          <w:bCs/>
        </w:rPr>
      </w:pPr>
    </w:p>
    <w:p w14:paraId="6EFF6E97" w14:textId="02750DD7" w:rsidR="005C510B" w:rsidRDefault="00CE17DD" w:rsidP="00E82789">
      <w:pPr>
        <w:spacing w:after="0" w:line="240" w:lineRule="auto"/>
        <w:jc w:val="both"/>
        <w:rPr>
          <w:rFonts w:ascii="Arial" w:hAnsi="Arial" w:cs="Arial"/>
          <w:b/>
          <w:bCs/>
        </w:rPr>
      </w:pPr>
      <w:r>
        <w:rPr>
          <w:rFonts w:ascii="Arial" w:hAnsi="Arial" w:cs="Arial"/>
          <w:b/>
          <w:bCs/>
        </w:rPr>
        <w:t>S</w:t>
      </w:r>
      <w:r w:rsidRPr="00CE17DD">
        <w:rPr>
          <w:rFonts w:ascii="Arial" w:hAnsi="Arial" w:cs="Arial"/>
          <w:b/>
          <w:bCs/>
        </w:rPr>
        <w:t>ous forme de prêt à taux</w:t>
      </w:r>
      <w:r>
        <w:rPr>
          <w:rFonts w:ascii="Arial" w:hAnsi="Arial" w:cs="Arial"/>
          <w:b/>
          <w:bCs/>
        </w:rPr>
        <w:t xml:space="preserve"> nul</w:t>
      </w:r>
      <w:r w:rsidR="0043119E" w:rsidRPr="0043119E">
        <w:t xml:space="preserve"> </w:t>
      </w:r>
      <w:r w:rsidR="0043119E" w:rsidRPr="0043119E">
        <w:rPr>
          <w:rFonts w:ascii="Arial" w:hAnsi="Arial" w:cs="Arial"/>
          <w:b/>
          <w:bCs/>
        </w:rPr>
        <w:t>remboursable au bout de 18 mois</w:t>
      </w:r>
      <w:r>
        <w:rPr>
          <w:rFonts w:ascii="Arial" w:hAnsi="Arial" w:cs="Arial"/>
          <w:b/>
          <w:bCs/>
        </w:rPr>
        <w:t xml:space="preserve">, </w:t>
      </w:r>
      <w:r w:rsidR="005C510B">
        <w:rPr>
          <w:rFonts w:ascii="Arial" w:hAnsi="Arial" w:cs="Arial"/>
          <w:b/>
          <w:bCs/>
        </w:rPr>
        <w:t>ce soutien financier indispensable</w:t>
      </w:r>
      <w:r>
        <w:rPr>
          <w:rFonts w:ascii="Arial" w:hAnsi="Arial" w:cs="Arial"/>
          <w:b/>
          <w:bCs/>
        </w:rPr>
        <w:t xml:space="preserve"> de la Région </w:t>
      </w:r>
      <w:r w:rsidR="005C510B">
        <w:rPr>
          <w:rFonts w:ascii="Arial" w:hAnsi="Arial" w:cs="Arial"/>
          <w:b/>
          <w:bCs/>
        </w:rPr>
        <w:t xml:space="preserve">permettra à Hopium de </w:t>
      </w:r>
      <w:r w:rsidR="005C510B" w:rsidRPr="005C510B">
        <w:rPr>
          <w:rFonts w:ascii="Arial" w:hAnsi="Arial" w:cs="Arial"/>
          <w:b/>
          <w:bCs/>
        </w:rPr>
        <w:t>procéder</w:t>
      </w:r>
      <w:r w:rsidR="005C510B">
        <w:rPr>
          <w:rFonts w:ascii="Arial" w:hAnsi="Arial" w:cs="Arial"/>
          <w:b/>
          <w:bCs/>
        </w:rPr>
        <w:t xml:space="preserve"> rapidement</w:t>
      </w:r>
      <w:r w:rsidR="005C510B" w:rsidRPr="005C510B">
        <w:rPr>
          <w:rFonts w:ascii="Arial" w:hAnsi="Arial" w:cs="Arial"/>
          <w:b/>
          <w:bCs/>
        </w:rPr>
        <w:t xml:space="preserve"> </w:t>
      </w:r>
      <w:r w:rsidR="005C510B">
        <w:rPr>
          <w:rFonts w:ascii="Arial" w:hAnsi="Arial" w:cs="Arial"/>
          <w:b/>
          <w:bCs/>
        </w:rPr>
        <w:t>aux</w:t>
      </w:r>
      <w:r w:rsidR="005C510B" w:rsidRPr="005C510B">
        <w:rPr>
          <w:rFonts w:ascii="Arial" w:hAnsi="Arial" w:cs="Arial"/>
          <w:b/>
          <w:bCs/>
        </w:rPr>
        <w:t xml:space="preserve"> nombreux investissements</w:t>
      </w:r>
      <w:r w:rsidR="005C510B">
        <w:rPr>
          <w:rFonts w:ascii="Arial" w:hAnsi="Arial" w:cs="Arial"/>
          <w:b/>
          <w:bCs/>
        </w:rPr>
        <w:t xml:space="preserve"> nécessaires à son projet de développement, sans mettre en péril la santé financière de l’entreprise. </w:t>
      </w:r>
    </w:p>
    <w:p w14:paraId="57255562" w14:textId="77777777" w:rsidR="00CE17DD" w:rsidRDefault="00CE17DD" w:rsidP="00E82789">
      <w:pPr>
        <w:spacing w:after="0" w:line="240" w:lineRule="auto"/>
        <w:jc w:val="both"/>
        <w:rPr>
          <w:rFonts w:ascii="Arial" w:hAnsi="Arial" w:cs="Arial"/>
          <w:b/>
          <w:bCs/>
        </w:rPr>
      </w:pPr>
    </w:p>
    <w:p w14:paraId="5CC02FB2" w14:textId="7B74503F" w:rsidR="00CE17DD" w:rsidRPr="004F1F64" w:rsidRDefault="005C510B" w:rsidP="00E82789">
      <w:pPr>
        <w:spacing w:after="0" w:line="240" w:lineRule="auto"/>
        <w:jc w:val="both"/>
        <w:rPr>
          <w:rFonts w:ascii="Arial" w:hAnsi="Arial" w:cs="Arial"/>
        </w:rPr>
      </w:pPr>
      <w:r w:rsidRPr="005C510B">
        <w:rPr>
          <w:rFonts w:ascii="Arial" w:hAnsi="Arial" w:cs="Arial"/>
          <w:i/>
          <w:iCs/>
        </w:rPr>
        <w:t xml:space="preserve">« Au travers de cette aide </w:t>
      </w:r>
      <w:r w:rsidR="00D12D86">
        <w:rPr>
          <w:rFonts w:ascii="Arial" w:hAnsi="Arial" w:cs="Arial"/>
          <w:i/>
          <w:iCs/>
        </w:rPr>
        <w:t xml:space="preserve">exceptionnelle </w:t>
      </w:r>
      <w:r w:rsidR="004F1F64">
        <w:rPr>
          <w:rFonts w:ascii="Arial" w:hAnsi="Arial" w:cs="Arial"/>
          <w:i/>
          <w:iCs/>
        </w:rPr>
        <w:t xml:space="preserve">qui doit </w:t>
      </w:r>
      <w:r w:rsidR="00D12D86">
        <w:rPr>
          <w:rFonts w:ascii="Arial" w:hAnsi="Arial" w:cs="Arial"/>
          <w:i/>
          <w:iCs/>
        </w:rPr>
        <w:t xml:space="preserve">permettre à l’entreprise de poursuivre sa croissance dans </w:t>
      </w:r>
      <w:r w:rsidR="00AD3784">
        <w:rPr>
          <w:rFonts w:ascii="Arial" w:hAnsi="Arial" w:cs="Arial"/>
          <w:i/>
          <w:iCs/>
        </w:rPr>
        <w:t xml:space="preserve">un </w:t>
      </w:r>
      <w:r w:rsidR="00D12D86" w:rsidRPr="00D12D86">
        <w:rPr>
          <w:rFonts w:ascii="Arial" w:hAnsi="Arial" w:cs="Arial"/>
          <w:i/>
          <w:iCs/>
        </w:rPr>
        <w:t>marché mondial</w:t>
      </w:r>
      <w:r w:rsidR="00D12D86">
        <w:rPr>
          <w:rFonts w:ascii="Arial" w:hAnsi="Arial" w:cs="Arial"/>
          <w:i/>
          <w:iCs/>
        </w:rPr>
        <w:t xml:space="preserve"> très</w:t>
      </w:r>
      <w:r w:rsidR="00D12D86" w:rsidRPr="00D12D86">
        <w:rPr>
          <w:rFonts w:ascii="Arial" w:hAnsi="Arial" w:cs="Arial"/>
          <w:i/>
          <w:iCs/>
        </w:rPr>
        <w:t xml:space="preserve"> concurrentiel</w:t>
      </w:r>
      <w:r w:rsidRPr="005C510B">
        <w:rPr>
          <w:rFonts w:ascii="Arial" w:hAnsi="Arial" w:cs="Arial"/>
          <w:i/>
          <w:iCs/>
        </w:rPr>
        <w:t xml:space="preserve">, la Région </w:t>
      </w:r>
      <w:r w:rsidR="00D12D86" w:rsidRPr="00D12D86">
        <w:rPr>
          <w:rFonts w:ascii="Arial" w:hAnsi="Arial" w:cs="Arial"/>
          <w:i/>
          <w:iCs/>
        </w:rPr>
        <w:t xml:space="preserve">réaffirme </w:t>
      </w:r>
      <w:r w:rsidR="00D12D86">
        <w:rPr>
          <w:rFonts w:ascii="Arial" w:hAnsi="Arial" w:cs="Arial"/>
          <w:i/>
          <w:iCs/>
        </w:rPr>
        <w:t>sa</w:t>
      </w:r>
      <w:r w:rsidR="00D12D86" w:rsidRPr="00D12D86">
        <w:rPr>
          <w:rFonts w:ascii="Arial" w:hAnsi="Arial" w:cs="Arial"/>
          <w:i/>
          <w:iCs/>
        </w:rPr>
        <w:t xml:space="preserve"> volonté de</w:t>
      </w:r>
      <w:r w:rsidR="00D12D86">
        <w:rPr>
          <w:rFonts w:ascii="Arial" w:hAnsi="Arial" w:cs="Arial"/>
          <w:i/>
          <w:iCs/>
        </w:rPr>
        <w:t xml:space="preserve"> soutenir le développement industriel de son territoire et de</w:t>
      </w:r>
      <w:r w:rsidR="00D12D86" w:rsidRPr="00D12D86">
        <w:rPr>
          <w:rFonts w:ascii="Arial" w:hAnsi="Arial" w:cs="Arial"/>
          <w:i/>
          <w:iCs/>
        </w:rPr>
        <w:t xml:space="preserve"> porter une véritable ambition </w:t>
      </w:r>
      <w:r w:rsidR="00D12D86">
        <w:rPr>
          <w:rFonts w:ascii="Arial" w:hAnsi="Arial" w:cs="Arial"/>
          <w:i/>
          <w:iCs/>
        </w:rPr>
        <w:t>pour le rayonnement</w:t>
      </w:r>
      <w:r w:rsidR="00D12D86" w:rsidRPr="00D12D86">
        <w:rPr>
          <w:rFonts w:ascii="Arial" w:hAnsi="Arial" w:cs="Arial"/>
          <w:i/>
          <w:iCs/>
        </w:rPr>
        <w:t xml:space="preserve"> de la filière hydrog</w:t>
      </w:r>
      <w:r w:rsidR="00D12D86">
        <w:rPr>
          <w:rFonts w:ascii="Arial" w:hAnsi="Arial" w:cs="Arial"/>
          <w:i/>
          <w:iCs/>
        </w:rPr>
        <w:t xml:space="preserve">ène </w:t>
      </w:r>
      <w:r w:rsidR="004F1F64">
        <w:rPr>
          <w:rFonts w:ascii="Arial" w:hAnsi="Arial" w:cs="Arial"/>
          <w:i/>
          <w:iCs/>
        </w:rPr>
        <w:t>normande</w:t>
      </w:r>
      <w:r w:rsidR="00D12D86">
        <w:rPr>
          <w:rFonts w:ascii="Arial" w:hAnsi="Arial" w:cs="Arial"/>
          <w:i/>
          <w:iCs/>
        </w:rPr>
        <w:t xml:space="preserve"> » </w:t>
      </w:r>
      <w:r w:rsidR="004F1F64">
        <w:rPr>
          <w:rFonts w:ascii="Arial" w:hAnsi="Arial" w:cs="Arial"/>
        </w:rPr>
        <w:t xml:space="preserve">a déclaré Hervé Morin, Président de la Région Normandie. </w:t>
      </w:r>
    </w:p>
    <w:p w14:paraId="62264F52" w14:textId="3DDF7387" w:rsidR="00CE17DD" w:rsidRDefault="00CE17DD" w:rsidP="00E82789">
      <w:pPr>
        <w:spacing w:after="0" w:line="240" w:lineRule="auto"/>
        <w:jc w:val="both"/>
        <w:rPr>
          <w:rFonts w:ascii="Arial" w:hAnsi="Arial" w:cs="Arial"/>
          <w:b/>
          <w:bCs/>
        </w:rPr>
      </w:pPr>
    </w:p>
    <w:p w14:paraId="1DB4B321" w14:textId="688AF0D4" w:rsidR="004F1F64" w:rsidRPr="0043119E" w:rsidRDefault="004F1F64" w:rsidP="0043119E">
      <w:pPr>
        <w:spacing w:after="120" w:line="240" w:lineRule="auto"/>
        <w:jc w:val="both"/>
        <w:rPr>
          <w:rFonts w:ascii="Arial" w:hAnsi="Arial" w:cs="Arial"/>
          <w:b/>
          <w:bCs/>
          <w:sz w:val="24"/>
          <w:szCs w:val="24"/>
        </w:rPr>
      </w:pPr>
      <w:r w:rsidRPr="004F1F64">
        <w:rPr>
          <w:rFonts w:ascii="Arial" w:hAnsi="Arial" w:cs="Arial"/>
          <w:b/>
          <w:bCs/>
          <w:sz w:val="24"/>
          <w:szCs w:val="24"/>
        </w:rPr>
        <w:t>Un soutien financier indispensable à la réorientation stratégique d’Hopium</w:t>
      </w:r>
    </w:p>
    <w:p w14:paraId="64874095" w14:textId="33834947" w:rsidR="004F1F64" w:rsidRPr="00E82789" w:rsidRDefault="004F1F64" w:rsidP="004F1F64">
      <w:pPr>
        <w:spacing w:after="0" w:line="240" w:lineRule="auto"/>
        <w:jc w:val="both"/>
        <w:rPr>
          <w:rFonts w:ascii="Arial" w:hAnsi="Arial" w:cs="Arial"/>
        </w:rPr>
      </w:pPr>
      <w:r w:rsidRPr="00E82789">
        <w:rPr>
          <w:rFonts w:ascii="Arial" w:hAnsi="Arial" w:cs="Arial"/>
        </w:rPr>
        <w:t>Hopium est une start-up française qui développe son activité dans le secteur de l’hydrogène.</w:t>
      </w:r>
      <w:r w:rsidR="00E71258">
        <w:rPr>
          <w:rFonts w:ascii="Arial" w:hAnsi="Arial" w:cs="Arial"/>
        </w:rPr>
        <w:t xml:space="preserve"> </w:t>
      </w:r>
      <w:r w:rsidRPr="00E82789">
        <w:rPr>
          <w:rFonts w:ascii="Arial" w:hAnsi="Arial" w:cs="Arial"/>
        </w:rPr>
        <w:t xml:space="preserve">L’entreprise affiche aujourd’hui un nouvel objectif de développement, celui de concevoir, </w:t>
      </w:r>
      <w:r w:rsidRPr="004F1F64">
        <w:rPr>
          <w:rFonts w:ascii="Arial" w:hAnsi="Arial" w:cs="Arial"/>
        </w:rPr>
        <w:t>et commercialiser un « système pile à combustible » aux performances inégalées sur le marché en termes de puissance, de densité et de compacité.</w:t>
      </w:r>
      <w:r>
        <w:rPr>
          <w:rFonts w:ascii="Arial" w:hAnsi="Arial" w:cs="Arial"/>
        </w:rPr>
        <w:t xml:space="preserve"> </w:t>
      </w:r>
      <w:r w:rsidRPr="00E82789">
        <w:rPr>
          <w:rFonts w:ascii="Arial" w:hAnsi="Arial" w:cs="Arial"/>
        </w:rPr>
        <w:t xml:space="preserve">Pour concrétiser cette ambition, Hopium peut compter sur une centaine d’ingénieurs français ainsi que sur la robustesse de leur technologie, éprouvée par des brevets d’une grande valeur dans des domaines d’avenir pour un projet industriel innovant. </w:t>
      </w:r>
    </w:p>
    <w:p w14:paraId="1F25C02F" w14:textId="77777777" w:rsidR="004F1F64" w:rsidRDefault="004F1F64" w:rsidP="004F1F64">
      <w:pPr>
        <w:spacing w:after="0" w:line="240" w:lineRule="auto"/>
        <w:jc w:val="both"/>
        <w:rPr>
          <w:rFonts w:ascii="Arial" w:hAnsi="Arial" w:cs="Arial"/>
        </w:rPr>
      </w:pPr>
    </w:p>
    <w:p w14:paraId="7E956359" w14:textId="5FE68CE9" w:rsidR="004F1F64" w:rsidRDefault="004F1F64" w:rsidP="00D12D86">
      <w:pPr>
        <w:spacing w:after="0" w:line="240" w:lineRule="auto"/>
        <w:jc w:val="both"/>
        <w:rPr>
          <w:rFonts w:ascii="Arial" w:hAnsi="Arial" w:cs="Arial"/>
          <w:b/>
          <w:bCs/>
        </w:rPr>
      </w:pPr>
      <w:r>
        <w:rPr>
          <w:rFonts w:ascii="Arial" w:hAnsi="Arial" w:cs="Arial"/>
        </w:rPr>
        <w:t>Afin de mettre très rapidement en place le prototype</w:t>
      </w:r>
      <w:r w:rsidRPr="004F1F64">
        <w:rPr>
          <w:rFonts w:ascii="Arial" w:hAnsi="Arial" w:cs="Arial"/>
        </w:rPr>
        <w:t xml:space="preserve"> « système pile à combustible »</w:t>
      </w:r>
      <w:r>
        <w:rPr>
          <w:rFonts w:ascii="Arial" w:hAnsi="Arial" w:cs="Arial"/>
        </w:rPr>
        <w:t xml:space="preserve"> </w:t>
      </w:r>
      <w:r w:rsidR="00D12D86" w:rsidRPr="004F1F64">
        <w:rPr>
          <w:rFonts w:ascii="Arial" w:hAnsi="Arial" w:cs="Arial"/>
        </w:rPr>
        <w:t xml:space="preserve">et de garder son avantage technologique sur un marché mondial concurrentiel, </w:t>
      </w:r>
      <w:r w:rsidRPr="004F1F64">
        <w:rPr>
          <w:rFonts w:ascii="Arial" w:hAnsi="Arial" w:cs="Arial"/>
        </w:rPr>
        <w:t xml:space="preserve">l’entreprise doit </w:t>
      </w:r>
      <w:r w:rsidR="00D12D86" w:rsidRPr="004F1F64">
        <w:rPr>
          <w:rFonts w:ascii="Arial" w:hAnsi="Arial" w:cs="Arial"/>
        </w:rPr>
        <w:t>procéder à de nombreux investissements</w:t>
      </w:r>
      <w:r>
        <w:rPr>
          <w:rFonts w:ascii="Arial" w:hAnsi="Arial" w:cs="Arial"/>
        </w:rPr>
        <w:t xml:space="preserve"> fragilisant sa trésorerie. </w:t>
      </w:r>
    </w:p>
    <w:p w14:paraId="664898FB" w14:textId="77777777" w:rsidR="004F1F64" w:rsidRDefault="004F1F64" w:rsidP="00D12D86">
      <w:pPr>
        <w:spacing w:after="0" w:line="240" w:lineRule="auto"/>
        <w:jc w:val="both"/>
        <w:rPr>
          <w:rFonts w:ascii="Arial" w:hAnsi="Arial" w:cs="Arial"/>
          <w:b/>
          <w:bCs/>
        </w:rPr>
      </w:pPr>
    </w:p>
    <w:p w14:paraId="4789514B" w14:textId="556EB56D" w:rsidR="00132CA2" w:rsidRPr="00E82789" w:rsidRDefault="00D12D86" w:rsidP="00E82789">
      <w:pPr>
        <w:spacing w:after="0" w:line="240" w:lineRule="auto"/>
        <w:jc w:val="both"/>
        <w:rPr>
          <w:rFonts w:ascii="Arial" w:hAnsi="Arial" w:cs="Arial"/>
        </w:rPr>
      </w:pPr>
      <w:r w:rsidRPr="0043119E">
        <w:rPr>
          <w:rFonts w:ascii="Arial" w:hAnsi="Arial" w:cs="Arial"/>
        </w:rPr>
        <w:t>L’aide</w:t>
      </w:r>
      <w:r w:rsidR="0043119E">
        <w:rPr>
          <w:rFonts w:ascii="Arial" w:hAnsi="Arial" w:cs="Arial"/>
        </w:rPr>
        <w:t xml:space="preserve"> financière</w:t>
      </w:r>
      <w:r w:rsidRPr="0043119E">
        <w:rPr>
          <w:rFonts w:ascii="Arial" w:hAnsi="Arial" w:cs="Arial"/>
        </w:rPr>
        <w:t xml:space="preserve"> </w:t>
      </w:r>
      <w:r w:rsidR="0043119E" w:rsidRPr="0043119E">
        <w:rPr>
          <w:rFonts w:ascii="Arial" w:hAnsi="Arial" w:cs="Arial"/>
        </w:rPr>
        <w:t>de la Région permettra ainsi à</w:t>
      </w:r>
      <w:r w:rsidRPr="0043119E">
        <w:rPr>
          <w:rFonts w:ascii="Arial" w:hAnsi="Arial" w:cs="Arial"/>
        </w:rPr>
        <w:t xml:space="preserve"> l’entreprise de poursuivre ses travaux de R&amp;D et d’assumer la réorientation stratégique de son modèle commercial et économique dans l’attente de la validation de la concrétisation de ses nouvelles relations partenariales et des levées de fonds associée à ses nouveaux besoins</w:t>
      </w:r>
      <w:r w:rsidR="0043119E" w:rsidRPr="0043119E">
        <w:rPr>
          <w:rFonts w:ascii="Arial" w:hAnsi="Arial" w:cs="Arial"/>
        </w:rPr>
        <w:t xml:space="preserve">. </w:t>
      </w:r>
      <w:r w:rsidR="0043119E">
        <w:rPr>
          <w:rFonts w:ascii="Arial" w:hAnsi="Arial" w:cs="Arial"/>
        </w:rPr>
        <w:t xml:space="preserve">Elle </w:t>
      </w:r>
      <w:r w:rsidR="00132CA2" w:rsidRPr="00E82789">
        <w:rPr>
          <w:rFonts w:ascii="Arial" w:hAnsi="Arial" w:cs="Arial"/>
        </w:rPr>
        <w:t xml:space="preserve">permettra </w:t>
      </w:r>
      <w:r w:rsidR="0043119E">
        <w:rPr>
          <w:rFonts w:ascii="Arial" w:hAnsi="Arial" w:cs="Arial"/>
        </w:rPr>
        <w:t>également l</w:t>
      </w:r>
      <w:r w:rsidR="00132CA2" w:rsidRPr="00E82789">
        <w:rPr>
          <w:rFonts w:ascii="Arial" w:hAnsi="Arial" w:cs="Arial"/>
        </w:rPr>
        <w:t xml:space="preserve">ocalement la création de 28 emplois dans un secteur d’activité stratégique. </w:t>
      </w:r>
    </w:p>
    <w:p w14:paraId="19B823BE" w14:textId="77777777" w:rsidR="00E82789" w:rsidRPr="00E82789" w:rsidRDefault="00E82789" w:rsidP="00E82789">
      <w:pPr>
        <w:spacing w:after="0" w:line="240" w:lineRule="auto"/>
        <w:jc w:val="both"/>
        <w:rPr>
          <w:rFonts w:ascii="Arial" w:hAnsi="Arial" w:cs="Arial"/>
        </w:rPr>
      </w:pPr>
    </w:p>
    <w:p w14:paraId="72D9C60B" w14:textId="2691DFAC" w:rsidR="007146A4" w:rsidRPr="0043119E" w:rsidRDefault="00806D02" w:rsidP="00E82789">
      <w:pPr>
        <w:spacing w:after="0" w:line="240" w:lineRule="auto"/>
        <w:jc w:val="both"/>
        <w:rPr>
          <w:rFonts w:ascii="Arial" w:hAnsi="Arial" w:cs="Arial"/>
          <w:b/>
          <w:bCs/>
          <w:sz w:val="24"/>
          <w:szCs w:val="24"/>
        </w:rPr>
      </w:pPr>
      <w:r w:rsidRPr="0043119E">
        <w:rPr>
          <w:rFonts w:ascii="Arial" w:hAnsi="Arial" w:cs="Arial"/>
          <w:b/>
          <w:bCs/>
          <w:sz w:val="24"/>
          <w:szCs w:val="24"/>
        </w:rPr>
        <w:lastRenderedPageBreak/>
        <w:t>Hopium en Normandie : u</w:t>
      </w:r>
      <w:r w:rsidR="007146A4" w:rsidRPr="0043119E">
        <w:rPr>
          <w:rFonts w:ascii="Arial" w:hAnsi="Arial" w:cs="Arial"/>
          <w:b/>
          <w:bCs/>
          <w:sz w:val="24"/>
          <w:szCs w:val="24"/>
        </w:rPr>
        <w:t xml:space="preserve">ne étape supplémentaire </w:t>
      </w:r>
      <w:r w:rsidR="005F2022" w:rsidRPr="0043119E">
        <w:rPr>
          <w:rFonts w:ascii="Arial" w:hAnsi="Arial" w:cs="Arial"/>
          <w:b/>
          <w:bCs/>
          <w:sz w:val="24"/>
          <w:szCs w:val="24"/>
        </w:rPr>
        <w:t>dans</w:t>
      </w:r>
      <w:r w:rsidR="007146A4" w:rsidRPr="0043119E">
        <w:rPr>
          <w:rFonts w:ascii="Arial" w:hAnsi="Arial" w:cs="Arial"/>
          <w:b/>
          <w:bCs/>
          <w:sz w:val="24"/>
          <w:szCs w:val="24"/>
        </w:rPr>
        <w:t xml:space="preserve"> le développement de la filière hydrogène </w:t>
      </w:r>
      <w:r w:rsidRPr="0043119E">
        <w:rPr>
          <w:rFonts w:ascii="Arial" w:hAnsi="Arial" w:cs="Arial"/>
          <w:b/>
          <w:bCs/>
          <w:sz w:val="24"/>
          <w:szCs w:val="24"/>
        </w:rPr>
        <w:t>régionale</w:t>
      </w:r>
    </w:p>
    <w:p w14:paraId="038B948D" w14:textId="1CCE9135" w:rsidR="007146A4" w:rsidRPr="00E82789" w:rsidRDefault="007146A4" w:rsidP="00E82789">
      <w:pPr>
        <w:spacing w:after="0" w:line="240" w:lineRule="auto"/>
        <w:jc w:val="both"/>
        <w:rPr>
          <w:rFonts w:ascii="Arial" w:hAnsi="Arial" w:cs="Arial"/>
        </w:rPr>
      </w:pPr>
    </w:p>
    <w:p w14:paraId="3D0A4A4D" w14:textId="52280B08" w:rsidR="000D1599" w:rsidRPr="00E82789" w:rsidRDefault="00296442" w:rsidP="00E82789">
      <w:pPr>
        <w:spacing w:after="0" w:line="240" w:lineRule="auto"/>
        <w:jc w:val="both"/>
        <w:rPr>
          <w:rFonts w:ascii="Arial" w:hAnsi="Arial" w:cs="Arial"/>
        </w:rPr>
      </w:pPr>
      <w:r w:rsidRPr="00E82789">
        <w:rPr>
          <w:rFonts w:ascii="Arial" w:hAnsi="Arial" w:cs="Arial"/>
        </w:rPr>
        <w:t xml:space="preserve">Le soutien financier </w:t>
      </w:r>
      <w:r w:rsidR="008E1FC6" w:rsidRPr="00E82789">
        <w:rPr>
          <w:rFonts w:ascii="Arial" w:hAnsi="Arial" w:cs="Arial"/>
        </w:rPr>
        <w:t>de</w:t>
      </w:r>
      <w:r w:rsidRPr="00E82789">
        <w:rPr>
          <w:rFonts w:ascii="Arial" w:hAnsi="Arial" w:cs="Arial"/>
        </w:rPr>
        <w:t xml:space="preserve"> la Région intervient quelques mois après l’annonce </w:t>
      </w:r>
      <w:r w:rsidR="008C325F" w:rsidRPr="00E82789">
        <w:rPr>
          <w:rFonts w:ascii="Arial" w:hAnsi="Arial" w:cs="Arial"/>
        </w:rPr>
        <w:t>par</w:t>
      </w:r>
      <w:r w:rsidRPr="00E82789">
        <w:rPr>
          <w:rFonts w:ascii="Arial" w:hAnsi="Arial" w:cs="Arial"/>
        </w:rPr>
        <w:t xml:space="preserve"> l’entreprise d’implanter son </w:t>
      </w:r>
      <w:r w:rsidR="007D6676" w:rsidRPr="00E82789">
        <w:rPr>
          <w:rFonts w:ascii="Arial" w:hAnsi="Arial" w:cs="Arial"/>
        </w:rPr>
        <w:t>usine d’assemblage</w:t>
      </w:r>
      <w:r w:rsidRPr="00E82789">
        <w:rPr>
          <w:rFonts w:ascii="Arial" w:hAnsi="Arial" w:cs="Arial"/>
        </w:rPr>
        <w:t xml:space="preserve"> en Normandie, près de Vernon (27). </w:t>
      </w:r>
      <w:r w:rsidR="008C325F" w:rsidRPr="00E82789">
        <w:rPr>
          <w:rFonts w:ascii="Arial" w:hAnsi="Arial" w:cs="Arial"/>
        </w:rPr>
        <w:t xml:space="preserve">La création et </w:t>
      </w:r>
      <w:r w:rsidR="00606CAF" w:rsidRPr="00E82789">
        <w:rPr>
          <w:rFonts w:ascii="Arial" w:hAnsi="Arial" w:cs="Arial"/>
        </w:rPr>
        <w:t xml:space="preserve">l’installation prochaine d’un site industriel en région permettra notamment à Hopium de se rapprocher de ses partenaires potentiels et de s’intégrer dans la chaîne de valeur locale. </w:t>
      </w:r>
      <w:r w:rsidR="009B3828" w:rsidRPr="00E82789">
        <w:rPr>
          <w:rFonts w:ascii="Arial" w:hAnsi="Arial" w:cs="Arial"/>
        </w:rPr>
        <w:t xml:space="preserve">Un argument de taille pour l’entreprise qui revendique le choix de la Normandie pour son positionnement stratégique autour de l’Axe Seine et l’importance de son bassin industriel, tissus d’innovations. </w:t>
      </w:r>
    </w:p>
    <w:p w14:paraId="4E252616" w14:textId="77777777" w:rsidR="000D1599" w:rsidRPr="00E82789" w:rsidRDefault="000D1599" w:rsidP="00E82789">
      <w:pPr>
        <w:spacing w:after="0" w:line="240" w:lineRule="auto"/>
        <w:jc w:val="both"/>
        <w:rPr>
          <w:rFonts w:ascii="Arial" w:hAnsi="Arial" w:cs="Arial"/>
        </w:rPr>
      </w:pPr>
    </w:p>
    <w:p w14:paraId="327F0899" w14:textId="77777777" w:rsidR="0043119E" w:rsidRDefault="0043119E" w:rsidP="00E82789">
      <w:pPr>
        <w:spacing w:after="0" w:line="240" w:lineRule="auto"/>
        <w:jc w:val="both"/>
        <w:rPr>
          <w:rFonts w:ascii="Arial" w:hAnsi="Arial" w:cs="Arial"/>
        </w:rPr>
      </w:pPr>
      <w:r>
        <w:rPr>
          <w:rFonts w:ascii="Arial" w:hAnsi="Arial" w:cs="Arial"/>
        </w:rPr>
        <w:t>L</w:t>
      </w:r>
      <w:r w:rsidR="009B3828" w:rsidRPr="00E82789">
        <w:rPr>
          <w:rFonts w:ascii="Arial" w:hAnsi="Arial" w:cs="Arial"/>
        </w:rPr>
        <w:t>’implantation d’Hopium sur le site de Vernon emploiera à terme près de 1 500 personnes.</w:t>
      </w:r>
      <w:r w:rsidR="00204602" w:rsidRPr="00E82789">
        <w:rPr>
          <w:rFonts w:ascii="Arial" w:hAnsi="Arial" w:cs="Arial"/>
        </w:rPr>
        <w:t xml:space="preserve"> Ce projet contribuera donc au développement de la filière hydrogène normande dans un territoire qui promeut déjà la décarbonation comme un des piliers de son développement. </w:t>
      </w:r>
    </w:p>
    <w:p w14:paraId="2E17AABA" w14:textId="77777777" w:rsidR="0043119E" w:rsidRDefault="0043119E" w:rsidP="00E82789">
      <w:pPr>
        <w:spacing w:after="0" w:line="240" w:lineRule="auto"/>
        <w:jc w:val="both"/>
        <w:rPr>
          <w:rFonts w:ascii="Arial" w:hAnsi="Arial" w:cs="Arial"/>
        </w:rPr>
      </w:pPr>
    </w:p>
    <w:p w14:paraId="680742BC" w14:textId="3776EDBB" w:rsidR="00DA4074" w:rsidRPr="00E82789" w:rsidRDefault="0043119E" w:rsidP="00E82789">
      <w:pPr>
        <w:spacing w:after="0" w:line="240" w:lineRule="auto"/>
        <w:jc w:val="both"/>
        <w:rPr>
          <w:rFonts w:ascii="Arial" w:hAnsi="Arial" w:cs="Arial"/>
        </w:rPr>
      </w:pPr>
      <w:r>
        <w:rPr>
          <w:rFonts w:ascii="Arial" w:hAnsi="Arial" w:cs="Arial"/>
        </w:rPr>
        <w:t>Pour mémoire, l</w:t>
      </w:r>
      <w:r w:rsidR="00976976" w:rsidRPr="00E82789">
        <w:rPr>
          <w:rFonts w:ascii="Arial" w:hAnsi="Arial" w:cs="Arial"/>
        </w:rPr>
        <w:t>a Région, afin de renforcer la place de l’hydrogène dans la transition énergétique normande et de structurer le secteur autour de ses capacités de production et d’usages a été, en 2018</w:t>
      </w:r>
      <w:r>
        <w:rPr>
          <w:rFonts w:ascii="Arial" w:hAnsi="Arial" w:cs="Arial"/>
        </w:rPr>
        <w:t>,</w:t>
      </w:r>
      <w:r w:rsidR="00976976" w:rsidRPr="00E82789">
        <w:rPr>
          <w:rFonts w:ascii="Arial" w:hAnsi="Arial" w:cs="Arial"/>
        </w:rPr>
        <w:t xml:space="preserve"> la première région française à adopter une stratégie régionale : le </w:t>
      </w:r>
      <w:r>
        <w:rPr>
          <w:rFonts w:ascii="Arial" w:hAnsi="Arial" w:cs="Arial"/>
        </w:rPr>
        <w:t>P</w:t>
      </w:r>
      <w:r w:rsidR="00976976" w:rsidRPr="00E82789">
        <w:rPr>
          <w:rFonts w:ascii="Arial" w:hAnsi="Arial" w:cs="Arial"/>
        </w:rPr>
        <w:t xml:space="preserve">lan Normandie Hydrogène. </w:t>
      </w:r>
    </w:p>
    <w:p w14:paraId="3BA569A2" w14:textId="559F8810" w:rsidR="007146A4" w:rsidRPr="00E82789" w:rsidRDefault="007146A4" w:rsidP="00E82789">
      <w:pPr>
        <w:spacing w:after="0" w:line="240" w:lineRule="auto"/>
        <w:jc w:val="both"/>
        <w:rPr>
          <w:rFonts w:ascii="Arial" w:hAnsi="Arial" w:cs="Arial"/>
        </w:rPr>
      </w:pPr>
    </w:p>
    <w:p w14:paraId="7D9E844C" w14:textId="20F66A6D" w:rsidR="007D6676" w:rsidRPr="0043119E" w:rsidRDefault="007D6676" w:rsidP="0043119E">
      <w:pPr>
        <w:spacing w:after="120" w:line="240" w:lineRule="auto"/>
        <w:jc w:val="both"/>
        <w:rPr>
          <w:rFonts w:ascii="Arial" w:hAnsi="Arial" w:cs="Arial"/>
          <w:b/>
          <w:bCs/>
          <w:sz w:val="24"/>
          <w:szCs w:val="24"/>
        </w:rPr>
      </w:pPr>
      <w:r w:rsidRPr="0043119E">
        <w:rPr>
          <w:rFonts w:ascii="Arial" w:hAnsi="Arial" w:cs="Arial"/>
          <w:b/>
          <w:bCs/>
          <w:sz w:val="24"/>
          <w:szCs w:val="24"/>
        </w:rPr>
        <w:t xml:space="preserve">De nouvelles perspective pour la décarbonation de l’automobile et du transport </w:t>
      </w:r>
    </w:p>
    <w:p w14:paraId="244A9A06" w14:textId="62114DF6" w:rsidR="00F87475" w:rsidRPr="00E82789" w:rsidRDefault="00F87475" w:rsidP="00E82789">
      <w:pPr>
        <w:spacing w:after="0" w:line="240" w:lineRule="auto"/>
        <w:jc w:val="both"/>
        <w:rPr>
          <w:rFonts w:ascii="Arial" w:hAnsi="Arial" w:cs="Arial"/>
        </w:rPr>
      </w:pPr>
      <w:r w:rsidRPr="00E82789">
        <w:rPr>
          <w:rFonts w:ascii="Arial" w:hAnsi="Arial" w:cs="Arial"/>
        </w:rPr>
        <w:t>Avec l’implantation sur tout le territoire régional d’un réseau de stations de recharge et de véhicules hydrogène ou encore l’expérimentation du premier car rétrofité hydrogène au monde sur une ligne interurbaine, la Région tient</w:t>
      </w:r>
      <w:r w:rsidR="00E969A7" w:rsidRPr="00E82789">
        <w:rPr>
          <w:rFonts w:ascii="Arial" w:hAnsi="Arial" w:cs="Arial"/>
        </w:rPr>
        <w:t xml:space="preserve"> </w:t>
      </w:r>
      <w:r w:rsidRPr="00E82789">
        <w:rPr>
          <w:rFonts w:ascii="Arial" w:hAnsi="Arial" w:cs="Arial"/>
        </w:rPr>
        <w:t>déjà une place de leader sur la mobilité hydrogène.</w:t>
      </w:r>
    </w:p>
    <w:p w14:paraId="716F7FE2" w14:textId="77777777" w:rsidR="00F87475" w:rsidRPr="00E82789" w:rsidRDefault="00F87475" w:rsidP="00E82789">
      <w:pPr>
        <w:spacing w:after="0" w:line="240" w:lineRule="auto"/>
        <w:jc w:val="both"/>
        <w:rPr>
          <w:rFonts w:ascii="Arial" w:hAnsi="Arial" w:cs="Arial"/>
        </w:rPr>
      </w:pPr>
    </w:p>
    <w:p w14:paraId="4979D142" w14:textId="77FE52B1" w:rsidR="00F87475" w:rsidRDefault="00F87475" w:rsidP="00E82789">
      <w:pPr>
        <w:spacing w:after="0" w:line="240" w:lineRule="auto"/>
        <w:jc w:val="both"/>
        <w:rPr>
          <w:rFonts w:ascii="Arial" w:hAnsi="Arial" w:cs="Arial"/>
        </w:rPr>
      </w:pPr>
      <w:r w:rsidRPr="00E82789">
        <w:rPr>
          <w:rFonts w:ascii="Arial" w:hAnsi="Arial" w:cs="Arial"/>
        </w:rPr>
        <w:t xml:space="preserve">L’installation du site industriel d’Hopium près de Vernon (27) représente un choix stratégique qui s’inscrit dans l’ambition de la société de développer en France ses modèles de berlines à hydrogène. Les futures lignes de production pourront atteindre une capacité de 20 000 véhicules par an, ainsi qu’un centre de recherche et développement. La réorientation stratégique de l’entreprise soutenue par la Région permettra à termes, que la pile à combustible développée par Hopium puisse adresser le secteur de l’automobile et voire s’étendre à d’autres marchés. L’accès à cette solution pour des trains, bus, des poids-lourds ou autres véhicules légers laisse présager d’une accélération et d’une </w:t>
      </w:r>
      <w:r w:rsidR="00E969A7" w:rsidRPr="00E82789">
        <w:rPr>
          <w:rFonts w:ascii="Arial" w:hAnsi="Arial" w:cs="Arial"/>
        </w:rPr>
        <w:t>diversification</w:t>
      </w:r>
      <w:r w:rsidRPr="00E82789">
        <w:rPr>
          <w:rFonts w:ascii="Arial" w:hAnsi="Arial" w:cs="Arial"/>
        </w:rPr>
        <w:t xml:space="preserve"> de la mobilité à hydrogène.</w:t>
      </w:r>
      <w:r w:rsidR="00E969A7" w:rsidRPr="00E82789">
        <w:rPr>
          <w:rFonts w:ascii="Arial" w:hAnsi="Arial" w:cs="Arial"/>
        </w:rPr>
        <w:t xml:space="preserve"> </w:t>
      </w:r>
    </w:p>
    <w:p w14:paraId="4B6B2404" w14:textId="510DCFEA" w:rsidR="00E82789" w:rsidRDefault="00E82789" w:rsidP="00E82789">
      <w:pPr>
        <w:spacing w:after="0" w:line="240" w:lineRule="auto"/>
        <w:jc w:val="both"/>
        <w:rPr>
          <w:rFonts w:ascii="Arial" w:hAnsi="Arial" w:cs="Arial"/>
        </w:rPr>
      </w:pPr>
    </w:p>
    <w:p w14:paraId="19EE2AAA" w14:textId="60E76963" w:rsidR="00CE17DD" w:rsidRDefault="00CE17DD" w:rsidP="00E82789">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9062"/>
      </w:tblGrid>
      <w:tr w:rsidR="00CE17DD" w14:paraId="1B535C1E" w14:textId="77777777" w:rsidTr="00CE17DD">
        <w:tc>
          <w:tcPr>
            <w:tcW w:w="9062" w:type="dxa"/>
          </w:tcPr>
          <w:p w14:paraId="0D546C70" w14:textId="77777777" w:rsidR="00CE17DD" w:rsidRDefault="00CE17DD" w:rsidP="00CE17DD">
            <w:pPr>
              <w:jc w:val="both"/>
              <w:rPr>
                <w:rFonts w:ascii="Arial" w:hAnsi="Arial" w:cs="Arial"/>
                <w:b/>
                <w:bCs/>
                <w:sz w:val="20"/>
                <w:szCs w:val="20"/>
                <w:u w:val="single"/>
              </w:rPr>
            </w:pPr>
          </w:p>
          <w:p w14:paraId="5F6DFFED" w14:textId="10C5BF9C" w:rsidR="00CE17DD" w:rsidRPr="00CE17DD" w:rsidRDefault="00CE17DD" w:rsidP="00CE17DD">
            <w:pPr>
              <w:jc w:val="both"/>
              <w:rPr>
                <w:rFonts w:ascii="Arial" w:hAnsi="Arial" w:cs="Arial"/>
                <w:b/>
                <w:bCs/>
                <w:sz w:val="20"/>
                <w:szCs w:val="20"/>
              </w:rPr>
            </w:pPr>
            <w:r w:rsidRPr="00CE17DD">
              <w:rPr>
                <w:rFonts w:ascii="Arial" w:hAnsi="Arial" w:cs="Arial"/>
                <w:b/>
                <w:bCs/>
                <w:sz w:val="20"/>
                <w:szCs w:val="20"/>
                <w:u w:val="single"/>
              </w:rPr>
              <w:t>A propos d’Hopium</w:t>
            </w:r>
            <w:r w:rsidRPr="00CE17DD">
              <w:rPr>
                <w:rFonts w:ascii="Arial" w:hAnsi="Arial" w:cs="Arial"/>
                <w:b/>
                <w:bCs/>
                <w:sz w:val="20"/>
                <w:szCs w:val="20"/>
              </w:rPr>
              <w:t> :</w:t>
            </w:r>
          </w:p>
          <w:p w14:paraId="1A0018D7" w14:textId="77777777" w:rsidR="00CE17DD" w:rsidRPr="00CE17DD" w:rsidRDefault="00CE17DD" w:rsidP="00CE17DD">
            <w:pPr>
              <w:jc w:val="both"/>
              <w:rPr>
                <w:rFonts w:ascii="Arial" w:hAnsi="Arial" w:cs="Arial"/>
                <w:sz w:val="20"/>
                <w:szCs w:val="20"/>
              </w:rPr>
            </w:pPr>
            <w:r w:rsidRPr="00CE17DD">
              <w:rPr>
                <w:rFonts w:ascii="Arial" w:hAnsi="Arial" w:cs="Arial"/>
                <w:sz w:val="20"/>
                <w:szCs w:val="20"/>
              </w:rPr>
              <w:t xml:space="preserve">Fondée par Olivier Lombard, le plus jeune vainqueur des 24h du Mans, Hopium est l’aboutissement de son expérience acquise sur les circuits de course automobile. Olivier Lombard a piloté pendant 7 ans des voitures de course propulsées à l’hydrogène, faisant de lui un expert dans le domaine. Laboratoire à ciel ouvert, la course a permis à Olivier Lombard et son équipe de réfléchir sur de nouvelles solutions de mobilité afin de répondre aux défis environnementaux contemporains. Alors que le secteur du transport est responsable à lui seul de 20% des émissions de gaz à effet de serre, l’entreprise se positionne comme étant un acteur de la lutte contre le changement climatique. Hopium réunit une équipe d’experts à la pointe de l’innovation dans les secteurs des piles à combustible hydrogène et de l’ingénierie automobile, ainsi que des partenaires de premier plan. </w:t>
            </w:r>
          </w:p>
          <w:p w14:paraId="1956359C" w14:textId="77777777" w:rsidR="00CE17DD" w:rsidRDefault="00CE17DD" w:rsidP="00E82789">
            <w:pPr>
              <w:jc w:val="both"/>
              <w:rPr>
                <w:rFonts w:ascii="Arial" w:hAnsi="Arial" w:cs="Arial"/>
              </w:rPr>
            </w:pPr>
          </w:p>
        </w:tc>
      </w:tr>
    </w:tbl>
    <w:p w14:paraId="781529CC" w14:textId="77777777" w:rsidR="00F87475" w:rsidRPr="00E82789" w:rsidRDefault="00F87475" w:rsidP="00E82789">
      <w:pPr>
        <w:spacing w:after="0" w:line="240" w:lineRule="auto"/>
        <w:jc w:val="both"/>
        <w:rPr>
          <w:rFonts w:ascii="Arial" w:hAnsi="Arial" w:cs="Arial"/>
        </w:rPr>
      </w:pPr>
    </w:p>
    <w:p w14:paraId="74BC70AC" w14:textId="7C3B7064" w:rsidR="00E67F45" w:rsidRPr="00E82789" w:rsidRDefault="00E67F45" w:rsidP="00E82789">
      <w:pPr>
        <w:spacing w:after="0" w:line="240" w:lineRule="auto"/>
        <w:jc w:val="both"/>
        <w:rPr>
          <w:rFonts w:ascii="Arial" w:hAnsi="Arial" w:cs="Arial"/>
          <w:b/>
          <w:bCs/>
        </w:rPr>
      </w:pPr>
    </w:p>
    <w:p w14:paraId="245F05C5" w14:textId="77777777" w:rsidR="00E67F45" w:rsidRPr="00E82789" w:rsidRDefault="00E67F45" w:rsidP="00E82789">
      <w:pPr>
        <w:spacing w:after="0" w:line="240" w:lineRule="auto"/>
        <w:jc w:val="both"/>
        <w:rPr>
          <w:rFonts w:ascii="Arial" w:hAnsi="Arial" w:cs="Arial"/>
          <w:b/>
          <w:bCs/>
        </w:rPr>
      </w:pPr>
    </w:p>
    <w:p w14:paraId="35452192" w14:textId="56CE42DE" w:rsidR="00C25E7F" w:rsidRPr="00E82789" w:rsidRDefault="00C25E7F" w:rsidP="00E82789">
      <w:pPr>
        <w:pBdr>
          <w:top w:val="single" w:sz="4" w:space="1" w:color="auto"/>
        </w:pBdr>
        <w:shd w:val="clear" w:color="auto" w:fill="FFFFFF"/>
        <w:spacing w:after="0" w:line="240" w:lineRule="auto"/>
        <w:jc w:val="both"/>
        <w:textAlignment w:val="baseline"/>
        <w:rPr>
          <w:rFonts w:ascii="Arial" w:eastAsia="Times New Roman" w:hAnsi="Arial" w:cs="Arial"/>
          <w:b/>
          <w:bCs/>
          <w:color w:val="000000" w:themeColor="text1"/>
          <w:lang w:eastAsia="fr-FR"/>
        </w:rPr>
      </w:pPr>
      <w:r w:rsidRPr="00E82789">
        <w:rPr>
          <w:rFonts w:ascii="Arial" w:eastAsia="Times New Roman" w:hAnsi="Arial" w:cs="Arial"/>
          <w:b/>
          <w:bCs/>
          <w:color w:val="000000" w:themeColor="text1"/>
          <w:lang w:eastAsia="fr-FR"/>
        </w:rPr>
        <w:t>Contact presse</w:t>
      </w:r>
      <w:r w:rsidR="00E82789">
        <w:rPr>
          <w:rFonts w:ascii="Arial" w:eastAsia="Times New Roman" w:hAnsi="Arial" w:cs="Arial"/>
          <w:b/>
          <w:bCs/>
          <w:color w:val="000000" w:themeColor="text1"/>
          <w:lang w:eastAsia="fr-FR"/>
        </w:rPr>
        <w:t xml:space="preserve"> </w:t>
      </w:r>
      <w:r w:rsidRPr="00E82789">
        <w:rPr>
          <w:rFonts w:ascii="Arial" w:eastAsia="Times New Roman" w:hAnsi="Arial" w:cs="Arial"/>
          <w:b/>
          <w:bCs/>
          <w:color w:val="000000" w:themeColor="text1"/>
          <w:lang w:eastAsia="fr-FR"/>
        </w:rPr>
        <w:t>:</w:t>
      </w:r>
      <w:r w:rsidR="00CF64F4" w:rsidRPr="00E82789">
        <w:rPr>
          <w:rFonts w:ascii="Arial" w:eastAsia="Times New Roman" w:hAnsi="Arial" w:cs="Arial"/>
          <w:b/>
          <w:bCs/>
          <w:color w:val="000000" w:themeColor="text1"/>
          <w:lang w:eastAsia="fr-FR"/>
        </w:rPr>
        <w:t xml:space="preserve"> </w:t>
      </w:r>
    </w:p>
    <w:p w14:paraId="47E19CB2" w14:textId="6851826B" w:rsidR="00C25E7F" w:rsidRPr="00E82789" w:rsidRDefault="00C25E7F" w:rsidP="00E82789">
      <w:pPr>
        <w:pBdr>
          <w:top w:val="single" w:sz="4" w:space="1" w:color="auto"/>
        </w:pBdr>
        <w:shd w:val="clear" w:color="auto" w:fill="FFFFFF"/>
        <w:spacing w:after="0" w:line="240" w:lineRule="auto"/>
        <w:jc w:val="both"/>
        <w:textAlignment w:val="baseline"/>
        <w:rPr>
          <w:rFonts w:ascii="Arial" w:hAnsi="Arial" w:cs="Arial"/>
        </w:rPr>
      </w:pPr>
      <w:r w:rsidRPr="00E82789">
        <w:rPr>
          <w:rFonts w:ascii="Arial" w:hAnsi="Arial" w:cs="Arial"/>
          <w:color w:val="000000"/>
        </w:rPr>
        <w:t xml:space="preserve">Charlotte Chanteloup </w:t>
      </w:r>
      <w:r w:rsidRPr="00E82789">
        <w:rPr>
          <w:rFonts w:ascii="Arial" w:eastAsia="Times New Roman" w:hAnsi="Arial" w:cs="Arial"/>
          <w:color w:val="000000" w:themeColor="text1"/>
          <w:lang w:eastAsia="fr-FR"/>
        </w:rPr>
        <w:t>–</w:t>
      </w:r>
      <w:r w:rsidRPr="00E82789">
        <w:rPr>
          <w:rFonts w:ascii="Arial" w:hAnsi="Arial" w:cs="Arial"/>
          <w:color w:val="000000"/>
        </w:rPr>
        <w:t xml:space="preserve"> </w:t>
      </w:r>
      <w:hyperlink r:id="rId9" w:history="1">
        <w:r w:rsidRPr="00E82789">
          <w:rPr>
            <w:rStyle w:val="Lienhypertexte"/>
            <w:rFonts w:ascii="Arial" w:hAnsi="Arial" w:cs="Arial"/>
          </w:rPr>
          <w:t>charlotte.chanteloup@normandie.fr</w:t>
        </w:r>
      </w:hyperlink>
      <w:r w:rsidRPr="00E82789">
        <w:rPr>
          <w:rFonts w:ascii="Arial" w:hAnsi="Arial" w:cs="Arial"/>
          <w:color w:val="000000"/>
        </w:rPr>
        <w:t xml:space="preserve"> </w:t>
      </w:r>
      <w:r w:rsidRPr="00E82789">
        <w:rPr>
          <w:rFonts w:ascii="Arial" w:eastAsia="Times New Roman" w:hAnsi="Arial" w:cs="Arial"/>
          <w:color w:val="000000" w:themeColor="text1"/>
          <w:lang w:eastAsia="fr-FR"/>
        </w:rPr>
        <w:t>–</w:t>
      </w:r>
      <w:r w:rsidR="00CF64F4" w:rsidRPr="00E82789">
        <w:rPr>
          <w:rFonts w:ascii="Arial" w:eastAsia="Times New Roman" w:hAnsi="Arial" w:cs="Arial"/>
          <w:color w:val="000000" w:themeColor="text1"/>
          <w:lang w:eastAsia="fr-FR"/>
        </w:rPr>
        <w:t xml:space="preserve"> </w:t>
      </w:r>
      <w:r w:rsidRPr="00E82789">
        <w:rPr>
          <w:rFonts w:ascii="Arial" w:hAnsi="Arial" w:cs="Arial"/>
          <w:color w:val="000000"/>
        </w:rPr>
        <w:t>06 42 08 11 68</w:t>
      </w:r>
    </w:p>
    <w:sectPr w:rsidR="00C25E7F" w:rsidRPr="00E827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C3F2" w14:textId="77777777" w:rsidR="00C5771D" w:rsidRDefault="00C5771D" w:rsidP="00431F5D">
      <w:pPr>
        <w:spacing w:after="0" w:line="240" w:lineRule="auto"/>
      </w:pPr>
      <w:r>
        <w:separator/>
      </w:r>
    </w:p>
  </w:endnote>
  <w:endnote w:type="continuationSeparator" w:id="0">
    <w:p w14:paraId="258394C9" w14:textId="77777777" w:rsidR="00C5771D" w:rsidRDefault="00C5771D" w:rsidP="0043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EF67" w14:textId="77777777" w:rsidR="00C5771D" w:rsidRDefault="00C5771D" w:rsidP="00431F5D">
      <w:pPr>
        <w:spacing w:after="0" w:line="240" w:lineRule="auto"/>
      </w:pPr>
      <w:r>
        <w:separator/>
      </w:r>
    </w:p>
  </w:footnote>
  <w:footnote w:type="continuationSeparator" w:id="0">
    <w:p w14:paraId="0F0D9D5E" w14:textId="77777777" w:rsidR="00C5771D" w:rsidRDefault="00C5771D" w:rsidP="00431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CEF"/>
    <w:multiLevelType w:val="hybridMultilevel"/>
    <w:tmpl w:val="85D8106E"/>
    <w:lvl w:ilvl="0" w:tplc="EA507C62">
      <w:start w:val="6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9663D0"/>
    <w:multiLevelType w:val="hybridMultilevel"/>
    <w:tmpl w:val="C9CAD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84CCF"/>
    <w:multiLevelType w:val="hybridMultilevel"/>
    <w:tmpl w:val="6480FC9E"/>
    <w:lvl w:ilvl="0" w:tplc="CD0021BC">
      <w:start w:val="1"/>
      <w:numFmt w:val="bullet"/>
      <w:lvlText w:val=""/>
      <w:lvlJc w:val="left"/>
      <w:pPr>
        <w:ind w:left="502" w:hanging="360"/>
      </w:pPr>
      <w:rPr>
        <w:rFonts w:ascii="Wingdings" w:hAnsi="Wingdings" w:hint="default"/>
        <w:color w:val="auto"/>
        <w:sz w:val="16"/>
        <w:szCs w:val="16"/>
      </w:rPr>
    </w:lvl>
    <w:lvl w:ilvl="1" w:tplc="C404800E">
      <w:start w:val="1"/>
      <w:numFmt w:val="bullet"/>
      <w:lvlText w:val="o"/>
      <w:lvlJc w:val="left"/>
      <w:pPr>
        <w:ind w:left="1080" w:hanging="360"/>
      </w:pPr>
      <w:rPr>
        <w:rFonts w:ascii="Courier New" w:hAnsi="Courier New" w:cs="Courier New" w:hint="default"/>
      </w:rPr>
    </w:lvl>
    <w:lvl w:ilvl="2" w:tplc="333E265E">
      <w:start w:val="1"/>
      <w:numFmt w:val="bullet"/>
      <w:lvlText w:val=""/>
      <w:lvlJc w:val="left"/>
      <w:pPr>
        <w:ind w:left="1800" w:hanging="360"/>
      </w:pPr>
      <w:rPr>
        <w:rFonts w:ascii="Wingdings" w:hAnsi="Wingdings" w:hint="default"/>
      </w:rPr>
    </w:lvl>
    <w:lvl w:ilvl="3" w:tplc="2B746BBC">
      <w:start w:val="1"/>
      <w:numFmt w:val="bullet"/>
      <w:lvlText w:val=""/>
      <w:lvlJc w:val="left"/>
      <w:pPr>
        <w:ind w:left="2520" w:hanging="360"/>
      </w:pPr>
      <w:rPr>
        <w:rFonts w:ascii="Symbol" w:hAnsi="Symbol" w:hint="default"/>
      </w:rPr>
    </w:lvl>
    <w:lvl w:ilvl="4" w:tplc="74704950">
      <w:start w:val="1"/>
      <w:numFmt w:val="bullet"/>
      <w:lvlText w:val="o"/>
      <w:lvlJc w:val="left"/>
      <w:pPr>
        <w:ind w:left="3240" w:hanging="360"/>
      </w:pPr>
      <w:rPr>
        <w:rFonts w:ascii="Courier New" w:hAnsi="Courier New" w:cs="Courier New" w:hint="default"/>
      </w:rPr>
    </w:lvl>
    <w:lvl w:ilvl="5" w:tplc="DA34B67E">
      <w:start w:val="1"/>
      <w:numFmt w:val="bullet"/>
      <w:lvlText w:val=""/>
      <w:lvlJc w:val="left"/>
      <w:pPr>
        <w:ind w:left="3960" w:hanging="360"/>
      </w:pPr>
      <w:rPr>
        <w:rFonts w:ascii="Wingdings" w:hAnsi="Wingdings" w:hint="default"/>
      </w:rPr>
    </w:lvl>
    <w:lvl w:ilvl="6" w:tplc="7878FC78">
      <w:start w:val="1"/>
      <w:numFmt w:val="bullet"/>
      <w:lvlText w:val=""/>
      <w:lvlJc w:val="left"/>
      <w:pPr>
        <w:ind w:left="4680" w:hanging="360"/>
      </w:pPr>
      <w:rPr>
        <w:rFonts w:ascii="Symbol" w:hAnsi="Symbol" w:hint="default"/>
      </w:rPr>
    </w:lvl>
    <w:lvl w:ilvl="7" w:tplc="110E8552">
      <w:start w:val="1"/>
      <w:numFmt w:val="bullet"/>
      <w:lvlText w:val="o"/>
      <w:lvlJc w:val="left"/>
      <w:pPr>
        <w:ind w:left="5400" w:hanging="360"/>
      </w:pPr>
      <w:rPr>
        <w:rFonts w:ascii="Courier New" w:hAnsi="Courier New" w:cs="Courier New" w:hint="default"/>
      </w:rPr>
    </w:lvl>
    <w:lvl w:ilvl="8" w:tplc="0D502AB2">
      <w:start w:val="1"/>
      <w:numFmt w:val="bullet"/>
      <w:lvlText w:val=""/>
      <w:lvlJc w:val="left"/>
      <w:pPr>
        <w:ind w:left="6120" w:hanging="360"/>
      </w:pPr>
      <w:rPr>
        <w:rFonts w:ascii="Wingdings" w:hAnsi="Wingdings" w:hint="default"/>
      </w:rPr>
    </w:lvl>
  </w:abstractNum>
  <w:abstractNum w:abstractNumId="3" w15:restartNumberingAfterBreak="0">
    <w:nsid w:val="1C4A797E"/>
    <w:multiLevelType w:val="hybridMultilevel"/>
    <w:tmpl w:val="5BF67CB4"/>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0C58F2"/>
    <w:multiLevelType w:val="hybridMultilevel"/>
    <w:tmpl w:val="F036CF0A"/>
    <w:lvl w:ilvl="0" w:tplc="BDAADB98">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8915160">
    <w:abstractNumId w:val="4"/>
  </w:num>
  <w:num w:numId="2" w16cid:durableId="113137050">
    <w:abstractNumId w:val="1"/>
  </w:num>
  <w:num w:numId="3" w16cid:durableId="929041639">
    <w:abstractNumId w:val="3"/>
  </w:num>
  <w:num w:numId="4" w16cid:durableId="1207334784">
    <w:abstractNumId w:val="2"/>
  </w:num>
  <w:num w:numId="5" w16cid:durableId="115090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A0"/>
    <w:rsid w:val="00065A8E"/>
    <w:rsid w:val="000D1599"/>
    <w:rsid w:val="000E310A"/>
    <w:rsid w:val="00132CA2"/>
    <w:rsid w:val="00134E58"/>
    <w:rsid w:val="001C5BC6"/>
    <w:rsid w:val="00204602"/>
    <w:rsid w:val="0020529C"/>
    <w:rsid w:val="0024311B"/>
    <w:rsid w:val="00296442"/>
    <w:rsid w:val="002C36BB"/>
    <w:rsid w:val="0031057F"/>
    <w:rsid w:val="003A3851"/>
    <w:rsid w:val="0043119E"/>
    <w:rsid w:val="00431F5D"/>
    <w:rsid w:val="004F1F64"/>
    <w:rsid w:val="0051733E"/>
    <w:rsid w:val="005A358D"/>
    <w:rsid w:val="005C510B"/>
    <w:rsid w:val="005F2022"/>
    <w:rsid w:val="00606CAF"/>
    <w:rsid w:val="007146A4"/>
    <w:rsid w:val="007C301D"/>
    <w:rsid w:val="007D6676"/>
    <w:rsid w:val="00806D02"/>
    <w:rsid w:val="00827C4F"/>
    <w:rsid w:val="00831107"/>
    <w:rsid w:val="008C325F"/>
    <w:rsid w:val="008D72C6"/>
    <w:rsid w:val="008E1FC6"/>
    <w:rsid w:val="00976976"/>
    <w:rsid w:val="009B3828"/>
    <w:rsid w:val="00A26E9A"/>
    <w:rsid w:val="00A80ED3"/>
    <w:rsid w:val="00AD2BBC"/>
    <w:rsid w:val="00AD3784"/>
    <w:rsid w:val="00B115F0"/>
    <w:rsid w:val="00B55E10"/>
    <w:rsid w:val="00BD601D"/>
    <w:rsid w:val="00BF3704"/>
    <w:rsid w:val="00C25E7F"/>
    <w:rsid w:val="00C324A0"/>
    <w:rsid w:val="00C5771D"/>
    <w:rsid w:val="00CE17DD"/>
    <w:rsid w:val="00CF64F4"/>
    <w:rsid w:val="00D12D86"/>
    <w:rsid w:val="00D2604B"/>
    <w:rsid w:val="00DA4074"/>
    <w:rsid w:val="00DE0C2F"/>
    <w:rsid w:val="00DE36E5"/>
    <w:rsid w:val="00E44ED1"/>
    <w:rsid w:val="00E67F45"/>
    <w:rsid w:val="00E71258"/>
    <w:rsid w:val="00E82789"/>
    <w:rsid w:val="00E969A7"/>
    <w:rsid w:val="00EF4FAA"/>
    <w:rsid w:val="00F87475"/>
    <w:rsid w:val="00F9563B"/>
    <w:rsid w:val="00FC5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598C"/>
  <w15:chartTrackingRefBased/>
  <w15:docId w15:val="{21D0A01E-4C17-4B01-AB10-F2ED437D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E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25E7F"/>
    <w:pPr>
      <w:ind w:left="720"/>
      <w:contextualSpacing/>
    </w:pPr>
  </w:style>
  <w:style w:type="character" w:styleId="Lienhypertexte">
    <w:name w:val="Hyperlink"/>
    <w:basedOn w:val="Policepardfaut"/>
    <w:uiPriority w:val="99"/>
    <w:unhideWhenUsed/>
    <w:rsid w:val="00C25E7F"/>
    <w:rPr>
      <w:color w:val="0563C1" w:themeColor="hyperlink"/>
      <w:u w:val="single"/>
    </w:rPr>
  </w:style>
  <w:style w:type="character" w:styleId="lev">
    <w:name w:val="Strong"/>
    <w:basedOn w:val="Policepardfaut"/>
    <w:uiPriority w:val="22"/>
    <w:qFormat/>
    <w:rsid w:val="007146A4"/>
    <w:rPr>
      <w:b/>
      <w:bCs/>
    </w:rPr>
  </w:style>
  <w:style w:type="paragraph" w:styleId="NormalWeb">
    <w:name w:val="Normal (Web)"/>
    <w:basedOn w:val="Normal"/>
    <w:uiPriority w:val="99"/>
    <w:semiHidden/>
    <w:unhideWhenUsed/>
    <w:rsid w:val="007146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qFormat/>
    <w:locked/>
    <w:rsid w:val="00134E58"/>
  </w:style>
  <w:style w:type="character" w:styleId="Marquedecommentaire">
    <w:name w:val="annotation reference"/>
    <w:basedOn w:val="Policepardfaut"/>
    <w:uiPriority w:val="99"/>
    <w:semiHidden/>
    <w:unhideWhenUsed/>
    <w:rsid w:val="00CF64F4"/>
    <w:rPr>
      <w:sz w:val="16"/>
      <w:szCs w:val="16"/>
    </w:rPr>
  </w:style>
  <w:style w:type="paragraph" w:styleId="Commentaire">
    <w:name w:val="annotation text"/>
    <w:basedOn w:val="Normal"/>
    <w:link w:val="CommentaireCar"/>
    <w:uiPriority w:val="99"/>
    <w:unhideWhenUsed/>
    <w:rsid w:val="00CF64F4"/>
    <w:pPr>
      <w:spacing w:line="240" w:lineRule="auto"/>
    </w:pPr>
    <w:rPr>
      <w:sz w:val="20"/>
      <w:szCs w:val="20"/>
    </w:rPr>
  </w:style>
  <w:style w:type="character" w:customStyle="1" w:styleId="CommentaireCar">
    <w:name w:val="Commentaire Car"/>
    <w:basedOn w:val="Policepardfaut"/>
    <w:link w:val="Commentaire"/>
    <w:uiPriority w:val="99"/>
    <w:rsid w:val="00CF64F4"/>
    <w:rPr>
      <w:sz w:val="20"/>
      <w:szCs w:val="20"/>
    </w:rPr>
  </w:style>
  <w:style w:type="paragraph" w:styleId="Objetducommentaire">
    <w:name w:val="annotation subject"/>
    <w:basedOn w:val="Commentaire"/>
    <w:next w:val="Commentaire"/>
    <w:link w:val="ObjetducommentaireCar"/>
    <w:uiPriority w:val="99"/>
    <w:semiHidden/>
    <w:unhideWhenUsed/>
    <w:rsid w:val="00CF64F4"/>
    <w:rPr>
      <w:b/>
      <w:bCs/>
    </w:rPr>
  </w:style>
  <w:style w:type="character" w:customStyle="1" w:styleId="ObjetducommentaireCar">
    <w:name w:val="Objet du commentaire Car"/>
    <w:basedOn w:val="CommentaireCar"/>
    <w:link w:val="Objetducommentaire"/>
    <w:uiPriority w:val="99"/>
    <w:semiHidden/>
    <w:rsid w:val="00CF64F4"/>
    <w:rPr>
      <w:b/>
      <w:bCs/>
      <w:sz w:val="20"/>
      <w:szCs w:val="20"/>
    </w:rPr>
  </w:style>
  <w:style w:type="paragraph" w:styleId="En-tte">
    <w:name w:val="header"/>
    <w:basedOn w:val="Normal"/>
    <w:link w:val="En-tteCar"/>
    <w:uiPriority w:val="99"/>
    <w:unhideWhenUsed/>
    <w:rsid w:val="00431F5D"/>
    <w:pPr>
      <w:tabs>
        <w:tab w:val="center" w:pos="4536"/>
        <w:tab w:val="right" w:pos="9072"/>
      </w:tabs>
      <w:spacing w:after="0" w:line="240" w:lineRule="auto"/>
    </w:pPr>
  </w:style>
  <w:style w:type="character" w:customStyle="1" w:styleId="En-tteCar">
    <w:name w:val="En-tête Car"/>
    <w:basedOn w:val="Policepardfaut"/>
    <w:link w:val="En-tte"/>
    <w:uiPriority w:val="99"/>
    <w:rsid w:val="00431F5D"/>
  </w:style>
  <w:style w:type="paragraph" w:styleId="Pieddepage">
    <w:name w:val="footer"/>
    <w:basedOn w:val="Normal"/>
    <w:link w:val="PieddepageCar"/>
    <w:uiPriority w:val="99"/>
    <w:unhideWhenUsed/>
    <w:rsid w:val="00431F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1F5D"/>
  </w:style>
  <w:style w:type="table" w:styleId="Grilledutableau">
    <w:name w:val="Table Grid"/>
    <w:basedOn w:val="TableauNormal"/>
    <w:uiPriority w:val="39"/>
    <w:rsid w:val="00CE1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507899">
      <w:bodyDiv w:val="1"/>
      <w:marLeft w:val="0"/>
      <w:marRight w:val="0"/>
      <w:marTop w:val="0"/>
      <w:marBottom w:val="0"/>
      <w:divBdr>
        <w:top w:val="none" w:sz="0" w:space="0" w:color="auto"/>
        <w:left w:val="none" w:sz="0" w:space="0" w:color="auto"/>
        <w:bottom w:val="none" w:sz="0" w:space="0" w:color="auto"/>
        <w:right w:val="none" w:sz="0" w:space="0" w:color="auto"/>
      </w:divBdr>
    </w:div>
    <w:div w:id="1906530434">
      <w:bodyDiv w:val="1"/>
      <w:marLeft w:val="0"/>
      <w:marRight w:val="0"/>
      <w:marTop w:val="0"/>
      <w:marBottom w:val="0"/>
      <w:divBdr>
        <w:top w:val="none" w:sz="0" w:space="0" w:color="auto"/>
        <w:left w:val="none" w:sz="0" w:space="0" w:color="auto"/>
        <w:bottom w:val="none" w:sz="0" w:space="0" w:color="auto"/>
        <w:right w:val="none" w:sz="0" w:space="0" w:color="auto"/>
      </w:divBdr>
    </w:div>
    <w:div w:id="200195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3CB2.0CA3D8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907</Words>
  <Characters>4991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AURIANE</dc:creator>
  <cp:keywords/>
  <dc:description/>
  <cp:lastModifiedBy>Charlotte CHANTELOUP</cp:lastModifiedBy>
  <cp:revision>13</cp:revision>
  <dcterms:created xsi:type="dcterms:W3CDTF">2023-02-23T08:20:00Z</dcterms:created>
  <dcterms:modified xsi:type="dcterms:W3CDTF">2023-02-24T11:34:00Z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2023-02-22T11:32:11Z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4c7c14d1-90a2-4c0b-82a2-b4ea7f876bb0</vt:lpwstr>
  </property>
  <property fmtid="{D5CDD505-2E9C-101B-9397-08002B2CF9AE}" pid="8" name="MSIP_Label_defa4170-0d19-0005-0004-bc88714345d2_ContentBits">
    <vt:lpwstr>0</vt:lpwstr>
  </property>
</Properties>
</file>