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21A7B" w14:textId="4183BC41" w:rsidR="00C0415F" w:rsidRDefault="00E72569" w:rsidP="00C0415F">
      <w:pPr>
        <w:jc w:val="center"/>
        <w:rPr>
          <w:rStyle w:val="lev"/>
          <w:rFonts w:ascii="Tahoma" w:hAnsi="Tahoma" w:cs="Tahoma"/>
          <w:sz w:val="24"/>
          <w:szCs w:val="24"/>
        </w:rPr>
      </w:pPr>
      <w:bookmarkStart w:id="0" w:name="_Hlk124773292"/>
      <w:bookmarkStart w:id="1" w:name="_Hlk124851411"/>
      <w:bookmarkStart w:id="2" w:name="_Hlk125035553"/>
      <w:r>
        <w:rPr>
          <w:rStyle w:val="lev"/>
          <w:rFonts w:ascii="Tahoma" w:hAnsi="Tahoma" w:cs="Tahoma"/>
          <w:sz w:val="24"/>
          <w:szCs w:val="24"/>
        </w:rPr>
        <w:t>COMMUNIQUE</w:t>
      </w:r>
    </w:p>
    <w:p w14:paraId="0AEEC7DD" w14:textId="77777777" w:rsidR="00C0415F" w:rsidRDefault="00C0415F" w:rsidP="00C0415F">
      <w:pPr>
        <w:rPr>
          <w:rFonts w:ascii="Helvetica" w:hAnsi="Helvetica" w:cs="Helvetica"/>
          <w:color w:val="66757F"/>
          <w:sz w:val="21"/>
          <w:szCs w:val="21"/>
        </w:rPr>
      </w:pP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C0415F" w14:paraId="71879067" w14:textId="77777777" w:rsidTr="00C0415F">
        <w:tc>
          <w:tcPr>
            <w:tcW w:w="3020" w:type="dxa"/>
          </w:tcPr>
          <w:p w14:paraId="05762156" w14:textId="5BB6D283" w:rsidR="00C0415F" w:rsidRDefault="00C0415F">
            <w:pPr>
              <w:jc w:val="center"/>
              <w:rPr>
                <w:rFonts w:ascii="Helvetica" w:hAnsi="Helvetica" w:cs="Helvetica"/>
                <w:color w:val="66757F"/>
                <w:sz w:val="21"/>
                <w:szCs w:val="21"/>
                <w:lang w:eastAsia="en-US"/>
              </w:rPr>
            </w:pPr>
            <w:r>
              <w:rPr>
                <w:noProof/>
                <w:lang w:eastAsia="en-US"/>
              </w:rPr>
              <w:drawing>
                <wp:inline distT="0" distB="0" distL="0" distR="0" wp14:anchorId="7CB4D0EB" wp14:editId="484A0BE3">
                  <wp:extent cx="1085850" cy="1003300"/>
                  <wp:effectExtent l="0" t="0" r="0" b="6350"/>
                  <wp:docPr id="3" name="Image 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 image contenant texte&#10;&#10;Description générée automatiquement"/>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085850" cy="1003300"/>
                          </a:xfrm>
                          <a:prstGeom prst="rect">
                            <a:avLst/>
                          </a:prstGeom>
                          <a:noFill/>
                          <a:ln>
                            <a:noFill/>
                          </a:ln>
                        </pic:spPr>
                      </pic:pic>
                    </a:graphicData>
                  </a:graphic>
                </wp:inline>
              </w:drawing>
            </w:r>
          </w:p>
          <w:p w14:paraId="1FE98EA0" w14:textId="77777777" w:rsidR="00C0415F" w:rsidRDefault="00C0415F">
            <w:pPr>
              <w:rPr>
                <w:rFonts w:ascii="Helvetica" w:hAnsi="Helvetica" w:cs="Helvetica"/>
                <w:color w:val="66757F"/>
                <w:sz w:val="21"/>
                <w:szCs w:val="21"/>
                <w:lang w:eastAsia="en-US"/>
              </w:rPr>
            </w:pPr>
          </w:p>
        </w:tc>
        <w:tc>
          <w:tcPr>
            <w:tcW w:w="3021" w:type="dxa"/>
            <w:hideMark/>
          </w:tcPr>
          <w:p w14:paraId="5E11544F" w14:textId="2F0A2A31" w:rsidR="00C0415F" w:rsidRDefault="00C0415F">
            <w:pPr>
              <w:jc w:val="center"/>
              <w:rPr>
                <w:rFonts w:ascii="Helvetica" w:hAnsi="Helvetica" w:cs="Helvetica"/>
                <w:color w:val="66757F"/>
                <w:sz w:val="21"/>
                <w:szCs w:val="21"/>
                <w:lang w:eastAsia="en-US"/>
              </w:rPr>
            </w:pPr>
            <w:r>
              <w:rPr>
                <w:noProof/>
                <w:lang w:eastAsia="en-US"/>
              </w:rPr>
              <w:drawing>
                <wp:inline distT="0" distB="0" distL="0" distR="0" wp14:anchorId="3FBFD510" wp14:editId="1790F4C0">
                  <wp:extent cx="1104900" cy="1041400"/>
                  <wp:effectExtent l="0" t="0" r="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04900" cy="1041400"/>
                          </a:xfrm>
                          <a:prstGeom prst="rect">
                            <a:avLst/>
                          </a:prstGeom>
                          <a:noFill/>
                          <a:ln>
                            <a:noFill/>
                          </a:ln>
                        </pic:spPr>
                      </pic:pic>
                    </a:graphicData>
                  </a:graphic>
                </wp:inline>
              </w:drawing>
            </w:r>
          </w:p>
        </w:tc>
        <w:tc>
          <w:tcPr>
            <w:tcW w:w="3021" w:type="dxa"/>
            <w:hideMark/>
          </w:tcPr>
          <w:p w14:paraId="59DC3FC7" w14:textId="3CFEE611" w:rsidR="00C0415F" w:rsidRDefault="00C0415F">
            <w:pPr>
              <w:jc w:val="center"/>
              <w:rPr>
                <w:rFonts w:ascii="Helvetica" w:hAnsi="Helvetica" w:cs="Helvetica"/>
                <w:color w:val="66757F"/>
                <w:sz w:val="21"/>
                <w:szCs w:val="21"/>
                <w:lang w:eastAsia="en-US"/>
              </w:rPr>
            </w:pPr>
            <w:r>
              <w:rPr>
                <w:noProof/>
                <w:lang w:eastAsia="en-US"/>
              </w:rPr>
              <w:drawing>
                <wp:inline distT="0" distB="0" distL="0" distR="0" wp14:anchorId="3D5D8CDF" wp14:editId="6621E299">
                  <wp:extent cx="1155700" cy="603250"/>
                  <wp:effectExtent l="0" t="0" r="6350" b="6350"/>
                  <wp:docPr id="1" name="Image 1"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e image contenant texte, clipart&#10;&#10;Description générée automatiquement"/>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55700" cy="603250"/>
                          </a:xfrm>
                          <a:prstGeom prst="rect">
                            <a:avLst/>
                          </a:prstGeom>
                          <a:noFill/>
                          <a:ln>
                            <a:noFill/>
                          </a:ln>
                        </pic:spPr>
                      </pic:pic>
                    </a:graphicData>
                  </a:graphic>
                </wp:inline>
              </w:drawing>
            </w:r>
          </w:p>
        </w:tc>
      </w:tr>
    </w:tbl>
    <w:p w14:paraId="54FB10C9" w14:textId="3DE93C84" w:rsidR="00C0415F" w:rsidRDefault="00C0415F" w:rsidP="00C0415F">
      <w:pPr>
        <w:jc w:val="right"/>
        <w:rPr>
          <w:rFonts w:ascii="Helvetica" w:hAnsi="Helvetica" w:cs="Helvetica"/>
          <w:sz w:val="21"/>
          <w:szCs w:val="21"/>
        </w:rPr>
      </w:pPr>
      <w:r>
        <w:rPr>
          <w:rFonts w:ascii="Helvetica" w:hAnsi="Helvetica" w:cs="Helvetica"/>
          <w:sz w:val="21"/>
          <w:szCs w:val="21"/>
        </w:rPr>
        <w:t xml:space="preserve">Le </w:t>
      </w:r>
      <w:r w:rsidR="00E72569">
        <w:rPr>
          <w:rFonts w:ascii="Helvetica" w:hAnsi="Helvetica" w:cs="Helvetica"/>
          <w:sz w:val="21"/>
          <w:szCs w:val="21"/>
        </w:rPr>
        <w:t>23</w:t>
      </w:r>
      <w:r>
        <w:rPr>
          <w:rFonts w:ascii="Helvetica" w:hAnsi="Helvetica" w:cs="Helvetica"/>
          <w:sz w:val="21"/>
          <w:szCs w:val="21"/>
        </w:rPr>
        <w:t xml:space="preserve"> janvier 2023</w:t>
      </w:r>
    </w:p>
    <w:p w14:paraId="3EBFCAA8" w14:textId="77777777" w:rsidR="00C0415F" w:rsidRDefault="00C0415F" w:rsidP="00C0415F">
      <w:pPr>
        <w:jc w:val="right"/>
        <w:rPr>
          <w:rFonts w:ascii="Helvetica" w:hAnsi="Helvetica" w:cs="Helvetica"/>
          <w:sz w:val="21"/>
          <w:szCs w:val="21"/>
        </w:rPr>
      </w:pPr>
    </w:p>
    <w:p w14:paraId="30719AFC" w14:textId="77777777" w:rsidR="00C0415F" w:rsidRDefault="00C0415F" w:rsidP="00C0415F">
      <w:pPr>
        <w:jc w:val="both"/>
        <w:rPr>
          <w:rStyle w:val="lev"/>
          <w:sz w:val="28"/>
          <w:szCs w:val="28"/>
        </w:rPr>
      </w:pPr>
      <w:r>
        <w:rPr>
          <w:rStyle w:val="lev"/>
          <w:rFonts w:ascii="Helvetica" w:hAnsi="Helvetica" w:cs="Helvetica"/>
          <w:sz w:val="28"/>
          <w:szCs w:val="28"/>
        </w:rPr>
        <w:t>Travaux de mise en accessibilité</w:t>
      </w:r>
      <w:r>
        <w:rPr>
          <w:rFonts w:ascii="Helvetica" w:hAnsi="Helvetica" w:cs="Helvetica"/>
          <w:b/>
          <w:bCs/>
          <w:sz w:val="28"/>
          <w:szCs w:val="28"/>
        </w:rPr>
        <w:t xml:space="preserve"> </w:t>
      </w:r>
      <w:r>
        <w:rPr>
          <w:rStyle w:val="lev"/>
          <w:rFonts w:ascii="Helvetica" w:hAnsi="Helvetica" w:cs="Helvetica"/>
          <w:sz w:val="28"/>
          <w:szCs w:val="28"/>
        </w:rPr>
        <w:t>des quais de la Gare de Trouville-Deauville</w:t>
      </w:r>
    </w:p>
    <w:p w14:paraId="11538CC4" w14:textId="77777777" w:rsidR="00C0415F" w:rsidRDefault="00C0415F" w:rsidP="00C0415F">
      <w:pPr>
        <w:jc w:val="center"/>
        <w:rPr>
          <w:sz w:val="21"/>
          <w:szCs w:val="21"/>
        </w:rPr>
      </w:pPr>
    </w:p>
    <w:p w14:paraId="4D4BFF2A" w14:textId="41E4065C" w:rsidR="00C0415F" w:rsidRPr="00503E74" w:rsidRDefault="00E72569" w:rsidP="00C0415F">
      <w:pPr>
        <w:jc w:val="both"/>
        <w:rPr>
          <w:rStyle w:val="lev"/>
          <w:rFonts w:ascii="Arial" w:hAnsi="Arial" w:cs="Arial"/>
        </w:rPr>
      </w:pPr>
      <w:r w:rsidRPr="00503E74">
        <w:rPr>
          <w:rStyle w:val="lev"/>
          <w:rFonts w:ascii="Arial" w:hAnsi="Arial" w:cs="Arial"/>
          <w:b w:val="0"/>
          <w:bCs w:val="0"/>
        </w:rPr>
        <w:t>Lundi 23 janvier,</w:t>
      </w:r>
      <w:r w:rsidRPr="00503E74">
        <w:rPr>
          <w:rStyle w:val="lev"/>
          <w:rFonts w:ascii="Arial" w:hAnsi="Arial" w:cs="Arial"/>
        </w:rPr>
        <w:t xml:space="preserve"> </w:t>
      </w:r>
      <w:r w:rsidR="00C0415F" w:rsidRPr="00503E74">
        <w:rPr>
          <w:rStyle w:val="lev"/>
          <w:rFonts w:ascii="Arial" w:hAnsi="Arial" w:cs="Arial"/>
        </w:rPr>
        <w:t>Pierre-André DURAND</w:t>
      </w:r>
      <w:r w:rsidR="00C0415F" w:rsidRPr="00503E74">
        <w:rPr>
          <w:rFonts w:ascii="Arial" w:hAnsi="Arial" w:cs="Arial"/>
        </w:rPr>
        <w:t xml:space="preserve">, Préfet de la région Normandie, </w:t>
      </w:r>
      <w:r w:rsidR="00C0415F" w:rsidRPr="00503E74">
        <w:rPr>
          <w:rStyle w:val="lev"/>
          <w:rFonts w:ascii="Arial" w:hAnsi="Arial" w:cs="Arial"/>
        </w:rPr>
        <w:t>Jean-Baptiste GASTINNE</w:t>
      </w:r>
      <w:r w:rsidR="00C0415F" w:rsidRPr="00503E74">
        <w:rPr>
          <w:rFonts w:ascii="Arial" w:hAnsi="Arial" w:cs="Arial"/>
        </w:rPr>
        <w:t xml:space="preserve">, Vice-Président de la Région Normandie chargé des transports, </w:t>
      </w:r>
      <w:r w:rsidR="00C0415F" w:rsidRPr="00503E74">
        <w:rPr>
          <w:rStyle w:val="lev"/>
          <w:rFonts w:ascii="Arial" w:hAnsi="Arial" w:cs="Arial"/>
        </w:rPr>
        <w:t>Baptiste OBERLIN</w:t>
      </w:r>
      <w:r w:rsidR="00C0415F" w:rsidRPr="00503E74">
        <w:rPr>
          <w:rFonts w:ascii="Arial" w:hAnsi="Arial" w:cs="Arial"/>
        </w:rPr>
        <w:t>, Directeur Régional des Gares SNCF Gares &amp; Connexions en présence de </w:t>
      </w:r>
      <w:r w:rsidR="00C0415F" w:rsidRPr="00503E74">
        <w:rPr>
          <w:rStyle w:val="lev"/>
          <w:rFonts w:ascii="Arial" w:hAnsi="Arial" w:cs="Arial"/>
        </w:rPr>
        <w:t>Philippe AUGIER</w:t>
      </w:r>
      <w:r w:rsidR="00C0415F" w:rsidRPr="00503E74">
        <w:rPr>
          <w:rFonts w:ascii="Arial" w:hAnsi="Arial" w:cs="Arial"/>
        </w:rPr>
        <w:t xml:space="preserve">, Président de la Communauté de Communes Cœur Côte Fleurie, Maire de Deauville et de </w:t>
      </w:r>
      <w:r w:rsidR="00C0415F" w:rsidRPr="00503E74">
        <w:rPr>
          <w:rStyle w:val="lev"/>
          <w:rFonts w:ascii="Arial" w:hAnsi="Arial" w:cs="Arial"/>
        </w:rPr>
        <w:t>Sylvie de GAETANO</w:t>
      </w:r>
      <w:r w:rsidR="00C0415F" w:rsidRPr="00503E74">
        <w:rPr>
          <w:rFonts w:ascii="Arial" w:hAnsi="Arial" w:cs="Arial"/>
        </w:rPr>
        <w:t xml:space="preserve">, Maire de </w:t>
      </w:r>
      <w:proofErr w:type="spellStart"/>
      <w:r w:rsidR="00C0415F" w:rsidRPr="00503E74">
        <w:rPr>
          <w:rFonts w:ascii="Arial" w:hAnsi="Arial" w:cs="Arial"/>
        </w:rPr>
        <w:t>Trouville-sur-mer</w:t>
      </w:r>
      <w:proofErr w:type="spellEnd"/>
      <w:r w:rsidR="00C0415F" w:rsidRPr="00503E74">
        <w:rPr>
          <w:rFonts w:ascii="Arial" w:hAnsi="Arial" w:cs="Arial"/>
        </w:rPr>
        <w:t xml:space="preserve"> ont </w:t>
      </w:r>
      <w:r w:rsidRPr="00503E74">
        <w:rPr>
          <w:rFonts w:ascii="Arial" w:hAnsi="Arial" w:cs="Arial"/>
        </w:rPr>
        <w:t>assisté</w:t>
      </w:r>
      <w:r w:rsidR="00C0415F" w:rsidRPr="00503E74">
        <w:rPr>
          <w:rFonts w:ascii="Arial" w:hAnsi="Arial" w:cs="Arial"/>
        </w:rPr>
        <w:t xml:space="preserve"> au </w:t>
      </w:r>
      <w:r w:rsidR="00C0415F" w:rsidRPr="00503E74">
        <w:rPr>
          <w:rStyle w:val="lev"/>
          <w:rFonts w:ascii="Arial" w:hAnsi="Arial" w:cs="Arial"/>
          <w:b w:val="0"/>
          <w:bCs w:val="0"/>
        </w:rPr>
        <w:t>lancement des travaux de mise en accessibilité</w:t>
      </w:r>
      <w:r w:rsidR="00C0415F" w:rsidRPr="00503E74">
        <w:rPr>
          <w:rFonts w:ascii="Arial" w:hAnsi="Arial" w:cs="Arial"/>
          <w:b/>
          <w:bCs/>
        </w:rPr>
        <w:t xml:space="preserve"> </w:t>
      </w:r>
      <w:r w:rsidR="00C0415F" w:rsidRPr="00503E74">
        <w:rPr>
          <w:rStyle w:val="lev"/>
          <w:rFonts w:ascii="Arial" w:hAnsi="Arial" w:cs="Arial"/>
          <w:b w:val="0"/>
          <w:bCs w:val="0"/>
        </w:rPr>
        <w:t>des quais de la Gare de Trouville-Deauville</w:t>
      </w:r>
      <w:r w:rsidRPr="00503E74">
        <w:rPr>
          <w:rStyle w:val="lev"/>
          <w:rFonts w:ascii="Arial" w:hAnsi="Arial" w:cs="Arial"/>
          <w:b w:val="0"/>
          <w:bCs w:val="0"/>
        </w:rPr>
        <w:t>.</w:t>
      </w:r>
    </w:p>
    <w:p w14:paraId="53FE6970" w14:textId="77777777" w:rsidR="00C0415F" w:rsidRPr="00503E74" w:rsidRDefault="00C0415F" w:rsidP="00C0415F">
      <w:pPr>
        <w:jc w:val="both"/>
        <w:rPr>
          <w:rFonts w:ascii="Arial" w:hAnsi="Arial" w:cs="Arial"/>
          <w:color w:val="66757F"/>
        </w:rPr>
      </w:pPr>
    </w:p>
    <w:p w14:paraId="07849071" w14:textId="566E607E" w:rsidR="00863BF6" w:rsidRPr="00503E74" w:rsidRDefault="001F729C" w:rsidP="00C0415F">
      <w:pPr>
        <w:pStyle w:val="paragraph"/>
        <w:spacing w:before="0" w:beforeAutospacing="0" w:after="0" w:afterAutospacing="0"/>
        <w:jc w:val="both"/>
        <w:textAlignment w:val="baseline"/>
        <w:rPr>
          <w:rStyle w:val="normaltextrun"/>
          <w:rFonts w:ascii="Arial" w:hAnsi="Arial" w:cs="Arial"/>
          <w:sz w:val="22"/>
          <w:szCs w:val="22"/>
        </w:rPr>
      </w:pPr>
      <w:r w:rsidRPr="00503E74">
        <w:rPr>
          <w:rStyle w:val="normaltextrun"/>
          <w:rFonts w:ascii="Arial" w:hAnsi="Arial" w:cs="Arial"/>
          <w:sz w:val="22"/>
          <w:szCs w:val="22"/>
        </w:rPr>
        <w:t>Fréquentée par 650 000 voyageurs annuellement (chiffres 2021), la</w:t>
      </w:r>
      <w:r w:rsidR="00C0415F" w:rsidRPr="00503E74">
        <w:rPr>
          <w:rStyle w:val="normaltextrun"/>
          <w:rFonts w:ascii="Arial" w:hAnsi="Arial" w:cs="Arial"/>
          <w:sz w:val="22"/>
          <w:szCs w:val="22"/>
        </w:rPr>
        <w:t xml:space="preserve"> gare de Trouville-Deauville fait l’objet d</w:t>
      </w:r>
      <w:r w:rsidR="002A660D" w:rsidRPr="00503E74">
        <w:rPr>
          <w:rStyle w:val="normaltextrun"/>
          <w:rFonts w:ascii="Arial" w:hAnsi="Arial" w:cs="Arial"/>
          <w:sz w:val="22"/>
          <w:szCs w:val="22"/>
        </w:rPr>
        <w:t>’une</w:t>
      </w:r>
      <w:r w:rsidR="00C0415F" w:rsidRPr="00503E74">
        <w:rPr>
          <w:rStyle w:val="normaltextrun"/>
          <w:rFonts w:ascii="Arial" w:hAnsi="Arial" w:cs="Arial"/>
          <w:sz w:val="22"/>
          <w:szCs w:val="22"/>
        </w:rPr>
        <w:t xml:space="preserve"> mise en accessibilité aux personnes à mobilité réduite sur son périmètre ferroviaire.</w:t>
      </w:r>
      <w:r w:rsidR="002A660D" w:rsidRPr="00503E74">
        <w:rPr>
          <w:rStyle w:val="normaltextrun"/>
          <w:rFonts w:ascii="Arial" w:hAnsi="Arial" w:cs="Arial"/>
          <w:sz w:val="22"/>
          <w:szCs w:val="22"/>
        </w:rPr>
        <w:t xml:space="preserve"> </w:t>
      </w:r>
    </w:p>
    <w:p w14:paraId="110E056F" w14:textId="77777777" w:rsidR="00863BF6" w:rsidRPr="00503E74" w:rsidRDefault="00863BF6" w:rsidP="00C0415F">
      <w:pPr>
        <w:pStyle w:val="paragraph"/>
        <w:spacing w:before="0" w:beforeAutospacing="0" w:after="0" w:afterAutospacing="0"/>
        <w:jc w:val="both"/>
        <w:textAlignment w:val="baseline"/>
        <w:rPr>
          <w:rStyle w:val="normaltextrun"/>
          <w:rFonts w:ascii="Arial" w:hAnsi="Arial" w:cs="Arial"/>
          <w:sz w:val="22"/>
          <w:szCs w:val="22"/>
        </w:rPr>
      </w:pPr>
    </w:p>
    <w:p w14:paraId="5B4A27E0" w14:textId="33FB7941" w:rsidR="002A660D" w:rsidRPr="00503E74" w:rsidRDefault="002A660D" w:rsidP="002A660D">
      <w:pPr>
        <w:rPr>
          <w:rFonts w:ascii="Arial" w:eastAsia="Arial" w:hAnsi="Arial" w:cs="Arial"/>
        </w:rPr>
      </w:pPr>
      <w:r w:rsidRPr="00503E74">
        <w:rPr>
          <w:rFonts w:ascii="Arial" w:eastAsia="Arial" w:hAnsi="Arial" w:cs="Arial"/>
        </w:rPr>
        <w:t xml:space="preserve">Les travaux sur les quais débutent en janvier 2023 pour une mise en service en janvier 2024. </w:t>
      </w:r>
    </w:p>
    <w:p w14:paraId="4445B8E8" w14:textId="79CBB457" w:rsidR="002A660D" w:rsidRPr="00503E74" w:rsidRDefault="002A660D" w:rsidP="002A660D">
      <w:pPr>
        <w:pStyle w:val="paragraph"/>
        <w:spacing w:before="0" w:beforeAutospacing="0" w:after="0" w:afterAutospacing="0"/>
        <w:jc w:val="both"/>
        <w:textAlignment w:val="baseline"/>
        <w:rPr>
          <w:rFonts w:ascii="Arial" w:hAnsi="Arial" w:cs="Arial"/>
          <w:sz w:val="22"/>
          <w:szCs w:val="22"/>
        </w:rPr>
      </w:pPr>
      <w:r w:rsidRPr="00503E74">
        <w:rPr>
          <w:rStyle w:val="normaltextrun"/>
          <w:rFonts w:ascii="Arial" w:hAnsi="Arial" w:cs="Arial"/>
          <w:sz w:val="22"/>
          <w:szCs w:val="22"/>
        </w:rPr>
        <w:t>C</w:t>
      </w:r>
      <w:r w:rsidR="00C0415F" w:rsidRPr="00503E74">
        <w:rPr>
          <w:rStyle w:val="normaltextrun"/>
          <w:rFonts w:ascii="Arial" w:hAnsi="Arial" w:cs="Arial"/>
          <w:sz w:val="22"/>
          <w:szCs w:val="22"/>
        </w:rPr>
        <w:t xml:space="preserve">ette opération d’envergure </w:t>
      </w:r>
      <w:r w:rsidRPr="00503E74">
        <w:rPr>
          <w:rStyle w:val="normaltextrun"/>
          <w:rFonts w:ascii="Arial" w:hAnsi="Arial" w:cs="Arial"/>
          <w:sz w:val="22"/>
          <w:szCs w:val="22"/>
        </w:rPr>
        <w:t xml:space="preserve">est </w:t>
      </w:r>
      <w:r w:rsidR="00C0415F" w:rsidRPr="00503E74">
        <w:rPr>
          <w:rStyle w:val="normaltextrun"/>
          <w:rFonts w:ascii="Arial" w:hAnsi="Arial" w:cs="Arial"/>
          <w:sz w:val="22"/>
          <w:szCs w:val="22"/>
        </w:rPr>
        <w:t>évaluée à 7</w:t>
      </w:r>
      <w:r w:rsidR="00503E74">
        <w:rPr>
          <w:rStyle w:val="normaltextrun"/>
          <w:rFonts w:ascii="Arial" w:hAnsi="Arial" w:cs="Arial"/>
          <w:sz w:val="22"/>
          <w:szCs w:val="22"/>
        </w:rPr>
        <w:t>,</w:t>
      </w:r>
      <w:r w:rsidR="00C0415F" w:rsidRPr="00503E74">
        <w:rPr>
          <w:rStyle w:val="normaltextrun"/>
          <w:rFonts w:ascii="Arial" w:hAnsi="Arial" w:cs="Arial"/>
          <w:sz w:val="22"/>
          <w:szCs w:val="22"/>
        </w:rPr>
        <w:t>5 millions €</w:t>
      </w:r>
      <w:r w:rsidRPr="00503E74">
        <w:rPr>
          <w:rStyle w:val="normaltextrun"/>
          <w:rFonts w:ascii="Arial" w:hAnsi="Arial" w:cs="Arial"/>
          <w:sz w:val="22"/>
          <w:szCs w:val="22"/>
        </w:rPr>
        <w:t xml:space="preserve">. </w:t>
      </w:r>
      <w:r w:rsidRPr="00503E74">
        <w:rPr>
          <w:rFonts w:ascii="Arial" w:eastAsia="Arial" w:hAnsi="Arial" w:cs="Arial"/>
          <w:sz w:val="22"/>
          <w:szCs w:val="22"/>
        </w:rPr>
        <w:t>La Région participe à hauteur de 50</w:t>
      </w:r>
      <w:r w:rsidR="00503E74">
        <w:rPr>
          <w:rFonts w:ascii="Arial" w:eastAsia="Arial" w:hAnsi="Arial" w:cs="Arial"/>
          <w:sz w:val="22"/>
          <w:szCs w:val="22"/>
        </w:rPr>
        <w:t xml:space="preserve"> </w:t>
      </w:r>
      <w:r w:rsidRPr="00503E74">
        <w:rPr>
          <w:rFonts w:ascii="Arial" w:eastAsia="Arial" w:hAnsi="Arial" w:cs="Arial"/>
          <w:sz w:val="22"/>
          <w:szCs w:val="22"/>
        </w:rPr>
        <w:t>%, l’Etat à hauteur de 30</w:t>
      </w:r>
      <w:r w:rsidR="00503E74">
        <w:rPr>
          <w:rFonts w:ascii="Arial" w:eastAsia="Arial" w:hAnsi="Arial" w:cs="Arial"/>
          <w:sz w:val="22"/>
          <w:szCs w:val="22"/>
        </w:rPr>
        <w:t xml:space="preserve"> </w:t>
      </w:r>
      <w:r w:rsidRPr="00503E74">
        <w:rPr>
          <w:rFonts w:ascii="Arial" w:eastAsia="Arial" w:hAnsi="Arial" w:cs="Arial"/>
          <w:sz w:val="22"/>
          <w:szCs w:val="22"/>
        </w:rPr>
        <w:t xml:space="preserve">%, </w:t>
      </w:r>
      <w:r w:rsidRPr="00503E74">
        <w:rPr>
          <w:rStyle w:val="normaltextrun"/>
          <w:rFonts w:ascii="Arial" w:hAnsi="Arial" w:cs="Arial"/>
          <w:sz w:val="22"/>
          <w:szCs w:val="22"/>
        </w:rPr>
        <w:t>SNCF Gares et Connexions</w:t>
      </w:r>
      <w:r w:rsidRPr="00503E74">
        <w:rPr>
          <w:rFonts w:ascii="Arial" w:eastAsia="Arial" w:hAnsi="Arial" w:cs="Arial"/>
          <w:sz w:val="22"/>
          <w:szCs w:val="22"/>
        </w:rPr>
        <w:t xml:space="preserve"> à hauteur de 20 %.</w:t>
      </w:r>
    </w:p>
    <w:p w14:paraId="41D37EE3" w14:textId="77777777" w:rsidR="002A660D" w:rsidRPr="00503E74" w:rsidRDefault="002A660D" w:rsidP="002A660D">
      <w:pPr>
        <w:rPr>
          <w:rFonts w:ascii="Arial" w:eastAsia="Arial" w:hAnsi="Arial" w:cs="Arial"/>
        </w:rPr>
      </w:pPr>
    </w:p>
    <w:p w14:paraId="15B1C891" w14:textId="24841B71" w:rsidR="002A660D" w:rsidRPr="00503E74" w:rsidRDefault="002A660D" w:rsidP="002A660D">
      <w:pPr>
        <w:rPr>
          <w:rFonts w:ascii="Arial" w:eastAsia="Arial" w:hAnsi="Arial" w:cs="Arial"/>
        </w:rPr>
      </w:pPr>
      <w:r w:rsidRPr="00503E74">
        <w:rPr>
          <w:rFonts w:ascii="Arial" w:eastAsia="Arial" w:hAnsi="Arial" w:cs="Arial"/>
        </w:rPr>
        <w:t>Les principaux travaux consistent en :</w:t>
      </w:r>
    </w:p>
    <w:p w14:paraId="60681613" w14:textId="0EB2BDB4" w:rsidR="002A660D" w:rsidRPr="00503E74" w:rsidRDefault="002A660D" w:rsidP="002A660D">
      <w:pPr>
        <w:pStyle w:val="Paragraphedeliste"/>
        <w:numPr>
          <w:ilvl w:val="0"/>
          <w:numId w:val="1"/>
        </w:numPr>
        <w:spacing w:after="60" w:line="240" w:lineRule="auto"/>
        <w:jc w:val="both"/>
        <w:rPr>
          <w:rFonts w:ascii="Arial" w:eastAsia="Arial" w:hAnsi="Arial" w:cs="Arial"/>
        </w:rPr>
      </w:pPr>
      <w:r w:rsidRPr="00503E74">
        <w:rPr>
          <w:rFonts w:ascii="Arial" w:eastAsia="Arial" w:hAnsi="Arial" w:cs="Arial"/>
        </w:rPr>
        <w:t>Le rehaussement de trois quais sur les quatre quais dédiés à la desserte voyageurs</w:t>
      </w:r>
      <w:r w:rsidR="00503E74">
        <w:rPr>
          <w:rFonts w:ascii="Arial" w:eastAsia="Arial" w:hAnsi="Arial" w:cs="Arial"/>
        </w:rPr>
        <w:t>,</w:t>
      </w:r>
      <w:r w:rsidRPr="00503E74">
        <w:rPr>
          <w:rFonts w:ascii="Arial" w:eastAsia="Arial" w:hAnsi="Arial" w:cs="Arial"/>
        </w:rPr>
        <w:t xml:space="preserve"> </w:t>
      </w:r>
    </w:p>
    <w:p w14:paraId="69EF2EFE" w14:textId="1FAC2877" w:rsidR="002A660D" w:rsidRPr="00503E74" w:rsidRDefault="002A660D" w:rsidP="002A660D">
      <w:pPr>
        <w:pStyle w:val="Paragraphedeliste"/>
        <w:numPr>
          <w:ilvl w:val="0"/>
          <w:numId w:val="1"/>
        </w:numPr>
        <w:spacing w:after="60" w:line="240" w:lineRule="auto"/>
        <w:jc w:val="both"/>
        <w:rPr>
          <w:rFonts w:ascii="Arial" w:eastAsia="Arial" w:hAnsi="Arial" w:cs="Arial"/>
        </w:rPr>
      </w:pPr>
      <w:r w:rsidRPr="00503E74">
        <w:rPr>
          <w:rFonts w:ascii="Arial" w:eastAsia="Arial" w:hAnsi="Arial" w:cs="Arial"/>
        </w:rPr>
        <w:t>La mise en conformité de l’éclairage et de la signalétique</w:t>
      </w:r>
      <w:r w:rsidR="00503E74">
        <w:rPr>
          <w:rFonts w:ascii="Arial" w:eastAsia="Arial" w:hAnsi="Arial" w:cs="Arial"/>
        </w:rPr>
        <w:t>,</w:t>
      </w:r>
    </w:p>
    <w:p w14:paraId="78129349" w14:textId="50E5B61A" w:rsidR="002A660D" w:rsidRPr="00503E74" w:rsidRDefault="002A660D" w:rsidP="002A660D">
      <w:pPr>
        <w:pStyle w:val="Paragraphedeliste"/>
        <w:numPr>
          <w:ilvl w:val="0"/>
          <w:numId w:val="1"/>
        </w:numPr>
        <w:spacing w:after="60" w:line="240" w:lineRule="auto"/>
        <w:jc w:val="both"/>
        <w:rPr>
          <w:rFonts w:ascii="Arial" w:eastAsia="Arial" w:hAnsi="Arial" w:cs="Arial"/>
        </w:rPr>
      </w:pPr>
      <w:r w:rsidRPr="00503E74">
        <w:rPr>
          <w:rFonts w:ascii="Arial" w:eastAsia="Arial" w:hAnsi="Arial" w:cs="Arial"/>
        </w:rPr>
        <w:t>La valorisation du patrimoine architectural</w:t>
      </w:r>
      <w:r w:rsidR="00503E74">
        <w:rPr>
          <w:rFonts w:ascii="Arial" w:eastAsia="Arial" w:hAnsi="Arial" w:cs="Arial"/>
        </w:rPr>
        <w:t>.</w:t>
      </w:r>
    </w:p>
    <w:p w14:paraId="4AA04559" w14:textId="467777A7" w:rsidR="00863BF6" w:rsidRPr="00503E74" w:rsidRDefault="00863BF6" w:rsidP="00863BF6">
      <w:pPr>
        <w:pStyle w:val="paragraph"/>
        <w:spacing w:before="0" w:beforeAutospacing="0" w:after="0" w:afterAutospacing="0"/>
        <w:jc w:val="both"/>
        <w:textAlignment w:val="baseline"/>
        <w:rPr>
          <w:rStyle w:val="normaltextrun"/>
          <w:rFonts w:ascii="Arial" w:hAnsi="Arial" w:cs="Arial"/>
          <w:sz w:val="22"/>
          <w:szCs w:val="22"/>
        </w:rPr>
      </w:pPr>
    </w:p>
    <w:p w14:paraId="7A616A1B" w14:textId="432CE63B" w:rsidR="0088650D" w:rsidRPr="00503E74" w:rsidRDefault="0088650D" w:rsidP="0088650D">
      <w:pPr>
        <w:jc w:val="both"/>
        <w:rPr>
          <w:rFonts w:ascii="Arial" w:eastAsia="Arial" w:hAnsi="Arial" w:cs="Arial"/>
        </w:rPr>
      </w:pPr>
      <w:r w:rsidRPr="00503E74">
        <w:rPr>
          <w:rFonts w:ascii="Arial" w:eastAsia="Arial" w:hAnsi="Arial" w:cs="Arial"/>
        </w:rPr>
        <w:t>La gare de Trouville-Deauville est inscrite aux monuments historiques depuis 2010. A ce titre, les choix techniques relatifs, par exemple, au revêtement de quais, bordures, mâts béton, éclairage</w:t>
      </w:r>
      <w:r w:rsidR="00503E74">
        <w:rPr>
          <w:rFonts w:ascii="Arial" w:eastAsia="Arial" w:hAnsi="Arial" w:cs="Arial"/>
        </w:rPr>
        <w:t xml:space="preserve"> </w:t>
      </w:r>
      <w:r w:rsidRPr="00503E74">
        <w:rPr>
          <w:rFonts w:ascii="Arial" w:eastAsia="Arial" w:hAnsi="Arial" w:cs="Arial"/>
        </w:rPr>
        <w:t xml:space="preserve">ont été faits en collaboration avec les services instructeurs de la ville de Deauville et les architectes des Bâtiments de France. </w:t>
      </w:r>
    </w:p>
    <w:p w14:paraId="64D356B0" w14:textId="515794B3" w:rsidR="0088650D" w:rsidRPr="00503E74" w:rsidRDefault="0088650D" w:rsidP="00C0415F">
      <w:pPr>
        <w:jc w:val="both"/>
        <w:rPr>
          <w:rFonts w:ascii="Arial" w:hAnsi="Arial" w:cs="Arial"/>
          <w:color w:val="66757F"/>
        </w:rPr>
      </w:pPr>
    </w:p>
    <w:p w14:paraId="5C4AF1D8" w14:textId="77777777" w:rsidR="0088650D" w:rsidRPr="00503E74" w:rsidRDefault="0088650D" w:rsidP="00503E74">
      <w:pPr>
        <w:jc w:val="both"/>
        <w:rPr>
          <w:rFonts w:ascii="Arial" w:eastAsia="Arial" w:hAnsi="Arial" w:cs="Arial"/>
          <w:b/>
          <w:bCs/>
        </w:rPr>
      </w:pPr>
      <w:r w:rsidRPr="00503E74">
        <w:rPr>
          <w:rFonts w:ascii="Arial" w:eastAsia="Arial" w:hAnsi="Arial" w:cs="Arial"/>
          <w:b/>
          <w:bCs/>
        </w:rPr>
        <w:t>Mise en accessibilité de la gare de Trouville-Deauville : un projet global de modernisation du périmètre ferroviaire</w:t>
      </w:r>
    </w:p>
    <w:p w14:paraId="50048383" w14:textId="25A9B07F" w:rsidR="0088650D" w:rsidRPr="00503E74" w:rsidRDefault="00503E74" w:rsidP="0088650D">
      <w:pPr>
        <w:jc w:val="both"/>
        <w:rPr>
          <w:rFonts w:ascii="Arial" w:eastAsia="Arial" w:hAnsi="Arial" w:cs="Arial"/>
        </w:rPr>
      </w:pPr>
      <w:r>
        <w:rPr>
          <w:rFonts w:ascii="Arial" w:eastAsia="Arial" w:hAnsi="Arial" w:cs="Arial"/>
        </w:rPr>
        <w:t>L</w:t>
      </w:r>
      <w:r w:rsidR="0088650D" w:rsidRPr="00503E74">
        <w:rPr>
          <w:rFonts w:ascii="Arial" w:eastAsia="Arial" w:hAnsi="Arial" w:cs="Arial"/>
        </w:rPr>
        <w:t xml:space="preserve">a modernisation globale comprend à la fois : </w:t>
      </w:r>
    </w:p>
    <w:p w14:paraId="541301E2" w14:textId="55EE8851" w:rsidR="0088650D" w:rsidRPr="00503E74" w:rsidRDefault="00503E74" w:rsidP="0088650D">
      <w:pPr>
        <w:pStyle w:val="Paragraphedeliste"/>
        <w:numPr>
          <w:ilvl w:val="0"/>
          <w:numId w:val="1"/>
        </w:numPr>
        <w:jc w:val="both"/>
        <w:rPr>
          <w:rFonts w:ascii="Arial" w:eastAsia="Arial" w:hAnsi="Arial" w:cs="Arial"/>
        </w:rPr>
      </w:pPr>
      <w:r>
        <w:rPr>
          <w:rFonts w:ascii="Arial" w:eastAsia="Arial" w:hAnsi="Arial" w:cs="Arial"/>
        </w:rPr>
        <w:t>L</w:t>
      </w:r>
      <w:r w:rsidR="0088650D" w:rsidRPr="00503E74">
        <w:rPr>
          <w:rFonts w:ascii="Arial" w:eastAsia="Arial" w:hAnsi="Arial" w:cs="Arial"/>
        </w:rPr>
        <w:t>a mise en accessibilité des personnes à mobilité réduite des quais, travaux en cours,</w:t>
      </w:r>
    </w:p>
    <w:p w14:paraId="2EC7BC8D" w14:textId="606E8453" w:rsidR="0088650D" w:rsidRPr="00503E74" w:rsidRDefault="00503E74" w:rsidP="0088650D">
      <w:pPr>
        <w:pStyle w:val="Paragraphedeliste"/>
        <w:numPr>
          <w:ilvl w:val="0"/>
          <w:numId w:val="1"/>
        </w:numPr>
        <w:jc w:val="both"/>
        <w:rPr>
          <w:rFonts w:ascii="Arial" w:eastAsia="Arial" w:hAnsi="Arial" w:cs="Arial"/>
        </w:rPr>
      </w:pPr>
      <w:r>
        <w:rPr>
          <w:rFonts w:ascii="Arial" w:eastAsia="Arial" w:hAnsi="Arial" w:cs="Arial"/>
        </w:rPr>
        <w:t>L</w:t>
      </w:r>
      <w:r w:rsidR="0088650D" w:rsidRPr="00503E74">
        <w:rPr>
          <w:rFonts w:ascii="Arial" w:eastAsia="Arial" w:hAnsi="Arial" w:cs="Arial"/>
        </w:rPr>
        <w:t xml:space="preserve">a modernisation et </w:t>
      </w:r>
      <w:r>
        <w:rPr>
          <w:rFonts w:ascii="Arial" w:eastAsia="Arial" w:hAnsi="Arial" w:cs="Arial"/>
        </w:rPr>
        <w:t xml:space="preserve">la </w:t>
      </w:r>
      <w:r w:rsidR="0088650D" w:rsidRPr="00503E74">
        <w:rPr>
          <w:rFonts w:ascii="Arial" w:eastAsia="Arial" w:hAnsi="Arial" w:cs="Arial"/>
        </w:rPr>
        <w:t xml:space="preserve">mise en accessibilité PMR du bâtiment voyageurs, </w:t>
      </w:r>
      <w:r w:rsidR="001F729C" w:rsidRPr="00503E74">
        <w:rPr>
          <w:rFonts w:ascii="Arial" w:eastAsia="Arial" w:hAnsi="Arial" w:cs="Arial"/>
        </w:rPr>
        <w:t>étude en cours</w:t>
      </w:r>
    </w:p>
    <w:p w14:paraId="71D2EE45" w14:textId="6674CA39" w:rsidR="0088650D" w:rsidRPr="00503E74" w:rsidRDefault="0088650D" w:rsidP="00C0415F">
      <w:pPr>
        <w:pStyle w:val="Paragraphedeliste"/>
        <w:numPr>
          <w:ilvl w:val="0"/>
          <w:numId w:val="1"/>
        </w:numPr>
        <w:jc w:val="both"/>
        <w:rPr>
          <w:rFonts w:ascii="Arial" w:eastAsia="Arial" w:hAnsi="Arial" w:cs="Arial"/>
        </w:rPr>
      </w:pPr>
      <w:r w:rsidRPr="00503E74">
        <w:rPr>
          <w:rFonts w:ascii="Arial" w:eastAsia="Arial" w:hAnsi="Arial" w:cs="Arial"/>
        </w:rPr>
        <w:t>Les abords, quant à eux, sont déjà accessibles (pôle d’échanges).</w:t>
      </w:r>
    </w:p>
    <w:p w14:paraId="3E5B9D66" w14:textId="77777777" w:rsidR="00C0415F" w:rsidRPr="00503E74" w:rsidRDefault="00C0415F" w:rsidP="00C0415F">
      <w:pPr>
        <w:jc w:val="both"/>
        <w:rPr>
          <w:rFonts w:ascii="Arial" w:hAnsi="Arial" w:cs="Arial"/>
          <w:b/>
          <w:bCs/>
        </w:rPr>
      </w:pPr>
      <w:r w:rsidRPr="00503E74">
        <w:rPr>
          <w:rFonts w:ascii="Arial" w:hAnsi="Arial" w:cs="Arial"/>
          <w:b/>
          <w:bCs/>
        </w:rPr>
        <w:t>La mise en accessibilité aux personnes à mobilité réduite des gares de Normandie</w:t>
      </w:r>
    </w:p>
    <w:p w14:paraId="5BB2297F" w14:textId="77777777" w:rsidR="00C0415F" w:rsidRPr="00503E74" w:rsidRDefault="00C0415F" w:rsidP="00C0415F">
      <w:pPr>
        <w:jc w:val="both"/>
        <w:rPr>
          <w:rFonts w:ascii="Arial" w:eastAsia="Times New Roman" w:hAnsi="Arial" w:cs="Arial"/>
        </w:rPr>
      </w:pPr>
      <w:r w:rsidRPr="00503E74">
        <w:rPr>
          <w:rFonts w:ascii="Arial" w:hAnsi="Arial" w:cs="Arial"/>
        </w:rPr>
        <w:t>L</w:t>
      </w:r>
      <w:r w:rsidRPr="00503E74">
        <w:rPr>
          <w:rFonts w:ascii="Arial" w:eastAsia="Times New Roman" w:hAnsi="Arial" w:cs="Arial"/>
          <w:color w:val="000000"/>
        </w:rPr>
        <w:t xml:space="preserve">a Région Normandie travaille aux côtés de l’Etat et de la SNCF à la mise en accessibilité des gares pour les personnes à mobilité réduites. A ce jour, la Région Normandie a investi près de 100 millions d’euros pour moderniser et rendre accessibles les gares et pôles d’échanges multimodaux en Normandie. Sur les 38 gares inscrites dans le Schéma Directeur Normand d’Accessibilité pour une mise en accessibilité avant fin 2024, 24 sont totalement accessibles </w:t>
      </w:r>
      <w:r w:rsidRPr="00503E74">
        <w:rPr>
          <w:rFonts w:ascii="Arial" w:eastAsia="Times New Roman" w:hAnsi="Arial" w:cs="Arial"/>
          <w:color w:val="000000"/>
        </w:rPr>
        <w:lastRenderedPageBreak/>
        <w:t>sur les périmètres ferroviaires (quais, bâtiment voyageurs). Les 14 autres gares sont partiellement accessibles ou en cours de programmation de travaux.</w:t>
      </w:r>
    </w:p>
    <w:p w14:paraId="5CEEC600" w14:textId="0409F1AB" w:rsidR="00C0415F" w:rsidRPr="00503E74" w:rsidRDefault="00C0415F" w:rsidP="00C0415F">
      <w:pPr>
        <w:rPr>
          <w:rFonts w:ascii="Arial" w:hAnsi="Arial" w:cs="Arial"/>
          <w:color w:val="66757F"/>
        </w:rPr>
      </w:pPr>
    </w:p>
    <w:p w14:paraId="0C88EDB6" w14:textId="7C14289E" w:rsidR="001F729C" w:rsidRPr="00503E74" w:rsidRDefault="001F729C" w:rsidP="00C0415F">
      <w:pPr>
        <w:rPr>
          <w:rFonts w:ascii="Arial" w:hAnsi="Arial" w:cs="Arial"/>
          <w:color w:val="66757F"/>
        </w:rPr>
      </w:pPr>
    </w:p>
    <w:p w14:paraId="0F96FA13" w14:textId="72205F5B" w:rsidR="001F729C" w:rsidRPr="00503E74" w:rsidRDefault="001F729C" w:rsidP="001F729C">
      <w:pPr>
        <w:jc w:val="both"/>
        <w:rPr>
          <w:rFonts w:ascii="Arial" w:eastAsia="Arial" w:hAnsi="Arial" w:cs="Arial"/>
          <w:b/>
          <w:bCs/>
        </w:rPr>
      </w:pPr>
      <w:r w:rsidRPr="00503E74">
        <w:rPr>
          <w:rFonts w:ascii="Arial" w:eastAsia="Arial" w:hAnsi="Arial" w:cs="Arial"/>
          <w:b/>
          <w:bCs/>
        </w:rPr>
        <w:t xml:space="preserve">Actualités liées à la gare de Trouville-Deauville  </w:t>
      </w:r>
    </w:p>
    <w:p w14:paraId="2E04742F" w14:textId="62C35636" w:rsidR="001F729C" w:rsidRPr="0073627C" w:rsidRDefault="00503E74" w:rsidP="00503E74">
      <w:pPr>
        <w:pStyle w:val="Paragraphedeliste"/>
        <w:numPr>
          <w:ilvl w:val="0"/>
          <w:numId w:val="1"/>
        </w:numPr>
        <w:spacing w:after="0" w:line="240" w:lineRule="auto"/>
        <w:jc w:val="both"/>
        <w:rPr>
          <w:rFonts w:ascii="Arial" w:eastAsia="Arial" w:hAnsi="Arial" w:cs="Arial"/>
        </w:rPr>
      </w:pPr>
      <w:r w:rsidRPr="0073627C">
        <w:rPr>
          <w:rFonts w:ascii="Arial" w:eastAsia="Arial" w:hAnsi="Arial" w:cs="Arial"/>
        </w:rPr>
        <w:t xml:space="preserve">Evolution de la desserte à compter du printemps 2023 : 1 train supplémentaire du lundi </w:t>
      </w:r>
      <w:r w:rsidR="0073627C" w:rsidRPr="0073627C">
        <w:rPr>
          <w:rFonts w:ascii="Arial" w:eastAsia="Arial" w:hAnsi="Arial" w:cs="Arial"/>
        </w:rPr>
        <w:t>au jeudi (départ de Paris 7h27 – arrivée à Trouville-Deauville à 9h39) ;</w:t>
      </w:r>
    </w:p>
    <w:p w14:paraId="2C673CDF" w14:textId="2CCB8B86" w:rsidR="001F729C" w:rsidRPr="0073627C" w:rsidRDefault="0073627C" w:rsidP="0073627C">
      <w:pPr>
        <w:pStyle w:val="Paragraphedeliste"/>
        <w:numPr>
          <w:ilvl w:val="0"/>
          <w:numId w:val="1"/>
        </w:numPr>
        <w:spacing w:after="0" w:line="240" w:lineRule="auto"/>
        <w:jc w:val="both"/>
        <w:rPr>
          <w:rFonts w:ascii="Arial" w:eastAsia="Arial" w:hAnsi="Arial" w:cs="Arial"/>
          <w:b/>
          <w:bCs/>
        </w:rPr>
      </w:pPr>
      <w:r w:rsidRPr="0073627C">
        <w:rPr>
          <w:rFonts w:ascii="Arial" w:eastAsia="Arial" w:hAnsi="Arial" w:cs="Arial"/>
        </w:rPr>
        <w:t>Travaux de régénération de la ligne Lisieux – Deauville</w:t>
      </w:r>
      <w:r>
        <w:rPr>
          <w:rFonts w:ascii="Arial" w:eastAsia="Arial" w:hAnsi="Arial" w:cs="Arial"/>
          <w:b/>
          <w:bCs/>
        </w:rPr>
        <w:t xml:space="preserve"> </w:t>
      </w:r>
      <w:r w:rsidR="001F729C" w:rsidRPr="0073627C">
        <w:rPr>
          <w:rFonts w:ascii="Arial" w:eastAsia="Arial" w:hAnsi="Arial" w:cs="Arial"/>
        </w:rPr>
        <w:t xml:space="preserve">aux abords de la commune du Breuil-en-Auge, entre Lisieux et Pont l’Evêque, </w:t>
      </w:r>
      <w:r w:rsidR="006F0EC6" w:rsidRPr="0073627C">
        <w:rPr>
          <w:rFonts w:ascii="Arial" w:eastAsia="Arial" w:hAnsi="Arial" w:cs="Arial"/>
        </w:rPr>
        <w:t xml:space="preserve">travaux </w:t>
      </w:r>
      <w:r>
        <w:rPr>
          <w:rFonts w:ascii="Arial" w:eastAsia="Arial" w:hAnsi="Arial" w:cs="Arial"/>
        </w:rPr>
        <w:t>effectués de nuit sans impact sur le trafic voyageurs ;</w:t>
      </w:r>
    </w:p>
    <w:p w14:paraId="50C82345" w14:textId="32318960" w:rsidR="001F729C" w:rsidRPr="00503E74" w:rsidRDefault="001F729C" w:rsidP="006F0EC6">
      <w:pPr>
        <w:pStyle w:val="Paragraphedeliste"/>
        <w:jc w:val="both"/>
        <w:rPr>
          <w:rFonts w:ascii="Arial" w:eastAsia="Arial" w:hAnsi="Arial" w:cs="Arial"/>
        </w:rPr>
      </w:pPr>
      <w:r w:rsidRPr="00503E74">
        <w:rPr>
          <w:rFonts w:ascii="Arial" w:eastAsia="Arial" w:hAnsi="Arial" w:cs="Arial"/>
        </w:rPr>
        <w:t>Les travaux sont prévus à l’automne 2023 et consistent en opérations de Régénération Voie Ballast (RVB) et des travaux hydrauliques de maintenance, pour un montant</w:t>
      </w:r>
      <w:r w:rsidR="0073627C">
        <w:rPr>
          <w:rFonts w:ascii="Arial" w:eastAsia="Arial" w:hAnsi="Arial" w:cs="Arial"/>
        </w:rPr>
        <w:t xml:space="preserve"> de 2,9 millions €, financés à 88 % par la Région </w:t>
      </w:r>
      <w:r w:rsidRPr="00503E74">
        <w:rPr>
          <w:rFonts w:ascii="Arial" w:eastAsia="Arial" w:hAnsi="Arial" w:cs="Arial"/>
        </w:rPr>
        <w:t>Normandie</w:t>
      </w:r>
      <w:r w:rsidR="0073627C">
        <w:rPr>
          <w:rFonts w:ascii="Arial" w:eastAsia="Arial" w:hAnsi="Arial" w:cs="Arial"/>
        </w:rPr>
        <w:t>.</w:t>
      </w:r>
    </w:p>
    <w:p w14:paraId="08613214" w14:textId="13CADAA5" w:rsidR="006F0EC6" w:rsidRPr="00503E74" w:rsidRDefault="006F0EC6" w:rsidP="006F0EC6">
      <w:pPr>
        <w:pStyle w:val="Paragraphedeliste"/>
        <w:jc w:val="both"/>
        <w:rPr>
          <w:rFonts w:ascii="Arial" w:eastAsia="Arial" w:hAnsi="Arial" w:cs="Arial"/>
        </w:rPr>
      </w:pPr>
    </w:p>
    <w:p w14:paraId="6832BA50" w14:textId="77777777" w:rsidR="006F0EC6" w:rsidRPr="00503E74" w:rsidRDefault="006F0EC6" w:rsidP="006F0EC6">
      <w:pPr>
        <w:pStyle w:val="Paragraphedeliste"/>
        <w:jc w:val="both"/>
        <w:rPr>
          <w:rFonts w:ascii="Arial" w:eastAsia="Arial" w:hAnsi="Arial" w:cs="Arial"/>
        </w:rPr>
      </w:pPr>
    </w:p>
    <w:p w14:paraId="5ADA7107" w14:textId="0DE329C4" w:rsidR="00E72569" w:rsidRPr="00503E74" w:rsidRDefault="00C0415F" w:rsidP="00C0415F">
      <w:pPr>
        <w:shd w:val="clear" w:color="auto" w:fill="FFFFFF"/>
        <w:rPr>
          <w:rFonts w:ascii="Arial" w:hAnsi="Arial" w:cs="Arial"/>
          <w:color w:val="000000"/>
        </w:rPr>
      </w:pPr>
      <w:r w:rsidRPr="00503E74">
        <w:rPr>
          <w:rFonts w:ascii="Arial" w:hAnsi="Arial" w:cs="Arial"/>
          <w:color w:val="000000"/>
        </w:rPr>
        <w:t>Contact</w:t>
      </w:r>
      <w:r w:rsidR="00E72569" w:rsidRPr="00503E74">
        <w:rPr>
          <w:rFonts w:ascii="Arial" w:hAnsi="Arial" w:cs="Arial"/>
          <w:color w:val="000000"/>
        </w:rPr>
        <w:t>s presse</w:t>
      </w:r>
    </w:p>
    <w:p w14:paraId="4B445CAA" w14:textId="19B231FE" w:rsidR="00C0415F" w:rsidRPr="00503E74" w:rsidRDefault="00E72569" w:rsidP="00C0415F">
      <w:pPr>
        <w:shd w:val="clear" w:color="auto" w:fill="FFFFFF"/>
        <w:rPr>
          <w:rFonts w:ascii="Arial" w:hAnsi="Arial" w:cs="Arial"/>
          <w:color w:val="000000"/>
        </w:rPr>
      </w:pPr>
      <w:r w:rsidRPr="00503E74">
        <w:rPr>
          <w:rFonts w:ascii="Arial" w:hAnsi="Arial" w:cs="Arial"/>
          <w:color w:val="000000"/>
        </w:rPr>
        <w:t>Région Normandie :</w:t>
      </w:r>
      <w:r w:rsidR="00C0415F" w:rsidRPr="00503E74">
        <w:rPr>
          <w:rFonts w:ascii="Arial" w:hAnsi="Arial" w:cs="Arial"/>
          <w:color w:val="000000"/>
        </w:rPr>
        <w:t xml:space="preserve"> Emmanuelle </w:t>
      </w:r>
      <w:proofErr w:type="spellStart"/>
      <w:r w:rsidR="00C0415F" w:rsidRPr="00503E74">
        <w:rPr>
          <w:rFonts w:ascii="Arial" w:hAnsi="Arial" w:cs="Arial"/>
          <w:color w:val="000000"/>
        </w:rPr>
        <w:t>Tirilly</w:t>
      </w:r>
      <w:proofErr w:type="spellEnd"/>
      <w:r w:rsidR="00C0415F" w:rsidRPr="00503E74">
        <w:rPr>
          <w:rFonts w:ascii="Arial" w:hAnsi="Arial" w:cs="Arial"/>
          <w:color w:val="000000"/>
        </w:rPr>
        <w:t xml:space="preserve"> – </w:t>
      </w:r>
      <w:hyperlink r:id="rId11" w:history="1">
        <w:r w:rsidR="00C0415F" w:rsidRPr="00503E74">
          <w:rPr>
            <w:rStyle w:val="Lienhypertexte"/>
            <w:rFonts w:ascii="Arial" w:hAnsi="Arial" w:cs="Arial"/>
          </w:rPr>
          <w:t>emmanuelle.tirilly@laregionnormandie.fr</w:t>
        </w:r>
      </w:hyperlink>
      <w:r w:rsidR="00C0415F" w:rsidRPr="00503E74">
        <w:rPr>
          <w:rFonts w:ascii="Arial" w:hAnsi="Arial" w:cs="Arial"/>
          <w:color w:val="000000"/>
        </w:rPr>
        <w:t xml:space="preserve"> – 06 13 99 87 28 </w:t>
      </w:r>
    </w:p>
    <w:p w14:paraId="6C28DAF7" w14:textId="3041414C" w:rsidR="00E72569" w:rsidRPr="00503E74" w:rsidRDefault="00E72569" w:rsidP="00C0415F">
      <w:pPr>
        <w:shd w:val="clear" w:color="auto" w:fill="FFFFFF"/>
        <w:rPr>
          <w:rFonts w:ascii="Arial" w:hAnsi="Arial" w:cs="Arial"/>
          <w:color w:val="000000"/>
        </w:rPr>
      </w:pPr>
    </w:p>
    <w:bookmarkEnd w:id="0"/>
    <w:p w14:paraId="5598E1E4" w14:textId="5AB0598C" w:rsidR="00E72569" w:rsidRPr="00503E74" w:rsidRDefault="00E72569" w:rsidP="00E72569">
      <w:pPr>
        <w:spacing w:line="200" w:lineRule="atLeast"/>
        <w:rPr>
          <w:rFonts w:ascii="Arial" w:hAnsi="Arial" w:cs="Arial"/>
          <w:lang w:eastAsia="en-US"/>
        </w:rPr>
      </w:pPr>
      <w:r w:rsidRPr="00503E74">
        <w:rPr>
          <w:rFonts w:ascii="Arial" w:hAnsi="Arial" w:cs="Arial"/>
          <w:lang w:eastAsia="en-US"/>
        </w:rPr>
        <w:t xml:space="preserve">SNCF </w:t>
      </w:r>
      <w:r w:rsidR="00606515" w:rsidRPr="00503E74">
        <w:rPr>
          <w:rFonts w:ascii="Arial" w:hAnsi="Arial" w:cs="Arial"/>
          <w:lang w:eastAsia="en-US"/>
        </w:rPr>
        <w:t>Gares &amp; Connexions </w:t>
      </w:r>
      <w:r w:rsidRPr="00503E74">
        <w:rPr>
          <w:rFonts w:ascii="Arial" w:hAnsi="Arial" w:cs="Arial"/>
          <w:lang w:eastAsia="en-US"/>
        </w:rPr>
        <w:t xml:space="preserve">: Pauline </w:t>
      </w:r>
      <w:proofErr w:type="spellStart"/>
      <w:r w:rsidRPr="00503E74">
        <w:rPr>
          <w:rFonts w:ascii="Arial" w:hAnsi="Arial" w:cs="Arial"/>
          <w:lang w:eastAsia="en-US"/>
        </w:rPr>
        <w:t>Spinnewyn</w:t>
      </w:r>
      <w:proofErr w:type="spellEnd"/>
      <w:r w:rsidRPr="00503E74">
        <w:rPr>
          <w:rFonts w:ascii="Arial" w:hAnsi="Arial" w:cs="Arial"/>
          <w:lang w:eastAsia="en-US"/>
        </w:rPr>
        <w:t xml:space="preserve"> - </w:t>
      </w:r>
      <w:hyperlink r:id="rId12" w:history="1">
        <w:r w:rsidRPr="00503E74">
          <w:rPr>
            <w:rStyle w:val="Lienhypertexte"/>
            <w:rFonts w:ascii="Arial" w:hAnsi="Arial" w:cs="Arial"/>
            <w:color w:val="auto"/>
            <w:lang w:eastAsia="en-US"/>
          </w:rPr>
          <w:t>pauline.spinnewyn@sncf.fr</w:t>
        </w:r>
      </w:hyperlink>
      <w:r w:rsidRPr="00503E74">
        <w:rPr>
          <w:rFonts w:ascii="Arial" w:hAnsi="Arial" w:cs="Arial"/>
          <w:lang w:eastAsia="en-US"/>
        </w:rPr>
        <w:t xml:space="preserve"> - </w:t>
      </w:r>
      <w:r w:rsidRPr="00503E74">
        <w:rPr>
          <w:rFonts w:ascii="Arial" w:hAnsi="Arial" w:cs="Arial"/>
          <w:caps/>
        </w:rPr>
        <w:t>06 87 73 10 23</w:t>
      </w:r>
    </w:p>
    <w:p w14:paraId="4E0831FC" w14:textId="651EBE5E" w:rsidR="00E72569" w:rsidRPr="00503E74" w:rsidRDefault="00E72569" w:rsidP="00E72569">
      <w:pPr>
        <w:spacing w:line="200" w:lineRule="atLeast"/>
        <w:rPr>
          <w:rFonts w:ascii="Arial" w:hAnsi="Arial" w:cs="Arial"/>
          <w:lang w:eastAsia="en-US"/>
        </w:rPr>
      </w:pPr>
    </w:p>
    <w:bookmarkEnd w:id="1"/>
    <w:p w14:paraId="7E46B04B" w14:textId="77777777" w:rsidR="00C0415F" w:rsidRPr="00503E74" w:rsidRDefault="00C0415F" w:rsidP="00C0415F">
      <w:pPr>
        <w:rPr>
          <w:rFonts w:ascii="Arial" w:hAnsi="Arial" w:cs="Arial"/>
        </w:rPr>
      </w:pPr>
    </w:p>
    <w:bookmarkEnd w:id="2"/>
    <w:p w14:paraId="33EAF192" w14:textId="77777777" w:rsidR="00AE74E0" w:rsidRPr="00503E74" w:rsidRDefault="00000000">
      <w:pPr>
        <w:rPr>
          <w:rFonts w:ascii="Arial" w:hAnsi="Arial" w:cs="Arial"/>
        </w:rPr>
      </w:pPr>
    </w:p>
    <w:sectPr w:rsidR="00AE74E0" w:rsidRPr="00503E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224C0"/>
    <w:multiLevelType w:val="hybridMultilevel"/>
    <w:tmpl w:val="06040D64"/>
    <w:lvl w:ilvl="0" w:tplc="32762B0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C2D5768"/>
    <w:multiLevelType w:val="hybridMultilevel"/>
    <w:tmpl w:val="E2324E46"/>
    <w:lvl w:ilvl="0" w:tplc="E0EE897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75803638">
    <w:abstractNumId w:val="0"/>
  </w:num>
  <w:num w:numId="2" w16cid:durableId="198317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058"/>
    <w:rsid w:val="00137441"/>
    <w:rsid w:val="00165384"/>
    <w:rsid w:val="0019644B"/>
    <w:rsid w:val="001F729C"/>
    <w:rsid w:val="002A660D"/>
    <w:rsid w:val="00412058"/>
    <w:rsid w:val="00503E74"/>
    <w:rsid w:val="005D0954"/>
    <w:rsid w:val="00606515"/>
    <w:rsid w:val="006F0EC6"/>
    <w:rsid w:val="0073627C"/>
    <w:rsid w:val="00863BF6"/>
    <w:rsid w:val="0088650D"/>
    <w:rsid w:val="00C0415F"/>
    <w:rsid w:val="00D5441B"/>
    <w:rsid w:val="00E725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1B894"/>
  <w15:chartTrackingRefBased/>
  <w15:docId w15:val="{D2CF1138-B3EE-4222-905B-427588B6A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15F"/>
    <w:pPr>
      <w:spacing w:after="0" w:line="240" w:lineRule="auto"/>
    </w:pPr>
    <w:rPr>
      <w:rFonts w:ascii="Calibri"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C0415F"/>
    <w:rPr>
      <w:color w:val="0563C1" w:themeColor="hyperlink"/>
      <w:u w:val="single"/>
    </w:rPr>
  </w:style>
  <w:style w:type="paragraph" w:customStyle="1" w:styleId="paragraph">
    <w:name w:val="paragraph"/>
    <w:basedOn w:val="Normal"/>
    <w:rsid w:val="00C0415F"/>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Policepardfaut"/>
    <w:rsid w:val="00C0415F"/>
  </w:style>
  <w:style w:type="table" w:styleId="Grilledutableau">
    <w:name w:val="Table Grid"/>
    <w:basedOn w:val="TableauNormal"/>
    <w:uiPriority w:val="39"/>
    <w:rsid w:val="00C0415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C0415F"/>
    <w:rPr>
      <w:b/>
      <w:bCs/>
    </w:rPr>
  </w:style>
  <w:style w:type="paragraph" w:styleId="Paragraphedeliste">
    <w:name w:val="List Paragraph"/>
    <w:basedOn w:val="Normal"/>
    <w:uiPriority w:val="34"/>
    <w:qFormat/>
    <w:rsid w:val="002A660D"/>
    <w:pPr>
      <w:spacing w:after="160" w:line="259" w:lineRule="auto"/>
      <w:ind w:left="720"/>
      <w:contextualSpacing/>
    </w:pPr>
    <w:rPr>
      <w:rFonts w:ascii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47172">
      <w:bodyDiv w:val="1"/>
      <w:marLeft w:val="0"/>
      <w:marRight w:val="0"/>
      <w:marTop w:val="0"/>
      <w:marBottom w:val="0"/>
      <w:divBdr>
        <w:top w:val="none" w:sz="0" w:space="0" w:color="auto"/>
        <w:left w:val="none" w:sz="0" w:space="0" w:color="auto"/>
        <w:bottom w:val="none" w:sz="0" w:space="0" w:color="auto"/>
        <w:right w:val="none" w:sz="0" w:space="0" w:color="auto"/>
      </w:divBdr>
    </w:div>
    <w:div w:id="708452122">
      <w:bodyDiv w:val="1"/>
      <w:marLeft w:val="0"/>
      <w:marRight w:val="0"/>
      <w:marTop w:val="0"/>
      <w:marBottom w:val="0"/>
      <w:divBdr>
        <w:top w:val="none" w:sz="0" w:space="0" w:color="auto"/>
        <w:left w:val="none" w:sz="0" w:space="0" w:color="auto"/>
        <w:bottom w:val="none" w:sz="0" w:space="0" w:color="auto"/>
        <w:right w:val="none" w:sz="0" w:space="0" w:color="auto"/>
      </w:divBdr>
    </w:div>
    <w:div w:id="121235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11.png@01D9138D.9B943C4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mailto:pauline.spinnewyn@sncf.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9.png@01D9138D.9B943C40" TargetMode="External"/><Relationship Id="rId11" Type="http://schemas.openxmlformats.org/officeDocument/2006/relationships/hyperlink" Target="mailto:emmanuelle.tirilly@laregionnormandie.fr" TargetMode="External"/><Relationship Id="rId5" Type="http://schemas.openxmlformats.org/officeDocument/2006/relationships/image" Target="media/image1.png"/><Relationship Id="rId10" Type="http://schemas.openxmlformats.org/officeDocument/2006/relationships/image" Target="cid:image012.png@01D9138D.9B943C40"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567</Words>
  <Characters>3119</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8</cp:revision>
  <dcterms:created xsi:type="dcterms:W3CDTF">2023-01-19T10:21:00Z</dcterms:created>
  <dcterms:modified xsi:type="dcterms:W3CDTF">2023-01-23T08:12:00Z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2023-01-19T10:21:06Z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d3028ed6-e894-41c9-a550-5c59e7340929</vt:lpwstr>
  </property>
  <property fmtid="{D5CDD505-2E9C-101B-9397-08002B2CF9AE}" pid="7" name="MSIP_Label_defa4170-0d19-0005-0004-bc88714345d2_ActionId">
    <vt:lpwstr>7b87902d-34c7-466b-9893-f35f97c2a9d6</vt:lpwstr>
  </property>
  <property fmtid="{D5CDD505-2E9C-101B-9397-08002B2CF9AE}" pid="8" name="MSIP_Label_defa4170-0d19-0005-0004-bc88714345d2_ContentBits">
    <vt:lpwstr>0</vt:lpwstr>
  </property>
</Properties>
</file>