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965"/>
        <w:gridCol w:w="3008"/>
        <w:gridCol w:w="2329"/>
        <w:gridCol w:w="1770"/>
      </w:tblGrid>
      <w:tr w:rsidR="0028170D" w14:paraId="1126F741" w14:textId="73EDF95E" w:rsidTr="005E2249">
        <w:tc>
          <w:tcPr>
            <w:tcW w:w="1971" w:type="dxa"/>
            <w:tcMar>
              <w:top w:w="0" w:type="dxa"/>
              <w:left w:w="108" w:type="dxa"/>
              <w:bottom w:w="0" w:type="dxa"/>
              <w:right w:w="108" w:type="dxa"/>
            </w:tcMar>
            <w:vAlign w:val="center"/>
            <w:hideMark/>
          </w:tcPr>
          <w:p w14:paraId="04EF1DA5" w14:textId="063ADA8C" w:rsidR="0028170D" w:rsidRDefault="0028170D">
            <w:pPr>
              <w:spacing w:line="252" w:lineRule="auto"/>
              <w:jc w:val="center"/>
              <w:rPr>
                <w14:ligatures w14:val="none"/>
              </w:rPr>
            </w:pPr>
            <w:bookmarkStart w:id="0" w:name="_Hlk126070882"/>
            <w:r>
              <w:rPr>
                <w:noProof/>
              </w:rPr>
              <w:drawing>
                <wp:inline distT="0" distB="0" distL="0" distR="0" wp14:anchorId="091549DA" wp14:editId="73790ED4">
                  <wp:extent cx="1079500" cy="10223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79500" cy="1022350"/>
                          </a:xfrm>
                          <a:prstGeom prst="rect">
                            <a:avLst/>
                          </a:prstGeom>
                          <a:noFill/>
                          <a:ln>
                            <a:noFill/>
                          </a:ln>
                        </pic:spPr>
                      </pic:pic>
                    </a:graphicData>
                  </a:graphic>
                </wp:inline>
              </w:drawing>
            </w:r>
          </w:p>
        </w:tc>
        <w:tc>
          <w:tcPr>
            <w:tcW w:w="3035" w:type="dxa"/>
            <w:tcMar>
              <w:top w:w="0" w:type="dxa"/>
              <w:left w:w="108" w:type="dxa"/>
              <w:bottom w:w="0" w:type="dxa"/>
              <w:right w:w="108" w:type="dxa"/>
            </w:tcMar>
            <w:vAlign w:val="center"/>
            <w:hideMark/>
          </w:tcPr>
          <w:p w14:paraId="6450F72A" w14:textId="7462B7A8" w:rsidR="0028170D" w:rsidRDefault="00F827F5">
            <w:pPr>
              <w:spacing w:line="252" w:lineRule="auto"/>
              <w:jc w:val="center"/>
            </w:pPr>
            <w:r>
              <w:rPr>
                <w:noProof/>
              </w:rPr>
              <w:drawing>
                <wp:inline distT="0" distB="0" distL="0" distR="0" wp14:anchorId="0A2C97AE" wp14:editId="6BC39432">
                  <wp:extent cx="1678531" cy="857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78976" cy="857477"/>
                          </a:xfrm>
                          <a:prstGeom prst="rect">
                            <a:avLst/>
                          </a:prstGeom>
                          <a:noFill/>
                          <a:ln>
                            <a:noFill/>
                          </a:ln>
                        </pic:spPr>
                      </pic:pic>
                    </a:graphicData>
                  </a:graphic>
                </wp:inline>
              </w:drawing>
            </w:r>
          </w:p>
        </w:tc>
        <w:tc>
          <w:tcPr>
            <w:tcW w:w="2471" w:type="dxa"/>
            <w:vAlign w:val="center"/>
          </w:tcPr>
          <w:p w14:paraId="4350ADCC" w14:textId="7A869396" w:rsidR="0028170D" w:rsidRDefault="0028170D">
            <w:pPr>
              <w:spacing w:line="252" w:lineRule="auto"/>
              <w:jc w:val="center"/>
              <w:rPr>
                <w:noProof/>
              </w:rPr>
            </w:pPr>
            <w:r>
              <w:rPr>
                <w:noProof/>
              </w:rPr>
              <w:drawing>
                <wp:inline distT="0" distB="0" distL="0" distR="0" wp14:anchorId="17D8E7B1" wp14:editId="757DE9B4">
                  <wp:extent cx="975360" cy="975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pic:spPr>
                      </pic:pic>
                    </a:graphicData>
                  </a:graphic>
                </wp:inline>
              </w:drawing>
            </w:r>
          </w:p>
        </w:tc>
        <w:tc>
          <w:tcPr>
            <w:tcW w:w="1585" w:type="dxa"/>
            <w:vAlign w:val="center"/>
          </w:tcPr>
          <w:p w14:paraId="0B84919C" w14:textId="719DC071" w:rsidR="0028170D" w:rsidRDefault="00F827F5">
            <w:pPr>
              <w:spacing w:line="252" w:lineRule="auto"/>
              <w:jc w:val="center"/>
              <w:rPr>
                <w:noProof/>
              </w:rPr>
            </w:pPr>
            <w:r>
              <w:rPr>
                <w:noProof/>
              </w:rPr>
              <w:drawing>
                <wp:inline distT="0" distB="0" distL="0" distR="0" wp14:anchorId="60616FD0" wp14:editId="150B66DE">
                  <wp:extent cx="1123950" cy="1140416"/>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236" b="6541"/>
                          <a:stretch/>
                        </pic:blipFill>
                        <pic:spPr bwMode="auto">
                          <a:xfrm>
                            <a:off x="0" y="0"/>
                            <a:ext cx="1125657" cy="11421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E828CB" w14:textId="77777777" w:rsidR="0076322E" w:rsidRDefault="0076322E" w:rsidP="0076322E"/>
    <w:p w14:paraId="4B71C5B8" w14:textId="77777777" w:rsidR="0076322E" w:rsidRDefault="0076322E" w:rsidP="0076322E">
      <w:pPr>
        <w:jc w:val="center"/>
        <w:rPr>
          <w:rFonts w:ascii="Arial" w:hAnsi="Arial" w:cs="Arial"/>
          <w:b/>
          <w:bCs/>
          <w:sz w:val="24"/>
          <w:szCs w:val="24"/>
          <w:lang w:eastAsia="fr-FR"/>
          <w14:ligatures w14:val="none"/>
        </w:rPr>
      </w:pPr>
      <w:r>
        <w:rPr>
          <w:rFonts w:ascii="Arial" w:hAnsi="Arial" w:cs="Arial"/>
          <w:b/>
          <w:bCs/>
          <w:sz w:val="24"/>
          <w:szCs w:val="24"/>
        </w:rPr>
        <w:t>COMMUNIQUE DE PRESSE</w:t>
      </w:r>
    </w:p>
    <w:p w14:paraId="66BAF2BE" w14:textId="77777777" w:rsidR="0076322E" w:rsidRDefault="0076322E" w:rsidP="0076322E">
      <w:pPr>
        <w:rPr>
          <w:b/>
          <w:bCs/>
          <w:color w:val="808080"/>
        </w:rPr>
      </w:pPr>
    </w:p>
    <w:p w14:paraId="2CFF4721" w14:textId="77777777" w:rsidR="0076322E" w:rsidRDefault="0076322E" w:rsidP="0076322E">
      <w:pPr>
        <w:jc w:val="right"/>
        <w:rPr>
          <w:rFonts w:ascii="Arial" w:hAnsi="Arial" w:cs="Arial"/>
        </w:rPr>
      </w:pPr>
      <w:r>
        <w:rPr>
          <w:rFonts w:ascii="Arial" w:hAnsi="Arial" w:cs="Arial"/>
        </w:rPr>
        <w:t xml:space="preserve">Le 31 janvier 2022 </w:t>
      </w:r>
    </w:p>
    <w:p w14:paraId="58588A3D" w14:textId="77777777" w:rsidR="0076322E" w:rsidRDefault="0076322E" w:rsidP="0076322E">
      <w:pPr>
        <w:jc w:val="right"/>
        <w:rPr>
          <w:b/>
          <w:bCs/>
          <w:color w:val="808080"/>
        </w:rPr>
      </w:pPr>
    </w:p>
    <w:p w14:paraId="57BC2A6A" w14:textId="77777777" w:rsidR="0076322E" w:rsidRDefault="0076322E" w:rsidP="0076322E">
      <w:pPr>
        <w:jc w:val="both"/>
        <w:rPr>
          <w:rFonts w:ascii="Arial" w:hAnsi="Arial" w:cs="Arial"/>
          <w:b/>
          <w:bCs/>
          <w:sz w:val="28"/>
          <w:szCs w:val="28"/>
        </w:rPr>
      </w:pPr>
      <w:r>
        <w:rPr>
          <w:rFonts w:ascii="Arial" w:hAnsi="Arial" w:cs="Arial"/>
          <w:b/>
          <w:bCs/>
          <w:sz w:val="28"/>
          <w:szCs w:val="28"/>
        </w:rPr>
        <w:t>La Région et la Fédération Française de Judo s’engagent pour développer la pratique du Judo en Normandie</w:t>
      </w:r>
    </w:p>
    <w:p w14:paraId="68B3FFB2" w14:textId="77777777" w:rsidR="0076322E" w:rsidRDefault="0076322E" w:rsidP="0076322E">
      <w:pPr>
        <w:rPr>
          <w:rFonts w:ascii="Arial" w:hAnsi="Arial" w:cs="Arial"/>
          <w:sz w:val="28"/>
          <w:szCs w:val="28"/>
        </w:rPr>
      </w:pPr>
    </w:p>
    <w:p w14:paraId="5C652BAD" w14:textId="53F57550" w:rsidR="0076322E" w:rsidRDefault="0076322E" w:rsidP="0076322E">
      <w:pPr>
        <w:jc w:val="both"/>
        <w:rPr>
          <w:rFonts w:ascii="Arial" w:hAnsi="Arial" w:cs="Arial"/>
          <w:b/>
          <w:bCs/>
        </w:rPr>
      </w:pPr>
      <w:r>
        <w:rPr>
          <w:rFonts w:ascii="Arial" w:hAnsi="Arial" w:cs="Arial"/>
          <w:b/>
          <w:bCs/>
        </w:rPr>
        <w:t xml:space="preserve">Hervé Morin, Président de la Région Normandie, Stéphane </w:t>
      </w:r>
      <w:proofErr w:type="spellStart"/>
      <w:r>
        <w:rPr>
          <w:rFonts w:ascii="Arial" w:hAnsi="Arial" w:cs="Arial"/>
          <w:b/>
          <w:bCs/>
        </w:rPr>
        <w:t>Nomis</w:t>
      </w:r>
      <w:proofErr w:type="spellEnd"/>
      <w:r>
        <w:rPr>
          <w:rFonts w:ascii="Arial" w:hAnsi="Arial" w:cs="Arial"/>
          <w:b/>
          <w:bCs/>
        </w:rPr>
        <w:t>, Président de la Fédération Française de Judo,</w:t>
      </w:r>
      <w:r w:rsidR="005E2249">
        <w:rPr>
          <w:rFonts w:ascii="Arial" w:hAnsi="Arial" w:cs="Arial"/>
          <w:b/>
          <w:bCs/>
        </w:rPr>
        <w:t xml:space="preserve"> Jean-Manuel Cousin, </w:t>
      </w:r>
      <w:r w:rsidR="005E2249" w:rsidRPr="005E2249">
        <w:rPr>
          <w:rFonts w:ascii="Arial" w:hAnsi="Arial" w:cs="Arial"/>
          <w:b/>
          <w:bCs/>
        </w:rPr>
        <w:t>Président du CSN</w:t>
      </w:r>
      <w:r w:rsidR="005E2249">
        <w:rPr>
          <w:rFonts w:ascii="Arial" w:hAnsi="Arial" w:cs="Arial"/>
          <w:b/>
          <w:bCs/>
        </w:rPr>
        <w:t xml:space="preserve"> et Jean </w:t>
      </w:r>
      <w:proofErr w:type="spellStart"/>
      <w:r w:rsidR="005E2249">
        <w:rPr>
          <w:rFonts w:ascii="Arial" w:hAnsi="Arial" w:cs="Arial"/>
          <w:b/>
          <w:bCs/>
        </w:rPr>
        <w:t>Mesnildrey</w:t>
      </w:r>
      <w:proofErr w:type="spellEnd"/>
      <w:r w:rsidR="005E2249">
        <w:rPr>
          <w:rFonts w:ascii="Arial" w:hAnsi="Arial" w:cs="Arial"/>
          <w:b/>
          <w:bCs/>
        </w:rPr>
        <w:t xml:space="preserve">, </w:t>
      </w:r>
      <w:r w:rsidR="005E2249" w:rsidRPr="005E2249">
        <w:rPr>
          <w:rFonts w:ascii="Arial" w:hAnsi="Arial" w:cs="Arial"/>
          <w:b/>
          <w:bCs/>
        </w:rPr>
        <w:t>Président de la Ligue de judo</w:t>
      </w:r>
      <w:r w:rsidR="005E2249">
        <w:rPr>
          <w:rFonts w:ascii="Arial" w:hAnsi="Arial" w:cs="Arial"/>
          <w:b/>
          <w:bCs/>
        </w:rPr>
        <w:t xml:space="preserve"> de Normandie, </w:t>
      </w:r>
      <w:r>
        <w:rPr>
          <w:rFonts w:ascii="Arial" w:hAnsi="Arial" w:cs="Arial"/>
          <w:b/>
          <w:bCs/>
        </w:rPr>
        <w:t xml:space="preserve">ont officiellement signé, ce </w:t>
      </w:r>
      <w:r w:rsidR="007C5B17">
        <w:rPr>
          <w:rFonts w:ascii="Arial" w:hAnsi="Arial" w:cs="Arial"/>
          <w:b/>
          <w:bCs/>
        </w:rPr>
        <w:t>matin</w:t>
      </w:r>
      <w:r>
        <w:rPr>
          <w:rFonts w:ascii="Arial" w:hAnsi="Arial" w:cs="Arial"/>
          <w:b/>
          <w:bCs/>
        </w:rPr>
        <w:t xml:space="preserve">, à l’Abbaye-aux-Dames à Caen, une convention de partenariat, en présence notamment de Aline </w:t>
      </w:r>
      <w:proofErr w:type="spellStart"/>
      <w:r>
        <w:rPr>
          <w:rFonts w:ascii="Arial" w:hAnsi="Arial" w:cs="Arial"/>
          <w:b/>
          <w:bCs/>
        </w:rPr>
        <w:t>Louisy</w:t>
      </w:r>
      <w:proofErr w:type="spellEnd"/>
      <w:r>
        <w:rPr>
          <w:rFonts w:ascii="Arial" w:hAnsi="Arial" w:cs="Arial"/>
          <w:b/>
          <w:bCs/>
        </w:rPr>
        <w:t xml:space="preserve">-Louis, Vice-Présidente de la Région Normandie en charge du sport et de la jeunesse. </w:t>
      </w:r>
    </w:p>
    <w:p w14:paraId="304967C9" w14:textId="77777777" w:rsidR="0076322E" w:rsidRDefault="0076322E" w:rsidP="0076322E">
      <w:pPr>
        <w:jc w:val="both"/>
        <w:rPr>
          <w:rFonts w:ascii="Arial" w:hAnsi="Arial" w:cs="Arial"/>
          <w:b/>
          <w:bCs/>
        </w:rPr>
      </w:pPr>
    </w:p>
    <w:p w14:paraId="0B1F5EFE" w14:textId="77777777" w:rsidR="0076322E" w:rsidRDefault="0076322E" w:rsidP="0076322E">
      <w:pPr>
        <w:jc w:val="both"/>
        <w:rPr>
          <w:rFonts w:ascii="Arial" w:hAnsi="Arial" w:cs="Arial"/>
          <w:b/>
          <w:bCs/>
        </w:rPr>
      </w:pPr>
      <w:r>
        <w:rPr>
          <w:rFonts w:ascii="Arial" w:hAnsi="Arial" w:cs="Arial"/>
          <w:b/>
          <w:bCs/>
        </w:rPr>
        <w:t xml:space="preserve">A travers ce partenariat, élaboré avec la Ligue de Normandie et le Centre Sportif de Normandie (CSN), </w:t>
      </w:r>
      <w:r w:rsidRPr="0076322E">
        <w:rPr>
          <w:rFonts w:ascii="Arial" w:hAnsi="Arial" w:cs="Arial"/>
          <w:b/>
          <w:bCs/>
        </w:rPr>
        <w:t xml:space="preserve">la Région et la Fédération Française de Judo, formalisent leur volonté commune de développer et structurer la pratique du Judo en Normandie. Différentes actions seront notamment mises en place dont l’accueil de stages de préparation des équipes de France au CSN dans la perspective </w:t>
      </w:r>
      <w:bookmarkStart w:id="1" w:name="_Hlk125990864"/>
      <w:r w:rsidRPr="0076322E">
        <w:rPr>
          <w:rFonts w:ascii="Arial" w:hAnsi="Arial" w:cs="Arial"/>
          <w:b/>
          <w:bCs/>
        </w:rPr>
        <w:t xml:space="preserve">des JOP </w:t>
      </w:r>
      <w:bookmarkEnd w:id="1"/>
      <w:r w:rsidRPr="0076322E">
        <w:rPr>
          <w:rFonts w:ascii="Arial" w:hAnsi="Arial" w:cs="Arial"/>
          <w:b/>
          <w:bCs/>
        </w:rPr>
        <w:t>de Paris.</w:t>
      </w:r>
      <w:r>
        <w:rPr>
          <w:rFonts w:ascii="Arial" w:hAnsi="Arial" w:cs="Arial"/>
          <w:b/>
          <w:bCs/>
        </w:rPr>
        <w:t xml:space="preserve"> </w:t>
      </w:r>
    </w:p>
    <w:p w14:paraId="0B767DB8" w14:textId="77777777" w:rsidR="0076322E" w:rsidRDefault="0076322E" w:rsidP="0076322E">
      <w:pPr>
        <w:jc w:val="both"/>
        <w:rPr>
          <w:rFonts w:ascii="Arial" w:hAnsi="Arial" w:cs="Arial"/>
          <w:b/>
          <w:bCs/>
        </w:rPr>
      </w:pPr>
    </w:p>
    <w:p w14:paraId="1921C8C8" w14:textId="7183B624" w:rsidR="0028170D" w:rsidRDefault="0028170D" w:rsidP="0028170D">
      <w:pPr>
        <w:jc w:val="both"/>
        <w:rPr>
          <w:rFonts w:ascii="Arial" w:hAnsi="Arial" w:cs="Arial"/>
          <w:i/>
          <w:iCs/>
        </w:rPr>
      </w:pPr>
      <w:r w:rsidRPr="0028170D">
        <w:rPr>
          <w:rFonts w:ascii="Arial" w:hAnsi="Arial" w:cs="Arial"/>
          <w:i/>
          <w:iCs/>
        </w:rPr>
        <w:t>« </w:t>
      </w:r>
      <w:r w:rsidRPr="0028170D">
        <w:rPr>
          <w:rFonts w:ascii="Arial" w:hAnsi="Arial" w:cs="Arial"/>
          <w:i/>
          <w:iCs/>
        </w:rPr>
        <w:t>C’est aujourd’hui un grand moment pour le sport normand</w:t>
      </w:r>
      <w:r>
        <w:rPr>
          <w:rFonts w:ascii="Arial" w:hAnsi="Arial" w:cs="Arial"/>
          <w:i/>
          <w:iCs/>
        </w:rPr>
        <w:t xml:space="preserve">. </w:t>
      </w:r>
      <w:r w:rsidRPr="0028170D">
        <w:rPr>
          <w:rFonts w:ascii="Arial" w:hAnsi="Arial" w:cs="Arial"/>
          <w:i/>
          <w:iCs/>
        </w:rPr>
        <w:t xml:space="preserve">Je suis vraiment heureux de signer cette </w:t>
      </w:r>
      <w:r w:rsidRPr="0028170D">
        <w:rPr>
          <w:rFonts w:ascii="Arial" w:hAnsi="Arial" w:cs="Arial"/>
          <w:i/>
          <w:iCs/>
        </w:rPr>
        <w:t>convention</w:t>
      </w:r>
      <w:r w:rsidRPr="0028170D">
        <w:rPr>
          <w:rFonts w:ascii="Arial" w:hAnsi="Arial" w:cs="Arial"/>
          <w:i/>
          <w:iCs/>
        </w:rPr>
        <w:t xml:space="preserve">. </w:t>
      </w:r>
      <w:r>
        <w:rPr>
          <w:rFonts w:ascii="Arial" w:hAnsi="Arial" w:cs="Arial"/>
          <w:i/>
          <w:iCs/>
        </w:rPr>
        <w:t>Notre région forme et a formé de grands noms</w:t>
      </w:r>
      <w:r w:rsidRPr="0028170D">
        <w:rPr>
          <w:rFonts w:ascii="Arial" w:hAnsi="Arial" w:cs="Arial"/>
          <w:i/>
          <w:iCs/>
        </w:rPr>
        <w:t xml:space="preserve"> </w:t>
      </w:r>
      <w:r>
        <w:rPr>
          <w:rFonts w:ascii="Arial" w:hAnsi="Arial" w:cs="Arial"/>
          <w:i/>
          <w:iCs/>
        </w:rPr>
        <w:t xml:space="preserve">du judo français. Personne n’imagine que l’Histoire du judo français ne puisse, au moins en partie, s’écrire en Normandie » </w:t>
      </w:r>
      <w:r w:rsidRPr="0028170D">
        <w:rPr>
          <w:rFonts w:ascii="Arial" w:hAnsi="Arial" w:cs="Arial"/>
        </w:rPr>
        <w:t>a déclaré Hervé Morin, Président de la Région Normandie.</w:t>
      </w:r>
      <w:r>
        <w:rPr>
          <w:rFonts w:ascii="Arial" w:hAnsi="Arial" w:cs="Arial"/>
          <w:i/>
          <w:iCs/>
        </w:rPr>
        <w:t xml:space="preserve"> </w:t>
      </w:r>
    </w:p>
    <w:p w14:paraId="30CBAA53" w14:textId="77777777" w:rsidR="0076322E" w:rsidRDefault="0076322E" w:rsidP="0076322E">
      <w:pPr>
        <w:jc w:val="both"/>
        <w:rPr>
          <w:rFonts w:ascii="Arial" w:hAnsi="Arial" w:cs="Arial"/>
        </w:rPr>
      </w:pPr>
    </w:p>
    <w:p w14:paraId="1051FAC3" w14:textId="77777777" w:rsidR="0076322E" w:rsidRDefault="0076322E" w:rsidP="0076322E">
      <w:pPr>
        <w:jc w:val="both"/>
        <w:rPr>
          <w:rFonts w:ascii="Arial" w:hAnsi="Arial" w:cs="Arial"/>
        </w:rPr>
      </w:pPr>
      <w:r>
        <w:rPr>
          <w:rFonts w:ascii="Arial" w:hAnsi="Arial" w:cs="Arial"/>
        </w:rPr>
        <w:t>Dans le cadre de leurs activités, compétences et projets respectifs, la Région et la Fédération Française de Judo</w:t>
      </w:r>
      <w:r>
        <w:t xml:space="preserve">, </w:t>
      </w:r>
      <w:r>
        <w:rPr>
          <w:rFonts w:ascii="Arial" w:hAnsi="Arial" w:cs="Arial"/>
        </w:rPr>
        <w:t>en lien étroit avec la Ligue de Normandie et le Centre Sportif de Normandie (CSN), ont souhaité engager une coopération pour favoriser le développement de la pratique du judo sur le territoire, mieux valoriser les sites de pratique, talents et savoir-faire normands.</w:t>
      </w:r>
    </w:p>
    <w:p w14:paraId="340DBEB1" w14:textId="77777777" w:rsidR="0076322E" w:rsidRDefault="0076322E" w:rsidP="0076322E">
      <w:pPr>
        <w:rPr>
          <w:rFonts w:ascii="Arial" w:hAnsi="Arial" w:cs="Arial"/>
        </w:rPr>
      </w:pPr>
    </w:p>
    <w:p w14:paraId="0E595A74" w14:textId="77777777" w:rsidR="0076322E" w:rsidRDefault="0076322E" w:rsidP="0076322E">
      <w:pPr>
        <w:spacing w:after="120"/>
        <w:rPr>
          <w:rFonts w:ascii="Arial" w:hAnsi="Arial" w:cs="Arial"/>
        </w:rPr>
      </w:pPr>
      <w:r>
        <w:rPr>
          <w:rFonts w:ascii="Arial" w:hAnsi="Arial" w:cs="Arial"/>
        </w:rPr>
        <w:t xml:space="preserve">Les principaux axes de coopérations porteront sur : </w:t>
      </w:r>
    </w:p>
    <w:p w14:paraId="14EFD8EE" w14:textId="77777777" w:rsidR="0076322E" w:rsidRDefault="0076322E" w:rsidP="0076322E">
      <w:pPr>
        <w:pStyle w:val="Paragraphedeliste"/>
        <w:numPr>
          <w:ilvl w:val="0"/>
          <w:numId w:val="4"/>
        </w:numPr>
        <w:spacing w:after="120"/>
        <w:ind w:left="714" w:hanging="357"/>
        <w:jc w:val="both"/>
        <w:rPr>
          <w:rFonts w:ascii="Arial" w:hAnsi="Arial" w:cs="Arial"/>
        </w:rPr>
      </w:pPr>
      <w:proofErr w:type="gramStart"/>
      <w:r>
        <w:rPr>
          <w:rFonts w:ascii="Arial" w:hAnsi="Arial" w:cs="Arial"/>
        </w:rPr>
        <w:t>la</w:t>
      </w:r>
      <w:proofErr w:type="gramEnd"/>
      <w:r>
        <w:rPr>
          <w:rFonts w:ascii="Arial" w:hAnsi="Arial" w:cs="Arial"/>
        </w:rPr>
        <w:t xml:space="preserve"> structuration et le développement du judo normand par l’accompagnement de la Ligue ;</w:t>
      </w:r>
    </w:p>
    <w:p w14:paraId="5061CC32" w14:textId="77777777" w:rsidR="0076322E" w:rsidRDefault="0076322E" w:rsidP="0076322E">
      <w:pPr>
        <w:pStyle w:val="Paragraphedeliste"/>
        <w:numPr>
          <w:ilvl w:val="0"/>
          <w:numId w:val="4"/>
        </w:numPr>
        <w:spacing w:after="120"/>
        <w:ind w:left="714" w:hanging="357"/>
        <w:jc w:val="both"/>
        <w:rPr>
          <w:rFonts w:ascii="Arial" w:hAnsi="Arial" w:cs="Arial"/>
        </w:rPr>
      </w:pPr>
      <w:proofErr w:type="gramStart"/>
      <w:r>
        <w:rPr>
          <w:rFonts w:ascii="Arial" w:hAnsi="Arial" w:cs="Arial"/>
        </w:rPr>
        <w:t>l’accompagnement</w:t>
      </w:r>
      <w:proofErr w:type="gramEnd"/>
      <w:r>
        <w:rPr>
          <w:rFonts w:ascii="Arial" w:hAnsi="Arial" w:cs="Arial"/>
        </w:rPr>
        <w:t xml:space="preserve"> de la Fédération à la détection d’athlètes susceptibles de rejoindre la « Team Normandie » ; </w:t>
      </w:r>
    </w:p>
    <w:p w14:paraId="52E37AAC" w14:textId="38FBEFE4" w:rsidR="0076322E" w:rsidRDefault="0076322E" w:rsidP="0076322E">
      <w:pPr>
        <w:pStyle w:val="Paragraphedeliste"/>
        <w:numPr>
          <w:ilvl w:val="0"/>
          <w:numId w:val="4"/>
        </w:numPr>
        <w:spacing w:after="120"/>
        <w:ind w:left="714" w:hanging="357"/>
        <w:jc w:val="both"/>
        <w:rPr>
          <w:rFonts w:ascii="Arial" w:hAnsi="Arial" w:cs="Arial"/>
        </w:rPr>
      </w:pPr>
      <w:proofErr w:type="gramStart"/>
      <w:r>
        <w:rPr>
          <w:rFonts w:ascii="Arial" w:hAnsi="Arial" w:cs="Arial"/>
        </w:rPr>
        <w:t>l’implantation</w:t>
      </w:r>
      <w:proofErr w:type="gramEnd"/>
      <w:r>
        <w:rPr>
          <w:rFonts w:ascii="Arial" w:hAnsi="Arial" w:cs="Arial"/>
        </w:rPr>
        <w:t xml:space="preserve"> en Normandie de dojos solidaires  dans le cadre du programme « 1 000 DOJOS » porté par la</w:t>
      </w:r>
      <w:r>
        <w:t xml:space="preserve"> </w:t>
      </w:r>
      <w:r>
        <w:rPr>
          <w:rFonts w:ascii="Arial" w:hAnsi="Arial" w:cs="Arial"/>
        </w:rPr>
        <w:t xml:space="preserve">Fédération Française de Judo ; </w:t>
      </w:r>
    </w:p>
    <w:p w14:paraId="7BE5F086" w14:textId="77777777" w:rsidR="0076322E" w:rsidRDefault="0076322E" w:rsidP="0076322E">
      <w:pPr>
        <w:pStyle w:val="Paragraphedeliste"/>
        <w:numPr>
          <w:ilvl w:val="0"/>
          <w:numId w:val="4"/>
        </w:numPr>
        <w:spacing w:after="120"/>
        <w:ind w:left="714" w:hanging="357"/>
        <w:jc w:val="both"/>
        <w:rPr>
          <w:rFonts w:ascii="Arial" w:hAnsi="Arial" w:cs="Arial"/>
        </w:rPr>
      </w:pPr>
      <w:proofErr w:type="gramStart"/>
      <w:r>
        <w:rPr>
          <w:rFonts w:ascii="Arial" w:hAnsi="Arial" w:cs="Arial"/>
        </w:rPr>
        <w:t>l’accueil</w:t>
      </w:r>
      <w:proofErr w:type="gramEnd"/>
      <w:r>
        <w:rPr>
          <w:rFonts w:ascii="Arial" w:hAnsi="Arial" w:cs="Arial"/>
        </w:rPr>
        <w:t xml:space="preserve"> de délégations internationales en Normandie notamment dans le cadre des JOP 2024, avec l’identification prioritaire, en qualité de site partenaire de préparation aux Jeux de la Normandie dans le cadre du catalogue fédéral « Paris 2024, Terre de Jeux » ; </w:t>
      </w:r>
    </w:p>
    <w:p w14:paraId="3F492EEE" w14:textId="37C83CE4" w:rsidR="0076322E" w:rsidRPr="0076322E" w:rsidRDefault="0076322E" w:rsidP="0076322E">
      <w:pPr>
        <w:pStyle w:val="Paragraphedeliste"/>
        <w:numPr>
          <w:ilvl w:val="0"/>
          <w:numId w:val="4"/>
        </w:numPr>
        <w:spacing w:after="120"/>
        <w:ind w:left="714" w:hanging="357"/>
        <w:rPr>
          <w:rFonts w:ascii="Arial" w:hAnsi="Arial" w:cs="Arial"/>
        </w:rPr>
      </w:pPr>
      <w:proofErr w:type="gramStart"/>
      <w:r w:rsidRPr="0076322E">
        <w:rPr>
          <w:rFonts w:ascii="Arial" w:hAnsi="Arial" w:cs="Arial"/>
        </w:rPr>
        <w:t>l’accueil</w:t>
      </w:r>
      <w:proofErr w:type="gramEnd"/>
      <w:r w:rsidRPr="0076322E">
        <w:rPr>
          <w:rFonts w:ascii="Arial" w:hAnsi="Arial" w:cs="Arial"/>
        </w:rPr>
        <w:t xml:space="preserve"> de stages de préparation des équipes de France féminines et masculines au CSN dans le cadre des JOP 2024 </w:t>
      </w:r>
      <w:r w:rsidR="009E12E1" w:rsidRPr="009E12E1">
        <w:rPr>
          <w:rFonts w:ascii="Arial" w:hAnsi="Arial" w:cs="Arial"/>
        </w:rPr>
        <w:t>et au-delà de cette échéance</w:t>
      </w:r>
      <w:r w:rsidR="009E12E1">
        <w:rPr>
          <w:rFonts w:ascii="Arial" w:hAnsi="Arial" w:cs="Arial"/>
        </w:rPr>
        <w:t xml:space="preserve"> </w:t>
      </w:r>
      <w:r w:rsidRPr="0076322E">
        <w:rPr>
          <w:rFonts w:ascii="Arial" w:hAnsi="Arial" w:cs="Arial"/>
        </w:rPr>
        <w:t xml:space="preserve">; </w:t>
      </w:r>
    </w:p>
    <w:p w14:paraId="759A29D0" w14:textId="77777777" w:rsidR="0076322E" w:rsidRPr="0076322E" w:rsidRDefault="0076322E" w:rsidP="0076322E">
      <w:pPr>
        <w:pStyle w:val="Paragraphedeliste"/>
        <w:numPr>
          <w:ilvl w:val="0"/>
          <w:numId w:val="4"/>
        </w:numPr>
        <w:spacing w:after="120"/>
        <w:ind w:left="714" w:hanging="357"/>
        <w:jc w:val="both"/>
        <w:rPr>
          <w:rFonts w:ascii="Arial" w:hAnsi="Arial" w:cs="Arial"/>
        </w:rPr>
      </w:pPr>
      <w:proofErr w:type="gramStart"/>
      <w:r w:rsidRPr="0076322E">
        <w:rPr>
          <w:rFonts w:ascii="Arial" w:hAnsi="Arial" w:cs="Arial"/>
        </w:rPr>
        <w:t>l’accueil</w:t>
      </w:r>
      <w:proofErr w:type="gramEnd"/>
      <w:r w:rsidRPr="0076322E">
        <w:rPr>
          <w:rFonts w:ascii="Arial" w:hAnsi="Arial" w:cs="Arial"/>
        </w:rPr>
        <w:t xml:space="preserve"> d’évènements d’envergure en Normandie : tournois d’excellence, organisation d’un Championnat de France de D1 à Caen…. </w:t>
      </w:r>
    </w:p>
    <w:p w14:paraId="36430A19" w14:textId="77777777" w:rsidR="0076322E" w:rsidRPr="0076322E" w:rsidRDefault="0076322E" w:rsidP="0076322E">
      <w:pPr>
        <w:pStyle w:val="Paragraphedeliste"/>
        <w:numPr>
          <w:ilvl w:val="0"/>
          <w:numId w:val="4"/>
        </w:numPr>
        <w:spacing w:after="120"/>
        <w:ind w:left="714" w:hanging="357"/>
        <w:jc w:val="both"/>
        <w:rPr>
          <w:rFonts w:ascii="Arial" w:hAnsi="Arial" w:cs="Arial"/>
        </w:rPr>
      </w:pPr>
      <w:proofErr w:type="gramStart"/>
      <w:r w:rsidRPr="0076322E">
        <w:rPr>
          <w:rFonts w:ascii="Arial" w:hAnsi="Arial" w:cs="Arial"/>
        </w:rPr>
        <w:lastRenderedPageBreak/>
        <w:t>la</w:t>
      </w:r>
      <w:proofErr w:type="gramEnd"/>
      <w:r w:rsidRPr="0076322E">
        <w:rPr>
          <w:rFonts w:ascii="Arial" w:hAnsi="Arial" w:cs="Arial"/>
        </w:rPr>
        <w:t xml:space="preserve"> création d’un club élite et d’une équipe normande participant à la Judo Pro League ; </w:t>
      </w:r>
    </w:p>
    <w:p w14:paraId="44E72C89" w14:textId="3CADFFEF" w:rsidR="0076322E" w:rsidRDefault="0076322E" w:rsidP="0076322E">
      <w:pPr>
        <w:pStyle w:val="Paragraphedeliste"/>
        <w:numPr>
          <w:ilvl w:val="0"/>
          <w:numId w:val="4"/>
        </w:numPr>
        <w:spacing w:after="120"/>
        <w:ind w:left="714" w:hanging="357"/>
        <w:jc w:val="both"/>
        <w:rPr>
          <w:rFonts w:ascii="Arial" w:hAnsi="Arial" w:cs="Arial"/>
        </w:rPr>
      </w:pPr>
      <w:proofErr w:type="gramStart"/>
      <w:r w:rsidRPr="0076322E">
        <w:rPr>
          <w:rFonts w:ascii="Arial" w:hAnsi="Arial" w:cs="Arial"/>
        </w:rPr>
        <w:t>l’organisation</w:t>
      </w:r>
      <w:proofErr w:type="gramEnd"/>
      <w:r w:rsidRPr="0076322E">
        <w:rPr>
          <w:rFonts w:ascii="Arial" w:hAnsi="Arial" w:cs="Arial"/>
        </w:rPr>
        <w:t xml:space="preserve"> en Normandie d’étapes de l’Itinéraire des Champions, une tournée nationale annuelle lors de laquelle des champions d’hier et d’aujourd’hui font découvrir leur pratique au grand public</w:t>
      </w:r>
      <w:r>
        <w:rPr>
          <w:rFonts w:ascii="Arial" w:hAnsi="Arial" w:cs="Arial"/>
        </w:rPr>
        <w:t xml:space="preserve">. </w:t>
      </w:r>
    </w:p>
    <w:p w14:paraId="73A45A3C" w14:textId="77777777" w:rsidR="0076322E" w:rsidRDefault="0076322E" w:rsidP="0076322E">
      <w:pPr>
        <w:pStyle w:val="Paragraphedeliste"/>
        <w:spacing w:after="120"/>
        <w:ind w:left="714"/>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9052"/>
      </w:tblGrid>
      <w:tr w:rsidR="0076322E" w14:paraId="0D6C80EA" w14:textId="77777777" w:rsidTr="0076322E">
        <w:tc>
          <w:tcPr>
            <w:tcW w:w="10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26A12B" w14:textId="77777777" w:rsidR="0076322E" w:rsidRDefault="0076322E">
            <w:pPr>
              <w:jc w:val="center"/>
              <w:rPr>
                <w:rFonts w:ascii="Arial" w:hAnsi="Arial" w:cs="Arial"/>
                <w:b/>
                <w:bCs/>
                <w:sz w:val="18"/>
                <w:szCs w:val="18"/>
              </w:rPr>
            </w:pPr>
          </w:p>
          <w:p w14:paraId="7C019B5A" w14:textId="77777777" w:rsidR="0076322E" w:rsidRDefault="0076322E">
            <w:pPr>
              <w:jc w:val="center"/>
              <w:rPr>
                <w:rFonts w:ascii="Arial" w:hAnsi="Arial" w:cs="Arial"/>
                <w:b/>
                <w:bCs/>
              </w:rPr>
            </w:pPr>
            <w:r>
              <w:rPr>
                <w:rFonts w:ascii="Arial" w:hAnsi="Arial" w:cs="Arial"/>
                <w:b/>
                <w:bCs/>
              </w:rPr>
              <w:t>Le Judo en Normandie</w:t>
            </w:r>
          </w:p>
          <w:p w14:paraId="64B1B665" w14:textId="77777777" w:rsidR="0076322E" w:rsidRDefault="0076322E">
            <w:pPr>
              <w:jc w:val="center"/>
              <w:rPr>
                <w:rFonts w:ascii="Arial" w:hAnsi="Arial" w:cs="Arial"/>
                <w:b/>
                <w:bCs/>
              </w:rPr>
            </w:pPr>
            <w:r>
              <w:rPr>
                <w:rFonts w:ascii="Arial" w:hAnsi="Arial" w:cs="Arial"/>
                <w:b/>
                <w:bCs/>
              </w:rPr>
              <w:t xml:space="preserve">- Chiffres-clés - </w:t>
            </w:r>
          </w:p>
          <w:p w14:paraId="10AF246D" w14:textId="77777777" w:rsidR="0076322E" w:rsidRPr="005E2249" w:rsidRDefault="0076322E">
            <w:pPr>
              <w:jc w:val="center"/>
              <w:rPr>
                <w:rFonts w:ascii="Arial" w:hAnsi="Arial" w:cs="Arial"/>
                <w:b/>
                <w:bCs/>
                <w:sz w:val="14"/>
                <w:szCs w:val="14"/>
              </w:rPr>
            </w:pPr>
          </w:p>
          <w:p w14:paraId="2A151402" w14:textId="77777777" w:rsidR="0076322E" w:rsidRDefault="0076322E" w:rsidP="0076322E">
            <w:pPr>
              <w:pStyle w:val="Paragraphedeliste"/>
              <w:numPr>
                <w:ilvl w:val="0"/>
                <w:numId w:val="5"/>
              </w:numPr>
              <w:rPr>
                <w:rFonts w:ascii="Arial" w:eastAsia="Times New Roman" w:hAnsi="Arial" w:cs="Arial"/>
              </w:rPr>
            </w:pPr>
            <w:r>
              <w:rPr>
                <w:rFonts w:ascii="Arial" w:eastAsia="Times New Roman" w:hAnsi="Arial" w:cs="Arial"/>
                <w:b/>
                <w:bCs/>
              </w:rPr>
              <w:t>300</w:t>
            </w:r>
            <w:r>
              <w:rPr>
                <w:rFonts w:ascii="Arial" w:eastAsia="Times New Roman" w:hAnsi="Arial" w:cs="Arial"/>
              </w:rPr>
              <w:t xml:space="preserve"> </w:t>
            </w:r>
            <w:r>
              <w:rPr>
                <w:rFonts w:ascii="Arial" w:eastAsia="Times New Roman" w:hAnsi="Arial" w:cs="Arial"/>
                <w:b/>
                <w:bCs/>
              </w:rPr>
              <w:t>clubs</w:t>
            </w:r>
            <w:r>
              <w:rPr>
                <w:rFonts w:ascii="Arial" w:eastAsia="Times New Roman" w:hAnsi="Arial" w:cs="Arial"/>
              </w:rPr>
              <w:t xml:space="preserve"> normands </w:t>
            </w:r>
          </w:p>
          <w:p w14:paraId="05AD633A" w14:textId="77777777" w:rsidR="0076322E" w:rsidRDefault="0076322E">
            <w:pPr>
              <w:pStyle w:val="Paragraphedeliste"/>
              <w:rPr>
                <w:rFonts w:ascii="Arial" w:hAnsi="Arial" w:cs="Arial"/>
                <w:sz w:val="12"/>
                <w:szCs w:val="12"/>
              </w:rPr>
            </w:pPr>
          </w:p>
          <w:p w14:paraId="67C45B05" w14:textId="3DFFA9C4" w:rsidR="0076322E" w:rsidRDefault="0076322E" w:rsidP="0076322E">
            <w:pPr>
              <w:pStyle w:val="Paragraphedeliste"/>
              <w:numPr>
                <w:ilvl w:val="0"/>
                <w:numId w:val="5"/>
              </w:numPr>
              <w:rPr>
                <w:rFonts w:ascii="Arial" w:eastAsia="Times New Roman" w:hAnsi="Arial" w:cs="Arial"/>
              </w:rPr>
            </w:pPr>
            <w:r>
              <w:rPr>
                <w:rFonts w:ascii="Arial" w:eastAsia="Times New Roman" w:hAnsi="Arial" w:cs="Arial"/>
              </w:rPr>
              <w:t xml:space="preserve">Près de </w:t>
            </w:r>
            <w:r>
              <w:rPr>
                <w:rFonts w:ascii="Arial" w:eastAsia="Times New Roman" w:hAnsi="Arial" w:cs="Arial"/>
                <w:b/>
                <w:bCs/>
              </w:rPr>
              <w:t>2</w:t>
            </w:r>
            <w:r w:rsidR="00732740">
              <w:rPr>
                <w:rFonts w:ascii="Arial" w:eastAsia="Times New Roman" w:hAnsi="Arial" w:cs="Arial"/>
                <w:b/>
                <w:bCs/>
              </w:rPr>
              <w:t>8</w:t>
            </w:r>
            <w:r>
              <w:rPr>
                <w:rFonts w:ascii="Arial" w:eastAsia="Times New Roman" w:hAnsi="Arial" w:cs="Arial"/>
                <w:b/>
                <w:bCs/>
              </w:rPr>
              <w:t xml:space="preserve"> 000 licenciés</w:t>
            </w:r>
          </w:p>
          <w:p w14:paraId="72E4BC6F" w14:textId="77777777" w:rsidR="0076322E" w:rsidRDefault="0076322E">
            <w:pPr>
              <w:rPr>
                <w:rFonts w:ascii="Arial" w:hAnsi="Arial" w:cs="Arial"/>
                <w:sz w:val="12"/>
                <w:szCs w:val="12"/>
              </w:rPr>
            </w:pPr>
          </w:p>
          <w:p w14:paraId="4C1DE490" w14:textId="77777777" w:rsidR="0076322E" w:rsidRDefault="0076322E" w:rsidP="0076322E">
            <w:pPr>
              <w:pStyle w:val="Paragraphedeliste"/>
              <w:numPr>
                <w:ilvl w:val="0"/>
                <w:numId w:val="5"/>
              </w:numPr>
              <w:rPr>
                <w:rFonts w:ascii="Arial" w:eastAsia="Times New Roman" w:hAnsi="Arial" w:cs="Arial"/>
              </w:rPr>
            </w:pPr>
            <w:r>
              <w:rPr>
                <w:rFonts w:ascii="Arial" w:eastAsia="Times New Roman" w:hAnsi="Arial" w:cs="Arial"/>
                <w:b/>
                <w:bCs/>
              </w:rPr>
              <w:t xml:space="preserve">10 équipements structurants </w:t>
            </w:r>
            <w:r>
              <w:rPr>
                <w:rFonts w:ascii="Arial" w:eastAsia="Times New Roman" w:hAnsi="Arial" w:cs="Arial"/>
              </w:rPr>
              <w:t xml:space="preserve">de qualité : Futur Dojo CSN – Dojo départemental de Forges les Eaux- Dojo du CRJS de Petit-Couronne, Dojo Fabien </w:t>
            </w:r>
            <w:proofErr w:type="spellStart"/>
            <w:r>
              <w:rPr>
                <w:rFonts w:ascii="Arial" w:eastAsia="Times New Roman" w:hAnsi="Arial" w:cs="Arial"/>
              </w:rPr>
              <w:t>Canu</w:t>
            </w:r>
            <w:proofErr w:type="spellEnd"/>
            <w:r>
              <w:rPr>
                <w:rFonts w:ascii="Arial" w:eastAsia="Times New Roman" w:hAnsi="Arial" w:cs="Arial"/>
              </w:rPr>
              <w:t xml:space="preserve"> à Alençon, Dojo du Complexe Eindhoven de Bayeux, Dojo de la Cité des Sports à Granville, Dojo complexe sportif Léo Lagrange de Val de Reuil, Dojo SESAM de Grand Quevilly, Dojo St Exupéry de Rouen, Dojo de la Belle Etoile à Montivilliers.</w:t>
            </w:r>
          </w:p>
          <w:p w14:paraId="31D63411" w14:textId="77777777" w:rsidR="0076322E" w:rsidRDefault="0076322E">
            <w:pPr>
              <w:pStyle w:val="Paragraphedeliste"/>
              <w:rPr>
                <w:rFonts w:ascii="Arial" w:hAnsi="Arial" w:cs="Arial"/>
                <w:sz w:val="12"/>
                <w:szCs w:val="12"/>
              </w:rPr>
            </w:pPr>
          </w:p>
          <w:p w14:paraId="01983C28" w14:textId="77777777" w:rsidR="0076322E" w:rsidRDefault="0076322E" w:rsidP="0076322E">
            <w:pPr>
              <w:pStyle w:val="Paragraphedeliste"/>
              <w:numPr>
                <w:ilvl w:val="0"/>
                <w:numId w:val="5"/>
              </w:numPr>
              <w:rPr>
                <w:rFonts w:ascii="Arial" w:eastAsia="Times New Roman" w:hAnsi="Arial" w:cs="Arial"/>
              </w:rPr>
            </w:pPr>
            <w:r>
              <w:rPr>
                <w:rFonts w:ascii="Arial" w:eastAsia="Times New Roman" w:hAnsi="Arial" w:cs="Arial"/>
              </w:rPr>
              <w:t>Un soutien annuel de la Région</w:t>
            </w:r>
            <w:r>
              <w:rPr>
                <w:rFonts w:eastAsia="Times New Roman"/>
              </w:rPr>
              <w:t xml:space="preserve"> </w:t>
            </w:r>
            <w:r>
              <w:rPr>
                <w:rFonts w:ascii="Arial" w:eastAsia="Times New Roman" w:hAnsi="Arial" w:cs="Arial"/>
              </w:rPr>
              <w:t xml:space="preserve">à la discipline de près de </w:t>
            </w:r>
            <w:r>
              <w:rPr>
                <w:rFonts w:ascii="Arial" w:eastAsia="Times New Roman" w:hAnsi="Arial" w:cs="Arial"/>
                <w:b/>
                <w:bCs/>
              </w:rPr>
              <w:t>250 000 euros.</w:t>
            </w:r>
          </w:p>
          <w:p w14:paraId="4848850D" w14:textId="77777777" w:rsidR="0076322E" w:rsidRDefault="0076322E">
            <w:pPr>
              <w:rPr>
                <w:rFonts w:ascii="Arial" w:hAnsi="Arial" w:cs="Arial"/>
              </w:rPr>
            </w:pPr>
          </w:p>
          <w:p w14:paraId="271FE3A2" w14:textId="77777777" w:rsidR="0076322E" w:rsidRPr="005E2249" w:rsidRDefault="0076322E">
            <w:pPr>
              <w:rPr>
                <w:rFonts w:ascii="Arial" w:hAnsi="Arial" w:cs="Arial"/>
                <w:sz w:val="14"/>
                <w:szCs w:val="14"/>
              </w:rPr>
            </w:pPr>
          </w:p>
        </w:tc>
      </w:tr>
    </w:tbl>
    <w:p w14:paraId="169A5A4A" w14:textId="77777777" w:rsidR="0076322E" w:rsidRPr="005E2249" w:rsidRDefault="0076322E" w:rsidP="0076322E">
      <w:pPr>
        <w:rPr>
          <w:rFonts w:ascii="Arial" w:hAnsi="Arial" w:cs="Arial"/>
          <w:sz w:val="18"/>
          <w:szCs w:val="18"/>
        </w:rPr>
      </w:pPr>
    </w:p>
    <w:p w14:paraId="3A869516" w14:textId="77777777" w:rsidR="0076322E" w:rsidRDefault="0076322E" w:rsidP="0076322E">
      <w:pPr>
        <w:rPr>
          <w:rFonts w:ascii="Arial" w:hAnsi="Arial" w:cs="Arial"/>
          <w:lang w:eastAsia="fr-FR"/>
          <w14:ligatures w14:val="none"/>
        </w:rPr>
      </w:pPr>
    </w:p>
    <w:p w14:paraId="58123C6A" w14:textId="77777777" w:rsidR="0076322E" w:rsidRDefault="0076322E" w:rsidP="0076322E">
      <w:pPr>
        <w:rPr>
          <w:rFonts w:ascii="Arial" w:hAnsi="Arial" w:cs="Arial"/>
        </w:rPr>
      </w:pPr>
      <w:r>
        <w:rPr>
          <w:rFonts w:ascii="Arial" w:hAnsi="Arial" w:cs="Arial"/>
        </w:rPr>
        <w:t>Contact presse Région Normandie :</w:t>
      </w:r>
    </w:p>
    <w:p w14:paraId="4EA49D07" w14:textId="77777777" w:rsidR="0076322E" w:rsidRDefault="0076322E" w:rsidP="0076322E">
      <w:pPr>
        <w:rPr>
          <w:rFonts w:ascii="Arial" w:hAnsi="Arial" w:cs="Arial"/>
        </w:rPr>
      </w:pPr>
      <w:r>
        <w:rPr>
          <w:rFonts w:ascii="Arial" w:hAnsi="Arial" w:cs="Arial"/>
        </w:rPr>
        <w:t xml:space="preserve">Charlotte Chanteloup – 06 42 08 11 68 – </w:t>
      </w:r>
      <w:hyperlink r:id="rId11" w:history="1">
        <w:r>
          <w:rPr>
            <w:rStyle w:val="Lienhypertexte"/>
            <w:rFonts w:ascii="Arial" w:hAnsi="Arial" w:cs="Arial"/>
          </w:rPr>
          <w:t>charlotte.chanteloup@laregionnormandie.fr</w:t>
        </w:r>
      </w:hyperlink>
    </w:p>
    <w:p w14:paraId="1C28EC50" w14:textId="77777777" w:rsidR="0076322E" w:rsidRDefault="0076322E" w:rsidP="0076322E">
      <w:pPr>
        <w:rPr>
          <w:b/>
          <w:bCs/>
        </w:rPr>
      </w:pPr>
    </w:p>
    <w:p w14:paraId="68FE7993" w14:textId="77777777" w:rsidR="0076322E" w:rsidRDefault="0076322E" w:rsidP="0076322E">
      <w:pPr>
        <w:rPr>
          <w:b/>
          <w:bCs/>
        </w:rPr>
      </w:pPr>
    </w:p>
    <w:bookmarkEnd w:id="0"/>
    <w:p w14:paraId="610201F2" w14:textId="77777777" w:rsidR="004E2750" w:rsidRPr="0076322E" w:rsidRDefault="004E2750" w:rsidP="0076322E"/>
    <w:sectPr w:rsidR="004E2750" w:rsidRPr="00763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96DA5"/>
    <w:multiLevelType w:val="hybridMultilevel"/>
    <w:tmpl w:val="48124E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DE6EBF"/>
    <w:multiLevelType w:val="hybridMultilevel"/>
    <w:tmpl w:val="F24E56F2"/>
    <w:lvl w:ilvl="0" w:tplc="F1168F46">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1F17FB"/>
    <w:multiLevelType w:val="hybridMultilevel"/>
    <w:tmpl w:val="538A6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3574171">
    <w:abstractNumId w:val="2"/>
  </w:num>
  <w:num w:numId="2" w16cid:durableId="1734045027">
    <w:abstractNumId w:val="0"/>
  </w:num>
  <w:num w:numId="3" w16cid:durableId="1584949211">
    <w:abstractNumId w:val="1"/>
  </w:num>
  <w:num w:numId="4" w16cid:durableId="736124742">
    <w:abstractNumId w:val="0"/>
  </w:num>
  <w:num w:numId="5" w16cid:durableId="154405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00"/>
    <w:rsid w:val="000925A0"/>
    <w:rsid w:val="00112B00"/>
    <w:rsid w:val="0028170D"/>
    <w:rsid w:val="004E2750"/>
    <w:rsid w:val="005E2249"/>
    <w:rsid w:val="005E67F8"/>
    <w:rsid w:val="00732740"/>
    <w:rsid w:val="0076322E"/>
    <w:rsid w:val="007C5B17"/>
    <w:rsid w:val="008660A0"/>
    <w:rsid w:val="009E12E1"/>
    <w:rsid w:val="00A953FD"/>
    <w:rsid w:val="00AA44A5"/>
    <w:rsid w:val="00BE41D1"/>
    <w:rsid w:val="00C75975"/>
    <w:rsid w:val="00D2762F"/>
    <w:rsid w:val="00D40573"/>
    <w:rsid w:val="00DE0D09"/>
    <w:rsid w:val="00EA0145"/>
    <w:rsid w:val="00F827F5"/>
    <w:rsid w:val="00FB561C"/>
    <w:rsid w:val="00FF5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D008"/>
  <w15:chartTrackingRefBased/>
  <w15:docId w15:val="{CFE16B90-B9F5-45EE-A3A9-A34DF2BE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A0"/>
    <w:pPr>
      <w:spacing w:after="0" w:line="240" w:lineRule="auto"/>
    </w:pPr>
    <w:rPr>
      <w:rFonts w:ascii="Calibri" w:hAnsi="Calibri" w:cs="Calibri"/>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660A0"/>
    <w:rPr>
      <w:color w:val="0563C1"/>
      <w:u w:val="single"/>
    </w:rPr>
  </w:style>
  <w:style w:type="table" w:styleId="Grilledutableau">
    <w:name w:val="Table Grid"/>
    <w:basedOn w:val="TableauNormal"/>
    <w:uiPriority w:val="39"/>
    <w:rsid w:val="00D4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40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0329">
      <w:bodyDiv w:val="1"/>
      <w:marLeft w:val="0"/>
      <w:marRight w:val="0"/>
      <w:marTop w:val="0"/>
      <w:marBottom w:val="0"/>
      <w:divBdr>
        <w:top w:val="none" w:sz="0" w:space="0" w:color="auto"/>
        <w:left w:val="none" w:sz="0" w:space="0" w:color="auto"/>
        <w:bottom w:val="none" w:sz="0" w:space="0" w:color="auto"/>
        <w:right w:val="none" w:sz="0" w:space="0" w:color="auto"/>
      </w:divBdr>
    </w:div>
    <w:div w:id="18966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gif@01D93553.7E70A7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3553.7E70A710" TargetMode="External"/><Relationship Id="rId11" Type="http://schemas.openxmlformats.org/officeDocument/2006/relationships/hyperlink" Target="mailto:charlotte.chanteloup@laregionnormandie.fr"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Pages>
  <Words>564</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15</cp:revision>
  <dcterms:created xsi:type="dcterms:W3CDTF">2023-01-30T13:20:00Z</dcterms:created>
  <dcterms:modified xsi:type="dcterms:W3CDTF">2023-01-31T14:25:00Z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2023-01-30T16:26:58Z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c8e986c8-17cd-4b7f-9747-c4618c603ff1</vt:lpwstr>
  </property>
  <property fmtid="{D5CDD505-2E9C-101B-9397-08002B2CF9AE}" pid="8" name="MSIP_Label_defa4170-0d19-0005-0004-bc88714345d2_ContentBits">
    <vt:lpwstr>0</vt:lpwstr>
  </property>
</Properties>
</file>