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BCBE2" w14:textId="53EFA786" w:rsidR="003A58C5" w:rsidRDefault="003A58C5" w:rsidP="003A58C5">
      <w:pPr>
        <w:rPr>
          <w:b/>
        </w:rPr>
      </w:pPr>
      <w:bookmarkStart w:id="0" w:name="_GoBack"/>
      <w:bookmarkEnd w:id="0"/>
    </w:p>
    <w:p w14:paraId="1DCCBC7C" w14:textId="77777777" w:rsidR="003A58C5" w:rsidRDefault="003A58C5" w:rsidP="003A58C5">
      <w:pPr>
        <w:rPr>
          <w:b/>
        </w:rPr>
      </w:pPr>
    </w:p>
    <w:p w14:paraId="0DC5DC6A" w14:textId="303A2F2F" w:rsidR="00C827E1" w:rsidRDefault="00BC7AE7" w:rsidP="0029537D">
      <w:pPr>
        <w:jc w:val="center"/>
        <w:rPr>
          <w:b/>
        </w:rPr>
      </w:pPr>
      <w:r w:rsidRPr="0029537D">
        <w:rPr>
          <w:b/>
        </w:rPr>
        <w:t>Accord de délégation pour le dépôt d’une demande au titre du Téléservice « Partenariats Agricoles »</w:t>
      </w:r>
    </w:p>
    <w:p w14:paraId="4330F61D" w14:textId="7295A541" w:rsidR="009B6989" w:rsidRPr="009B6989" w:rsidRDefault="009B6989" w:rsidP="0029537D">
      <w:pPr>
        <w:jc w:val="center"/>
        <w:rPr>
          <w:i/>
        </w:rPr>
      </w:pPr>
      <w:r w:rsidRPr="009B6989">
        <w:rPr>
          <w:i/>
        </w:rPr>
        <w:t>(</w:t>
      </w:r>
      <w:proofErr w:type="gramStart"/>
      <w:r w:rsidRPr="009B6989">
        <w:rPr>
          <w:i/>
        </w:rPr>
        <w:t>autant</w:t>
      </w:r>
      <w:proofErr w:type="gramEnd"/>
      <w:r w:rsidRPr="009B6989">
        <w:rPr>
          <w:i/>
        </w:rPr>
        <w:t xml:space="preserve"> d’exemplaires que de partenaires)</w:t>
      </w:r>
    </w:p>
    <w:p w14:paraId="3B4C82B5" w14:textId="2B1E3FE5" w:rsidR="00BC7AE7" w:rsidRDefault="00BC7AE7"/>
    <w:p w14:paraId="4286039E" w14:textId="2A45A38F" w:rsidR="00BC7AE7" w:rsidRDefault="00BC7AE7"/>
    <w:p w14:paraId="03186E02" w14:textId="66FAA85D" w:rsidR="00BC7AE7" w:rsidRDefault="00BC7AE7" w:rsidP="00BC7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C7AE7">
        <w:rPr>
          <w:b/>
          <w:u w:val="single"/>
        </w:rPr>
        <w:t>Rappel :</w:t>
      </w:r>
      <w:r>
        <w:t xml:space="preserve"> Le dispositif "Partenariats Agricoles" permet d'accompagner des projets collectifs. A ce titre, le chef de file dépose la demande d'aide pour le compte du partenariat sur le portail des aides, qui sera dupliquée autant de fois que de partenaires (1 dossier</w:t>
      </w:r>
      <w:r w:rsidR="0029537D">
        <w:t xml:space="preserve"> de demande</w:t>
      </w:r>
      <w:r>
        <w:t xml:space="preserve"> par partenaire</w:t>
      </w:r>
      <w:proofErr w:type="gramStart"/>
      <w:r>
        <w:t>):</w:t>
      </w:r>
      <w:proofErr w:type="gramEnd"/>
      <w:r>
        <w:t xml:space="preserve"> </w:t>
      </w:r>
    </w:p>
    <w:p w14:paraId="644390CF" w14:textId="77777777" w:rsidR="00BC7AE7" w:rsidRDefault="00BC7AE7" w:rsidP="00BC7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étape</w:t>
      </w:r>
      <w:proofErr w:type="gramEnd"/>
      <w:r>
        <w:t xml:space="preserve"> 1 - dépôt du dossier du chef de file; </w:t>
      </w:r>
    </w:p>
    <w:p w14:paraId="07D3400A" w14:textId="501A181B" w:rsidR="00BC7AE7" w:rsidRDefault="00BC7AE7" w:rsidP="00BC7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étape</w:t>
      </w:r>
      <w:proofErr w:type="gramEnd"/>
      <w:r>
        <w:t xml:space="preserve"> 2 - prise en charge du dossier du chef de file par l'instructeur Région; </w:t>
      </w:r>
    </w:p>
    <w:p w14:paraId="16F5543A" w14:textId="3AF246BD" w:rsidR="00BC7AE7" w:rsidRDefault="00BC7AE7" w:rsidP="00BC7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étape 3 - duplication du dossier du chef de file pour chacun des partenaires</w:t>
      </w:r>
      <w:r w:rsidR="001B67AB">
        <w:t xml:space="preserve"> </w:t>
      </w:r>
      <w:r w:rsidR="001B67AB" w:rsidRPr="00C61FDD">
        <w:t>(NB : après prise en charge par la Région, un pictogramme permet au chef de file, dans son espace usager, de dupliquer son dossier initial)</w:t>
      </w:r>
      <w:r w:rsidRPr="00C61FDD">
        <w:t xml:space="preserve">, </w:t>
      </w:r>
      <w:r>
        <w:t xml:space="preserve">modification des informations </w:t>
      </w:r>
      <w:r w:rsidR="0029537D">
        <w:t>(</w:t>
      </w:r>
      <w:r w:rsidR="0029537D" w:rsidRPr="0029537D">
        <w:t>rôle du demandeur, coordonnées du chef de projet, montant des dépenses prévisionnelles du demandeur, information sur la commande publique, les engagements si nécessaire, le plan de financement, l'IBAN</w:t>
      </w:r>
      <w:r w:rsidR="0029537D">
        <w:t xml:space="preserve">) </w:t>
      </w:r>
      <w:r>
        <w:t xml:space="preserve">puis transmission des dossiers de chaque partenaire. </w:t>
      </w:r>
    </w:p>
    <w:p w14:paraId="1D4283C1" w14:textId="1BC53BB9" w:rsidR="0029537D" w:rsidRDefault="0029537D" w:rsidP="00BC7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90F7AA" w14:textId="37428123" w:rsidR="0029537D" w:rsidRDefault="0029537D" w:rsidP="00BC7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Le présent document permet de formaliser la délégation du partenaire au chef de file</w:t>
      </w:r>
      <w:r w:rsidR="003A58C5">
        <w:t xml:space="preserve"> pour le dépôt du dossier dans le téléservice. Il est complémentaire à la convention de partenariat. </w:t>
      </w:r>
    </w:p>
    <w:p w14:paraId="5CACEA6B" w14:textId="77777777" w:rsidR="00BC7AE7" w:rsidRDefault="00BC7AE7" w:rsidP="00BC7AE7"/>
    <w:p w14:paraId="68754D7C" w14:textId="77777777" w:rsidR="00BC7AE7" w:rsidRDefault="00BC7AE7"/>
    <w:p w14:paraId="3458792D" w14:textId="77777777" w:rsidR="00BC7AE7" w:rsidRDefault="00BC7AE7"/>
    <w:p w14:paraId="7168D75A" w14:textId="772A7F09" w:rsidR="00BC7AE7" w:rsidRDefault="00BC7AE7">
      <w:r>
        <w:t xml:space="preserve">Entre : </w:t>
      </w:r>
    </w:p>
    <w:p w14:paraId="0C46B790" w14:textId="0FFCCC02" w:rsidR="00BC7AE7" w:rsidRDefault="00BC7AE7"/>
    <w:p w14:paraId="09C43094" w14:textId="02800852" w:rsidR="003A58C5" w:rsidRDefault="003A58C5" w:rsidP="003A58C5">
      <w:pPr>
        <w:rPr>
          <w:b/>
        </w:rPr>
      </w:pPr>
      <w:r w:rsidRPr="003A58C5">
        <w:rPr>
          <w:highlight w:val="lightGray"/>
        </w:rPr>
        <w:t xml:space="preserve"> « Organisme chef de file »,</w:t>
      </w:r>
      <w:r>
        <w:t xml:space="preserve"> représenté par </w:t>
      </w:r>
      <w:r w:rsidRPr="003A58C5">
        <w:rPr>
          <w:highlight w:val="lightGray"/>
        </w:rPr>
        <w:t>[M. ou Mme XXX]</w:t>
      </w:r>
      <w:r>
        <w:t xml:space="preserve"> en qualité de </w:t>
      </w:r>
      <w:r w:rsidRPr="003A58C5">
        <w:rPr>
          <w:highlight w:val="lightGray"/>
        </w:rPr>
        <w:t>[fonction],</w:t>
      </w:r>
      <w:r>
        <w:t xml:space="preserve"> ci-après dénommé </w:t>
      </w:r>
      <w:r w:rsidRPr="003A58C5">
        <w:rPr>
          <w:b/>
        </w:rPr>
        <w:t>le chef de file</w:t>
      </w:r>
    </w:p>
    <w:p w14:paraId="6C577A9E" w14:textId="4688598F" w:rsidR="003A58C5" w:rsidRDefault="003A58C5" w:rsidP="003A58C5">
      <w:r>
        <w:t>Adresse du chef de file coordonnateur</w:t>
      </w:r>
    </w:p>
    <w:p w14:paraId="7307E3CD" w14:textId="77777777" w:rsidR="003A58C5" w:rsidRDefault="003A58C5" w:rsidP="003A58C5">
      <w:r>
        <w:t>N° SIRET :</w:t>
      </w:r>
    </w:p>
    <w:p w14:paraId="7EA1066A" w14:textId="77777777" w:rsidR="003A58C5" w:rsidRDefault="003A58C5" w:rsidP="003A58C5"/>
    <w:p w14:paraId="10BB189A" w14:textId="77E09AD6" w:rsidR="003A58C5" w:rsidRDefault="003A58C5" w:rsidP="003A58C5">
      <w:r>
        <w:t>Et</w:t>
      </w:r>
    </w:p>
    <w:p w14:paraId="74AB796D" w14:textId="70A26F86" w:rsidR="003A58C5" w:rsidRDefault="003A58C5" w:rsidP="003A58C5">
      <w:r w:rsidRPr="003A58C5">
        <w:rPr>
          <w:highlight w:val="lightGray"/>
        </w:rPr>
        <w:t>Organisme partenaire</w:t>
      </w:r>
      <w:r>
        <w:t xml:space="preserve"> », représenté par </w:t>
      </w:r>
      <w:r w:rsidRPr="003A58C5">
        <w:rPr>
          <w:highlight w:val="lightGray"/>
        </w:rPr>
        <w:t>[M. ou Mme XXX]</w:t>
      </w:r>
      <w:r>
        <w:t xml:space="preserve"> en qualité de </w:t>
      </w:r>
      <w:r w:rsidRPr="003A58C5">
        <w:rPr>
          <w:highlight w:val="lightGray"/>
        </w:rPr>
        <w:t>[fonction],</w:t>
      </w:r>
      <w:r>
        <w:t xml:space="preserve"> ci-après dénommé </w:t>
      </w:r>
      <w:r w:rsidRPr="003A58C5">
        <w:rPr>
          <w:b/>
        </w:rPr>
        <w:t>le partenaire</w:t>
      </w:r>
      <w:r>
        <w:t xml:space="preserve"> p</w:t>
      </w:r>
    </w:p>
    <w:p w14:paraId="715E2E40" w14:textId="77777777" w:rsidR="003A58C5" w:rsidRDefault="003A58C5" w:rsidP="003A58C5">
      <w:r>
        <w:t>Adresse du partenaire</w:t>
      </w:r>
    </w:p>
    <w:p w14:paraId="27E4C758" w14:textId="45213D91" w:rsidR="003A58C5" w:rsidRDefault="003A58C5" w:rsidP="003A58C5">
      <w:r>
        <w:t>N° SIRET :</w:t>
      </w:r>
    </w:p>
    <w:p w14:paraId="7F270D0C" w14:textId="77777777" w:rsidR="003A58C5" w:rsidRDefault="003A58C5"/>
    <w:p w14:paraId="74F2C688" w14:textId="20B73383" w:rsidR="00BC7AE7" w:rsidRDefault="00BC7AE7"/>
    <w:p w14:paraId="2F3FF5D8" w14:textId="1F878A7D" w:rsidR="00BC7AE7" w:rsidRDefault="00BC7AE7" w:rsidP="0029537D">
      <w:pPr>
        <w:jc w:val="both"/>
      </w:pPr>
      <w:r>
        <w:t>Le partenaire donne délégation au chef de file pour e</w:t>
      </w:r>
      <w:r w:rsidRPr="00BC7AE7">
        <w:t>ffectuer sur le téléservice de la Région</w:t>
      </w:r>
      <w:r w:rsidR="00C61FDD">
        <w:t xml:space="preserve"> </w:t>
      </w:r>
      <w:r w:rsidRPr="00BC7AE7">
        <w:t>toute démarche nécessaire afin de solliciter un soutien du FEADER</w:t>
      </w:r>
      <w:r w:rsidR="0029537D">
        <w:t xml:space="preserve"> et de la Région</w:t>
      </w:r>
      <w:r w:rsidRPr="00BC7AE7">
        <w:t xml:space="preserve"> au titre du dispositif « Partenariats Agricoles », concernant l’opération intitulée</w:t>
      </w:r>
      <w:r>
        <w:t xml:space="preserve"> « …………… »</w:t>
      </w:r>
      <w:r w:rsidR="00C61FDD">
        <w:t>.</w:t>
      </w:r>
    </w:p>
    <w:p w14:paraId="35A295F6" w14:textId="395FC6D3" w:rsidR="00BC7AE7" w:rsidRDefault="00BC7AE7" w:rsidP="0029537D">
      <w:pPr>
        <w:jc w:val="both"/>
      </w:pPr>
    </w:p>
    <w:p w14:paraId="6BBB0D17" w14:textId="79FA91E7" w:rsidR="00BC7AE7" w:rsidRDefault="00BC7AE7" w:rsidP="0029537D">
      <w:pPr>
        <w:jc w:val="both"/>
      </w:pPr>
      <w:r>
        <w:t>Le partenaire mettr</w:t>
      </w:r>
      <w:r w:rsidR="0029537D">
        <w:t>a</w:t>
      </w:r>
      <w:r>
        <w:t xml:space="preserve"> à disposition du chef de file, préalablement au dépôt du dossier dans le téléservice, </w:t>
      </w:r>
      <w:r w:rsidR="0029537D">
        <w:t xml:space="preserve">tous </w:t>
      </w:r>
      <w:r>
        <w:t xml:space="preserve">les éléments </w:t>
      </w:r>
      <w:r w:rsidR="003A58C5">
        <w:t xml:space="preserve">et pièces </w:t>
      </w:r>
      <w:r>
        <w:t>nécessaires à la constitution de son dossie</w:t>
      </w:r>
      <w:r w:rsidR="003A58C5">
        <w:t>r et à son dépôt dans le téléservice</w:t>
      </w:r>
      <w:r>
        <w:t>.</w:t>
      </w:r>
    </w:p>
    <w:p w14:paraId="34FDA027" w14:textId="00F5B52B" w:rsidR="0029537D" w:rsidRDefault="0029537D" w:rsidP="0029537D">
      <w:pPr>
        <w:jc w:val="both"/>
      </w:pPr>
    </w:p>
    <w:p w14:paraId="6D33D130" w14:textId="71E62F7A" w:rsidR="0029537D" w:rsidRDefault="0029537D" w:rsidP="0029537D">
      <w:pPr>
        <w:jc w:val="both"/>
      </w:pPr>
      <w:r>
        <w:t xml:space="preserve">Le partenaire atteste avoir pris connaissance des conditions d’éligibilité du dispositif et d’octroi de l’aide, ainsi que des engagements à souscrire. </w:t>
      </w:r>
      <w:r w:rsidR="00F62160">
        <w:t>Le pa</w:t>
      </w:r>
      <w:r w:rsidR="002E347E">
        <w:t xml:space="preserve">rtenaire </w:t>
      </w:r>
      <w:r w:rsidR="00F62160">
        <w:t xml:space="preserve">est responsable du respect des engagements le concernant, dans le cadre de l’aide qu’il reçoit. </w:t>
      </w:r>
      <w:r>
        <w:t>Ces engagements s</w:t>
      </w:r>
      <w:r w:rsidR="00F62160">
        <w:t>ont</w:t>
      </w:r>
      <w:r>
        <w:t xml:space="preserve"> repris dans la décision juridique</w:t>
      </w:r>
      <w:r w:rsidR="00F62160">
        <w:t xml:space="preserve"> attributive de l’aide.</w:t>
      </w:r>
    </w:p>
    <w:p w14:paraId="7376A179" w14:textId="291DA348" w:rsidR="0029537D" w:rsidRDefault="0029537D" w:rsidP="0029537D">
      <w:pPr>
        <w:jc w:val="both"/>
      </w:pPr>
    </w:p>
    <w:p w14:paraId="710DD29A" w14:textId="50939CC5" w:rsidR="0029537D" w:rsidRDefault="0029537D" w:rsidP="0029537D">
      <w:pPr>
        <w:jc w:val="both"/>
      </w:pPr>
      <w:r>
        <w:t>Le chef de file s’engage à déposer les dossiers de demande d’aide de l’ensemble des partenaires du projet dans un délai réduit</w:t>
      </w:r>
      <w:r w:rsidR="003A58C5">
        <w:t xml:space="preserve"> (8 jours)</w:t>
      </w:r>
      <w:r>
        <w:t xml:space="preserve"> après le dépôt de s</w:t>
      </w:r>
      <w:r w:rsidR="003A58C5">
        <w:t>a</w:t>
      </w:r>
      <w:r>
        <w:t xml:space="preserve"> propre d</w:t>
      </w:r>
      <w:r w:rsidR="003A58C5">
        <w:t>emande</w:t>
      </w:r>
      <w:r>
        <w:t xml:space="preserve">. </w:t>
      </w:r>
    </w:p>
    <w:p w14:paraId="7E333AA9" w14:textId="77777777" w:rsidR="003A58C5" w:rsidRDefault="003A58C5" w:rsidP="0029537D">
      <w:pPr>
        <w:jc w:val="both"/>
      </w:pPr>
    </w:p>
    <w:p w14:paraId="27D13A2A" w14:textId="0B9F58F0" w:rsidR="0029537D" w:rsidRDefault="0029537D" w:rsidP="0029537D">
      <w:pPr>
        <w:jc w:val="both"/>
      </w:pPr>
      <w:r>
        <w:t>Le chef de file assurera le suivi administratif et financier du dossier. Il sera l’interlocuteur de la Région pour l’instruction des demandes d’aides</w:t>
      </w:r>
      <w:r w:rsidR="003A58C5">
        <w:t xml:space="preserve"> des partenaires</w:t>
      </w:r>
      <w:r>
        <w:t xml:space="preserve"> rattachées au projet. Il répondra aux demandes de compléments de la Région, en sollicitant si nécessaire le </w:t>
      </w:r>
      <w:r w:rsidR="003A58C5">
        <w:t>p</w:t>
      </w:r>
      <w:r>
        <w:t>artenaire</w:t>
      </w:r>
      <w:r w:rsidR="003A58C5">
        <w:t>.</w:t>
      </w:r>
      <w:r>
        <w:t xml:space="preserve"> </w:t>
      </w:r>
    </w:p>
    <w:p w14:paraId="78E06BC9" w14:textId="5493FA2D" w:rsidR="003A58C5" w:rsidRDefault="003A58C5" w:rsidP="00BC7AE7"/>
    <w:p w14:paraId="5BA58758" w14:textId="77777777" w:rsidR="003A58C5" w:rsidRPr="003A58C5" w:rsidRDefault="003A58C5" w:rsidP="003A58C5">
      <w:pPr>
        <w:widowControl w:val="0"/>
        <w:suppressAutoHyphens/>
        <w:autoSpaceDN w:val="0"/>
        <w:jc w:val="center"/>
        <w:textAlignment w:val="baseline"/>
        <w:rPr>
          <w:rFonts w:ascii="Tahoma" w:eastAsia="SimSun" w:hAnsi="Tahoma" w:cs="Tahoma"/>
          <w:b/>
          <w:kern w:val="3"/>
          <w:sz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643"/>
      </w:tblGrid>
      <w:tr w:rsidR="003A58C5" w:rsidRPr="003A58C5" w14:paraId="5B9C8D7E" w14:textId="77777777" w:rsidTr="00A02C23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84632ED" w14:textId="77777777" w:rsidR="003A58C5" w:rsidRPr="003A58C5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  <w:t>Fait à …</w:t>
            </w:r>
            <w:proofErr w:type="gramStart"/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  <w:t>…….</w:t>
            </w:r>
            <w:proofErr w:type="gramEnd"/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  <w:t xml:space="preserve">., le </w:t>
            </w:r>
          </w:p>
          <w:p w14:paraId="381CA6E2" w14:textId="77777777" w:rsidR="003A58C5" w:rsidRPr="003A58C5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  <w:t>Signature-Cachet</w:t>
            </w:r>
          </w:p>
          <w:p w14:paraId="3E3AFE73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78404D27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3A58C5">
              <w:rPr>
                <w:rFonts w:ascii="Tahoma" w:hAnsi="Tahoma" w:cs="Tahoma"/>
                <w:b/>
                <w:color w:val="000000"/>
                <w:kern w:val="3"/>
                <w:sz w:val="18"/>
                <w:szCs w:val="18"/>
                <w:highlight w:val="yellow"/>
                <w:lang w:eastAsia="zh-CN"/>
              </w:rPr>
              <w:t>Nom chef de file</w:t>
            </w:r>
            <w:r w:rsidRPr="003A58C5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 xml:space="preserve"> </w:t>
            </w:r>
            <w:r w:rsidRPr="003A58C5">
              <w:rPr>
                <w:rFonts w:ascii="Tahoma" w:hAnsi="Tahoma" w:cs="Tahoma"/>
                <w:b/>
                <w:color w:val="000000"/>
                <w:kern w:val="3"/>
                <w:sz w:val="18"/>
                <w:szCs w:val="18"/>
                <w:highlight w:val="yellow"/>
                <w:lang w:eastAsia="zh-CN"/>
              </w:rPr>
              <w:t>coordonnateur</w:t>
            </w:r>
          </w:p>
          <w:p w14:paraId="55DCC707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11CC4D1C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highlight w:val="yellow"/>
                <w:lang w:eastAsia="zh-CN"/>
              </w:rPr>
              <w:t>Intitulé fonction du représentant légal</w:t>
            </w:r>
          </w:p>
          <w:p w14:paraId="65B6DE6C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337FB85E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45D0AD8A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719E543B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6212581D" w14:textId="77777777" w:rsidR="003A58C5" w:rsidRPr="003A58C5" w:rsidRDefault="003A58C5" w:rsidP="003A58C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kern w:val="3"/>
                <w:sz w:val="18"/>
                <w:szCs w:val="18"/>
                <w:lang w:eastAsia="zh-CN" w:bidi="hi-IN"/>
              </w:rPr>
            </w:pPr>
            <w:r w:rsidRPr="003A58C5">
              <w:rPr>
                <w:rFonts w:ascii="Tahoma" w:eastAsia="SimSun" w:hAnsi="Tahoma" w:cs="Tahoma"/>
                <w:kern w:val="3"/>
                <w:sz w:val="18"/>
                <w:szCs w:val="18"/>
                <w:highlight w:val="yellow"/>
                <w:lang w:eastAsia="zh-CN" w:bidi="hi-IN"/>
              </w:rPr>
              <w:t>Nom du représentant légal</w:t>
            </w:r>
            <w:r w:rsidRPr="003A58C5" w:rsidDel="00121F30">
              <w:rPr>
                <w:rFonts w:ascii="Tahoma" w:eastAsia="SimSun" w:hAnsi="Tahoma" w:cs="Tahoma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14:paraId="74CB33F6" w14:textId="77777777" w:rsidR="003A58C5" w:rsidRPr="003A58C5" w:rsidRDefault="003A58C5" w:rsidP="003A58C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b/>
                <w:kern w:val="3"/>
                <w:sz w:val="24"/>
                <w:lang w:eastAsia="zh-CN" w:bidi="hi-IN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329565FF" w14:textId="77777777" w:rsidR="003A58C5" w:rsidRPr="003A58C5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4643" w:type="dxa"/>
            <w:tcBorders>
              <w:right w:val="single" w:sz="4" w:space="0" w:color="auto"/>
            </w:tcBorders>
            <w:shd w:val="clear" w:color="auto" w:fill="auto"/>
          </w:tcPr>
          <w:p w14:paraId="2876A468" w14:textId="77777777" w:rsidR="003A58C5" w:rsidRPr="003A58C5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  <w:bookmarkStart w:id="1" w:name="_Hlk121315038"/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  <w:t>Signature-Cachet</w:t>
            </w:r>
          </w:p>
          <w:p w14:paraId="6A8DE92B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61370A15" w14:textId="0C289E9E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  <w:r w:rsidRPr="003A58C5">
              <w:rPr>
                <w:rFonts w:ascii="Tahoma" w:hAnsi="Tahoma" w:cs="Tahoma"/>
                <w:b/>
                <w:color w:val="000000"/>
                <w:kern w:val="3"/>
                <w:sz w:val="18"/>
                <w:szCs w:val="18"/>
                <w:highlight w:val="yellow"/>
                <w:lang w:eastAsia="zh-CN"/>
              </w:rPr>
              <w:t>Nom partenaire</w:t>
            </w:r>
          </w:p>
          <w:p w14:paraId="178AC450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highlight w:val="yellow"/>
                <w:lang w:eastAsia="zh-CN"/>
              </w:rPr>
            </w:pPr>
          </w:p>
          <w:p w14:paraId="4199EE21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highlight w:val="yellow"/>
                <w:lang w:eastAsia="zh-CN"/>
              </w:rPr>
              <w:t>Intitulé fonction du représentant légal</w:t>
            </w:r>
          </w:p>
          <w:p w14:paraId="49514340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4D8DD13B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54A09C40" w14:textId="77777777" w:rsidR="003A58C5" w:rsidRPr="003A58C5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30971898" w14:textId="77777777" w:rsidR="003A58C5" w:rsidRPr="003A58C5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18"/>
                <w:szCs w:val="18"/>
                <w:lang w:eastAsia="zh-CN"/>
              </w:rPr>
            </w:pPr>
          </w:p>
          <w:p w14:paraId="2F9754CA" w14:textId="77777777" w:rsidR="003A58C5" w:rsidRP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16"/>
                <w:lang w:eastAsia="zh-CN"/>
              </w:rPr>
            </w:pPr>
            <w:r w:rsidRPr="003A58C5">
              <w:rPr>
                <w:rFonts w:ascii="Tahoma" w:hAnsi="Tahoma" w:cs="Tahoma"/>
                <w:color w:val="00000A"/>
                <w:kern w:val="3"/>
                <w:sz w:val="18"/>
                <w:szCs w:val="18"/>
                <w:highlight w:val="yellow"/>
                <w:lang w:eastAsia="zh-CN"/>
              </w:rPr>
              <w:t>Nom du représentant légal</w:t>
            </w:r>
            <w:bookmarkEnd w:id="1"/>
          </w:p>
        </w:tc>
      </w:tr>
    </w:tbl>
    <w:p w14:paraId="75D1E5AD" w14:textId="77777777" w:rsidR="007D0304" w:rsidRDefault="007D0304" w:rsidP="00BC7AE7"/>
    <w:sectPr w:rsidR="007D0304" w:rsidSect="0065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671E2"/>
    <w:multiLevelType w:val="hybridMultilevel"/>
    <w:tmpl w:val="258CE02E"/>
    <w:lvl w:ilvl="0" w:tplc="5C4657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004B14"/>
    <w:rsid w:val="00032DBF"/>
    <w:rsid w:val="00053F2D"/>
    <w:rsid w:val="001B67AB"/>
    <w:rsid w:val="001E2AC2"/>
    <w:rsid w:val="00234C82"/>
    <w:rsid w:val="0029537D"/>
    <w:rsid w:val="002E347E"/>
    <w:rsid w:val="00316D1D"/>
    <w:rsid w:val="00360287"/>
    <w:rsid w:val="003742F6"/>
    <w:rsid w:val="003A58C5"/>
    <w:rsid w:val="003B3FE3"/>
    <w:rsid w:val="004C3657"/>
    <w:rsid w:val="005F7A37"/>
    <w:rsid w:val="006178D8"/>
    <w:rsid w:val="00651782"/>
    <w:rsid w:val="007D0304"/>
    <w:rsid w:val="009B6989"/>
    <w:rsid w:val="009F56D1"/>
    <w:rsid w:val="00AC6DCE"/>
    <w:rsid w:val="00AF64E6"/>
    <w:rsid w:val="00BC7AE7"/>
    <w:rsid w:val="00C61FDD"/>
    <w:rsid w:val="00C827E1"/>
    <w:rsid w:val="00D41D13"/>
    <w:rsid w:val="00E47B7C"/>
    <w:rsid w:val="00F2622F"/>
    <w:rsid w:val="00F62160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AE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BC7A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7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7B7C"/>
  </w:style>
  <w:style w:type="character" w:customStyle="1" w:styleId="CommentaireCar">
    <w:name w:val="Commentaire Car"/>
    <w:basedOn w:val="Policepardfaut"/>
    <w:link w:val="Commentaire"/>
    <w:uiPriority w:val="99"/>
    <w:semiHidden/>
    <w:rsid w:val="00E47B7C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7B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7B7C"/>
    <w:rPr>
      <w:rFonts w:ascii="Arial" w:eastAsia="Times New Roman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DULONG Laurence</cp:lastModifiedBy>
  <cp:revision>2</cp:revision>
  <dcterms:created xsi:type="dcterms:W3CDTF">2023-04-19T12:29:00Z</dcterms:created>
  <dcterms:modified xsi:type="dcterms:W3CDTF">2023-04-19T12:29:00Z</dcterms:modified>
</cp:coreProperties>
</file>