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7266" w:type="dxa"/>
        <w:tblInd w:w="-572" w:type="dxa"/>
        <w:tblBorders>
          <w:insideH w:val="none" w:sz="0" w:space="0" w:color="auto"/>
        </w:tblBorders>
        <w:tblLayout w:type="fixed"/>
        <w:tblCellMar>
          <w:left w:w="57" w:type="dxa"/>
          <w:right w:w="0" w:type="dxa"/>
        </w:tblCellMar>
        <w:tblLook w:val="04A0" w:firstRow="1" w:lastRow="0" w:firstColumn="1" w:lastColumn="0" w:noHBand="0" w:noVBand="1"/>
      </w:tblPr>
      <w:tblGrid>
        <w:gridCol w:w="2268"/>
        <w:gridCol w:w="1418"/>
        <w:gridCol w:w="1276"/>
        <w:gridCol w:w="1417"/>
        <w:gridCol w:w="1418"/>
        <w:gridCol w:w="1275"/>
        <w:gridCol w:w="1418"/>
        <w:gridCol w:w="6776"/>
      </w:tblGrid>
      <w:tr w:rsidR="00406697" w14:paraId="7B7693A2" w14:textId="77777777" w:rsidTr="00845398">
        <w:trPr>
          <w:gridAfter w:val="1"/>
          <w:wAfter w:w="6776" w:type="dxa"/>
          <w:trHeight w:val="417"/>
        </w:trPr>
        <w:tc>
          <w:tcPr>
            <w:tcW w:w="2268" w:type="dxa"/>
            <w:vMerge w:val="restart"/>
            <w:tcBorders>
              <w:top w:val="single" w:sz="4" w:space="0" w:color="auto"/>
              <w:left w:val="single" w:sz="4" w:space="0" w:color="auto"/>
              <w:right w:val="single" w:sz="4" w:space="0" w:color="auto"/>
            </w:tcBorders>
          </w:tcPr>
          <w:p w14:paraId="34DDD624" w14:textId="77777777" w:rsidR="00406697" w:rsidRDefault="00406697" w:rsidP="00845398">
            <w:pPr>
              <w:pStyle w:val="Style1"/>
              <w:spacing w:before="36" w:after="36"/>
              <w:rPr>
                <w:rFonts w:ascii="Arial" w:hAnsi="Arial" w:cs="Arial"/>
                <w:b/>
                <w:bCs/>
                <w:noProof/>
                <w:color w:val="0070BB"/>
                <w:sz w:val="16"/>
                <w:szCs w:val="16"/>
              </w:rPr>
            </w:pPr>
            <w:r w:rsidRPr="0063685D">
              <w:rPr>
                <w:rFonts w:ascii="Arial" w:hAnsi="Arial" w:cs="Arial"/>
                <w:b/>
                <w:bCs/>
                <w:noProof/>
                <w:color w:val="0070BB"/>
              </w:rPr>
              <w:drawing>
                <wp:inline distT="0" distB="0" distL="0" distR="0" wp14:anchorId="78095D5A" wp14:editId="1A4F411B">
                  <wp:extent cx="1211438" cy="1002632"/>
                  <wp:effectExtent l="0" t="0" r="8255"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normandie-portrait-cmjn.jpg"/>
                          <pic:cNvPicPr/>
                        </pic:nvPicPr>
                        <pic:blipFill rotWithShape="1">
                          <a:blip r:embed="rId12" cstate="print">
                            <a:extLst>
                              <a:ext uri="{28A0092B-C50C-407E-A947-70E740481C1C}">
                                <a14:useLocalDpi xmlns:a14="http://schemas.microsoft.com/office/drawing/2010/main" val="0"/>
                              </a:ext>
                            </a:extLst>
                          </a:blip>
                          <a:srcRect t="6296" b="6261"/>
                          <a:stretch/>
                        </pic:blipFill>
                        <pic:spPr bwMode="auto">
                          <a:xfrm>
                            <a:off x="0" y="0"/>
                            <a:ext cx="1217256" cy="1007447"/>
                          </a:xfrm>
                          <a:prstGeom prst="rect">
                            <a:avLst/>
                          </a:prstGeom>
                          <a:ln>
                            <a:noFill/>
                          </a:ln>
                          <a:extLst>
                            <a:ext uri="{53640926-AAD7-44D8-BBD7-CCE9431645EC}">
                              <a14:shadowObscured xmlns:a14="http://schemas.microsoft.com/office/drawing/2010/main"/>
                            </a:ext>
                          </a:extLst>
                        </pic:spPr>
                      </pic:pic>
                    </a:graphicData>
                  </a:graphic>
                </wp:inline>
              </w:drawing>
            </w:r>
          </w:p>
          <w:p w14:paraId="3D6CEC49" w14:textId="77777777" w:rsidR="0098682E" w:rsidRPr="00845398" w:rsidRDefault="0098682E" w:rsidP="00845398">
            <w:pPr>
              <w:pStyle w:val="Style1"/>
              <w:spacing w:before="36" w:after="36"/>
              <w:ind w:left="115"/>
              <w:rPr>
                <w:rFonts w:ascii="Arial" w:hAnsi="Arial" w:cs="Arial"/>
                <w:b/>
                <w:bCs/>
                <w:noProof/>
                <w:color w:val="0070BB"/>
                <w:sz w:val="12"/>
                <w:szCs w:val="12"/>
              </w:rPr>
            </w:pPr>
          </w:p>
          <w:p w14:paraId="16B171C2" w14:textId="77777777" w:rsidR="006A5F6C" w:rsidRPr="00845398" w:rsidRDefault="0098682E" w:rsidP="00845398">
            <w:pPr>
              <w:pStyle w:val="Style1"/>
              <w:spacing w:before="36" w:after="36"/>
              <w:ind w:left="-108"/>
              <w:jc w:val="center"/>
              <w:rPr>
                <w:rFonts w:ascii="Arial" w:hAnsi="Arial" w:cs="Arial"/>
                <w:b/>
                <w:bCs/>
                <w:noProof/>
                <w:color w:val="0070BB"/>
                <w:sz w:val="16"/>
                <w:szCs w:val="16"/>
              </w:rPr>
            </w:pPr>
            <w:r>
              <w:rPr>
                <w:noProof/>
              </w:rPr>
              <w:drawing>
                <wp:inline distT="0" distB="0" distL="0" distR="0" wp14:anchorId="6D816293" wp14:editId="17AFA355">
                  <wp:extent cx="942975" cy="596411"/>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961013" cy="607820"/>
                          </a:xfrm>
                          <a:prstGeom prst="rect">
                            <a:avLst/>
                          </a:prstGeom>
                        </pic:spPr>
                      </pic:pic>
                    </a:graphicData>
                  </a:graphic>
                </wp:inline>
              </w:drawing>
            </w:r>
          </w:p>
          <w:p w14:paraId="3065CCA9" w14:textId="77777777" w:rsidR="00406697" w:rsidRPr="0063685D" w:rsidRDefault="00406697" w:rsidP="00845398">
            <w:pPr>
              <w:pStyle w:val="Style2"/>
              <w:spacing w:before="0" w:line="240" w:lineRule="auto"/>
              <w:ind w:left="62" w:right="187"/>
              <w:jc w:val="center"/>
              <w:rPr>
                <w:rFonts w:ascii="Arial" w:hAnsi="Arial" w:cs="Arial"/>
                <w:b/>
                <w:bCs/>
                <w:noProof/>
                <w:color w:val="0070BB"/>
              </w:rPr>
            </w:pPr>
            <w:r w:rsidRPr="004A27C3">
              <w:rPr>
                <w:i/>
                <w:color w:val="1F497D"/>
                <w:sz w:val="20"/>
                <w:szCs w:val="20"/>
              </w:rPr>
              <w:t xml:space="preserve">Cofinancé par </w:t>
            </w:r>
            <w:r w:rsidR="00E23CE2">
              <w:rPr>
                <w:i/>
                <w:color w:val="1F497D"/>
                <w:sz w:val="20"/>
                <w:szCs w:val="20"/>
              </w:rPr>
              <w:br/>
            </w:r>
            <w:r w:rsidRPr="006A5F6C">
              <w:rPr>
                <w:i/>
                <w:color w:val="1F497D"/>
                <w:spacing w:val="-4"/>
                <w:sz w:val="20"/>
                <w:szCs w:val="20"/>
              </w:rPr>
              <w:t>l’Union européenne</w:t>
            </w:r>
          </w:p>
        </w:tc>
        <w:tc>
          <w:tcPr>
            <w:tcW w:w="8222" w:type="dxa"/>
            <w:gridSpan w:val="6"/>
            <w:tcBorders>
              <w:top w:val="single" w:sz="4" w:space="0" w:color="auto"/>
              <w:left w:val="single" w:sz="4" w:space="0" w:color="auto"/>
              <w:bottom w:val="single" w:sz="4" w:space="0" w:color="auto"/>
            </w:tcBorders>
            <w:shd w:val="clear" w:color="auto" w:fill="DBE5F1" w:themeFill="accent1" w:themeFillTint="33"/>
          </w:tcPr>
          <w:p w14:paraId="4C69372D" w14:textId="75ACAA2C" w:rsidR="00406697" w:rsidRPr="000E5A93" w:rsidRDefault="00304911" w:rsidP="00304911">
            <w:pPr>
              <w:pStyle w:val="Style1"/>
              <w:tabs>
                <w:tab w:val="left" w:pos="5130"/>
              </w:tabs>
              <w:adjustRightInd/>
              <w:spacing w:before="36" w:after="36"/>
              <w:jc w:val="right"/>
              <w:rPr>
                <w:rFonts w:ascii="Arial" w:hAnsi="Arial" w:cs="Arial"/>
                <w:b/>
                <w:bCs/>
                <w:color w:val="0070BB"/>
                <w:sz w:val="28"/>
                <w:szCs w:val="28"/>
              </w:rPr>
            </w:pPr>
            <w:r>
              <w:rPr>
                <w:rFonts w:ascii="Arial" w:hAnsi="Arial" w:cs="Arial"/>
                <w:b/>
                <w:bCs/>
                <w:color w:val="0070BB"/>
                <w:sz w:val="28"/>
                <w:szCs w:val="28"/>
              </w:rPr>
              <w:t>Code du dispositif :  17-FORM02</w:t>
            </w:r>
          </w:p>
        </w:tc>
      </w:tr>
      <w:tr w:rsidR="00406697" w14:paraId="06D57CC2" w14:textId="77777777" w:rsidTr="00845398">
        <w:trPr>
          <w:gridAfter w:val="1"/>
          <w:wAfter w:w="6776" w:type="dxa"/>
          <w:trHeight w:val="422"/>
        </w:trPr>
        <w:tc>
          <w:tcPr>
            <w:tcW w:w="2268" w:type="dxa"/>
            <w:vMerge/>
            <w:tcBorders>
              <w:left w:val="single" w:sz="4" w:space="0" w:color="auto"/>
              <w:right w:val="single" w:sz="4" w:space="0" w:color="auto"/>
            </w:tcBorders>
          </w:tcPr>
          <w:p w14:paraId="0F0AA956" w14:textId="77777777" w:rsidR="00406697" w:rsidRPr="000E5A93" w:rsidRDefault="00406697" w:rsidP="005270C7">
            <w:pPr>
              <w:pStyle w:val="Style2"/>
              <w:spacing w:before="72"/>
              <w:ind w:left="176"/>
              <w:rPr>
                <w:rFonts w:ascii="Arial" w:hAnsi="Arial" w:cs="Arial"/>
                <w:b/>
                <w:bCs/>
                <w:color w:val="0070BB"/>
                <w:sz w:val="28"/>
                <w:szCs w:val="28"/>
              </w:rPr>
            </w:pPr>
          </w:p>
        </w:tc>
        <w:tc>
          <w:tcPr>
            <w:tcW w:w="8222" w:type="dxa"/>
            <w:gridSpan w:val="6"/>
            <w:tcBorders>
              <w:top w:val="single" w:sz="4" w:space="0" w:color="auto"/>
              <w:left w:val="single" w:sz="4" w:space="0" w:color="auto"/>
              <w:bottom w:val="single" w:sz="4" w:space="0" w:color="auto"/>
            </w:tcBorders>
            <w:vAlign w:val="center"/>
          </w:tcPr>
          <w:p w14:paraId="270F08E8" w14:textId="77777777" w:rsidR="00406697" w:rsidRDefault="00406697" w:rsidP="005E45A4">
            <w:pPr>
              <w:pStyle w:val="Style1"/>
              <w:adjustRightInd/>
              <w:spacing w:before="36" w:after="36"/>
              <w:rPr>
                <w:rStyle w:val="CharacterStyle1"/>
                <w:rFonts w:ascii="Arial" w:hAnsi="Arial" w:cs="Arial"/>
                <w:b/>
                <w:bCs/>
                <w:color w:val="0070BB"/>
                <w:sz w:val="20"/>
              </w:rPr>
            </w:pPr>
            <w:r>
              <w:rPr>
                <w:rStyle w:val="CharacterStyle1"/>
                <w:rFonts w:ascii="Arial" w:hAnsi="Arial" w:cs="Arial"/>
                <w:b/>
                <w:bCs/>
                <w:color w:val="0070BB"/>
                <w:sz w:val="20"/>
              </w:rPr>
              <w:t>Objectif stratégique :</w:t>
            </w:r>
            <w:r w:rsidR="004277E2">
              <w:rPr>
                <w:rStyle w:val="CharacterStyle1"/>
                <w:rFonts w:ascii="Arial" w:hAnsi="Arial" w:cs="Arial"/>
                <w:b/>
                <w:bCs/>
                <w:color w:val="0070BB"/>
                <w:sz w:val="20"/>
              </w:rPr>
              <w:t xml:space="preserve"> Pour Permettre à chacun de bâtir son avenir, réussir sa formation et son insertion professionnelle</w:t>
            </w:r>
          </w:p>
        </w:tc>
      </w:tr>
      <w:tr w:rsidR="00406697" w:rsidRPr="00723E39" w14:paraId="1C741DE2" w14:textId="77777777" w:rsidTr="00845398">
        <w:tc>
          <w:tcPr>
            <w:tcW w:w="2268" w:type="dxa"/>
            <w:vMerge/>
            <w:tcBorders>
              <w:left w:val="single" w:sz="4" w:space="0" w:color="auto"/>
              <w:right w:val="single" w:sz="4" w:space="0" w:color="auto"/>
            </w:tcBorders>
          </w:tcPr>
          <w:p w14:paraId="471FD519" w14:textId="77777777" w:rsidR="00406697" w:rsidRDefault="00406697">
            <w:pPr>
              <w:pStyle w:val="Style2"/>
              <w:spacing w:before="72"/>
              <w:ind w:left="176"/>
              <w:rPr>
                <w:noProof/>
              </w:rPr>
            </w:pPr>
          </w:p>
        </w:tc>
        <w:tc>
          <w:tcPr>
            <w:tcW w:w="8222" w:type="dxa"/>
            <w:gridSpan w:val="6"/>
            <w:tcBorders>
              <w:top w:val="single" w:sz="4" w:space="0" w:color="auto"/>
              <w:left w:val="single" w:sz="4" w:space="0" w:color="auto"/>
              <w:bottom w:val="single" w:sz="4" w:space="0" w:color="auto"/>
            </w:tcBorders>
            <w:vAlign w:val="center"/>
          </w:tcPr>
          <w:p w14:paraId="2B3F09E2" w14:textId="77777777" w:rsidR="00406697" w:rsidRPr="00723E39" w:rsidRDefault="00406697" w:rsidP="005E45A4">
            <w:pPr>
              <w:pStyle w:val="Style1"/>
              <w:adjustRightInd/>
              <w:spacing w:before="36" w:after="36"/>
              <w:rPr>
                <w:rStyle w:val="CharacterStyle1"/>
                <w:rFonts w:ascii="Arial" w:hAnsi="Arial" w:cs="Arial"/>
                <w:b/>
                <w:bCs/>
                <w:color w:val="0070BB"/>
                <w:sz w:val="28"/>
                <w:szCs w:val="28"/>
              </w:rPr>
            </w:pPr>
            <w:r w:rsidRPr="001F6850">
              <w:rPr>
                <w:rStyle w:val="CharacterStyle1"/>
                <w:rFonts w:ascii="Arial" w:hAnsi="Arial" w:cs="Arial"/>
                <w:b/>
                <w:bCs/>
                <w:color w:val="0070BB"/>
                <w:sz w:val="20"/>
              </w:rPr>
              <w:t>Mission :</w:t>
            </w:r>
            <w:r w:rsidR="004277E2" w:rsidRPr="001F6850">
              <w:rPr>
                <w:rStyle w:val="CharacterStyle1"/>
                <w:rFonts w:ascii="Arial" w:hAnsi="Arial" w:cs="Arial"/>
                <w:b/>
                <w:bCs/>
                <w:color w:val="0070BB"/>
                <w:sz w:val="20"/>
              </w:rPr>
              <w:t xml:space="preserve"> Adapter les formations professionnelles au service de l’emploi et des territoires</w:t>
            </w:r>
          </w:p>
        </w:tc>
        <w:tc>
          <w:tcPr>
            <w:tcW w:w="6776" w:type="dxa"/>
          </w:tcPr>
          <w:p w14:paraId="2C6AE8DC" w14:textId="77777777" w:rsidR="00406697" w:rsidRPr="00723E39" w:rsidRDefault="00406697" w:rsidP="005270C7">
            <w:pPr>
              <w:widowControl/>
              <w:autoSpaceDE/>
              <w:autoSpaceDN/>
              <w:adjustRightInd/>
              <w:spacing w:after="200" w:line="276" w:lineRule="auto"/>
            </w:pPr>
          </w:p>
        </w:tc>
      </w:tr>
      <w:tr w:rsidR="00406697" w:rsidRPr="00723E39" w14:paraId="0B456264" w14:textId="77777777" w:rsidTr="00845398">
        <w:trPr>
          <w:trHeight w:val="1625"/>
        </w:trPr>
        <w:tc>
          <w:tcPr>
            <w:tcW w:w="2268" w:type="dxa"/>
            <w:vMerge/>
            <w:tcBorders>
              <w:left w:val="single" w:sz="4" w:space="0" w:color="auto"/>
              <w:right w:val="single" w:sz="4" w:space="0" w:color="auto"/>
            </w:tcBorders>
          </w:tcPr>
          <w:p w14:paraId="2DAB3866" w14:textId="77777777" w:rsidR="00406697" w:rsidRPr="00723E39" w:rsidRDefault="00406697" w:rsidP="005270C7">
            <w:pPr>
              <w:pStyle w:val="Style2"/>
              <w:spacing w:before="72"/>
              <w:ind w:left="176"/>
              <w:rPr>
                <w:rStyle w:val="CharacterStyle1"/>
                <w:rFonts w:ascii="Arial" w:hAnsi="Arial" w:cs="Arial"/>
                <w:b/>
                <w:bCs/>
                <w:color w:val="FF0000"/>
                <w:sz w:val="20"/>
                <w:szCs w:val="20"/>
              </w:rPr>
            </w:pPr>
          </w:p>
        </w:tc>
        <w:tc>
          <w:tcPr>
            <w:tcW w:w="8222" w:type="dxa"/>
            <w:gridSpan w:val="6"/>
            <w:tcBorders>
              <w:top w:val="single" w:sz="4" w:space="0" w:color="auto"/>
              <w:left w:val="single" w:sz="4" w:space="0" w:color="auto"/>
              <w:bottom w:val="single" w:sz="4" w:space="0" w:color="auto"/>
            </w:tcBorders>
          </w:tcPr>
          <w:p w14:paraId="1C9F7DF8" w14:textId="77777777" w:rsidR="006A6574" w:rsidRPr="00723E39" w:rsidRDefault="005E45A4" w:rsidP="00D4571F">
            <w:pPr>
              <w:pStyle w:val="Style1"/>
              <w:adjustRightInd/>
              <w:spacing w:before="36" w:after="36"/>
              <w:rPr>
                <w:rFonts w:ascii="Arial" w:hAnsi="Arial" w:cs="Arial"/>
                <w:bCs/>
                <w:color w:val="0070BB"/>
                <w:sz w:val="28"/>
                <w:szCs w:val="28"/>
              </w:rPr>
            </w:pPr>
            <w:r w:rsidRPr="00723E39">
              <w:rPr>
                <w:rFonts w:ascii="Arial" w:hAnsi="Arial" w:cs="Arial"/>
                <w:b/>
                <w:bCs/>
                <w:color w:val="0070BB"/>
                <w:sz w:val="28"/>
                <w:szCs w:val="28"/>
              </w:rPr>
              <w:t>INTITULÉ DE</w:t>
            </w:r>
            <w:r w:rsidR="00406697" w:rsidRPr="00723E39">
              <w:rPr>
                <w:rFonts w:ascii="Arial" w:hAnsi="Arial" w:cs="Arial"/>
                <w:b/>
                <w:bCs/>
                <w:color w:val="0070BB"/>
                <w:sz w:val="28"/>
                <w:szCs w:val="28"/>
              </w:rPr>
              <w:t xml:space="preserve"> L’AIDE : </w:t>
            </w:r>
            <w:r w:rsidR="004277E2" w:rsidRPr="00180848">
              <w:rPr>
                <w:rFonts w:ascii="Arial" w:hAnsi="Arial" w:cs="Arial"/>
                <w:b/>
                <w:bCs/>
                <w:color w:val="0070BB"/>
                <w:sz w:val="28"/>
                <w:szCs w:val="28"/>
              </w:rPr>
              <w:t xml:space="preserve">Dispositif de soutien aux </w:t>
            </w:r>
            <w:r w:rsidR="0020508E" w:rsidRPr="00180848">
              <w:rPr>
                <w:rFonts w:ascii="Arial" w:hAnsi="Arial" w:cs="Arial"/>
                <w:b/>
                <w:bCs/>
                <w:color w:val="0070BB"/>
                <w:sz w:val="28"/>
                <w:szCs w:val="28"/>
              </w:rPr>
              <w:t xml:space="preserve">Opérateurs </w:t>
            </w:r>
            <w:r w:rsidR="000617F7" w:rsidRPr="00180848">
              <w:rPr>
                <w:rFonts w:ascii="Arial" w:hAnsi="Arial" w:cs="Arial"/>
                <w:b/>
                <w:bCs/>
                <w:color w:val="0070BB"/>
                <w:sz w:val="28"/>
                <w:szCs w:val="28"/>
              </w:rPr>
              <w:t xml:space="preserve">accompagnant les </w:t>
            </w:r>
            <w:r w:rsidR="00A643FA" w:rsidRPr="00180848">
              <w:rPr>
                <w:rFonts w:ascii="Arial" w:hAnsi="Arial" w:cs="Arial"/>
                <w:b/>
                <w:bCs/>
                <w:color w:val="0070BB"/>
                <w:sz w:val="28"/>
                <w:szCs w:val="28"/>
              </w:rPr>
              <w:t>demandeurs d’emploi dans le cadre d’un partenariat formalisé avec la Région.</w:t>
            </w:r>
            <w:r w:rsidR="00A643FA" w:rsidRPr="00723E39">
              <w:rPr>
                <w:rFonts w:ascii="Arial" w:hAnsi="Arial" w:cs="Arial"/>
                <w:b/>
                <w:bCs/>
                <w:color w:val="0070BB"/>
                <w:sz w:val="28"/>
                <w:szCs w:val="28"/>
              </w:rPr>
              <w:t xml:space="preserve"> </w:t>
            </w:r>
          </w:p>
          <w:p w14:paraId="2DB04F90" w14:textId="77777777" w:rsidR="00406697" w:rsidRPr="00723E39" w:rsidRDefault="00406697" w:rsidP="005270C7">
            <w:pPr>
              <w:pStyle w:val="Style2"/>
              <w:spacing w:before="72"/>
              <w:rPr>
                <w:rStyle w:val="CharacterStyle1"/>
                <w:rFonts w:ascii="Arial" w:hAnsi="Arial" w:cs="Arial"/>
                <w:b/>
                <w:bCs/>
                <w:color w:val="0070BB"/>
                <w:sz w:val="28"/>
                <w:szCs w:val="28"/>
              </w:rPr>
            </w:pPr>
          </w:p>
        </w:tc>
        <w:tc>
          <w:tcPr>
            <w:tcW w:w="6776" w:type="dxa"/>
          </w:tcPr>
          <w:p w14:paraId="5FE91131" w14:textId="77777777" w:rsidR="00406697" w:rsidRPr="00723E39" w:rsidRDefault="00406697" w:rsidP="005270C7">
            <w:pPr>
              <w:widowControl/>
              <w:autoSpaceDE/>
              <w:autoSpaceDN/>
              <w:adjustRightInd/>
              <w:spacing w:after="200" w:line="276" w:lineRule="auto"/>
            </w:pPr>
          </w:p>
        </w:tc>
      </w:tr>
      <w:tr w:rsidR="006A5F6C" w:rsidRPr="00723E39" w14:paraId="0EF77EEA" w14:textId="77777777" w:rsidTr="00845398">
        <w:trPr>
          <w:gridAfter w:val="1"/>
          <w:wAfter w:w="6776" w:type="dxa"/>
          <w:trHeight w:val="409"/>
        </w:trPr>
        <w:tc>
          <w:tcPr>
            <w:tcW w:w="2268" w:type="dxa"/>
            <w:vMerge/>
            <w:tcBorders>
              <w:left w:val="single" w:sz="4" w:space="0" w:color="auto"/>
              <w:bottom w:val="single" w:sz="4" w:space="0" w:color="auto"/>
              <w:right w:val="single" w:sz="4" w:space="0" w:color="auto"/>
            </w:tcBorders>
          </w:tcPr>
          <w:p w14:paraId="7FDC44C8" w14:textId="77777777" w:rsidR="006A5F6C" w:rsidRPr="00723E39" w:rsidRDefault="006A5F6C" w:rsidP="00D4571F">
            <w:pPr>
              <w:pStyle w:val="Style2"/>
              <w:spacing w:before="0" w:line="240" w:lineRule="auto"/>
              <w:jc w:val="center"/>
              <w:rPr>
                <w:i/>
                <w:color w:val="1F497D"/>
                <w:sz w:val="20"/>
                <w:szCs w:val="20"/>
              </w:rPr>
            </w:pPr>
          </w:p>
        </w:tc>
        <w:tc>
          <w:tcPr>
            <w:tcW w:w="1418" w:type="dxa"/>
            <w:tcBorders>
              <w:top w:val="single" w:sz="4" w:space="0" w:color="auto"/>
              <w:left w:val="single" w:sz="4" w:space="0" w:color="auto"/>
              <w:bottom w:val="single" w:sz="4" w:space="0" w:color="auto"/>
            </w:tcBorders>
          </w:tcPr>
          <w:p w14:paraId="40479E2C" w14:textId="77777777" w:rsidR="006A5F6C" w:rsidRPr="00723E39" w:rsidRDefault="006A5F6C" w:rsidP="0073037C">
            <w:pPr>
              <w:pStyle w:val="Style2"/>
              <w:spacing w:before="72"/>
              <w:rPr>
                <w:rStyle w:val="CharacterStyle1"/>
                <w:rFonts w:ascii="Arial" w:hAnsi="Arial" w:cs="Arial"/>
                <w:b/>
                <w:bCs/>
                <w:color w:val="0070BB"/>
                <w:sz w:val="20"/>
                <w:szCs w:val="20"/>
              </w:rPr>
            </w:pPr>
            <w:r w:rsidRPr="00723E39">
              <w:rPr>
                <w:rStyle w:val="CharacterStyle1"/>
                <w:rFonts w:ascii="Arial" w:hAnsi="Arial" w:cs="Arial"/>
                <w:b/>
                <w:bCs/>
                <w:color w:val="0070BB"/>
                <w:spacing w:val="-2"/>
                <w:sz w:val="20"/>
                <w:szCs w:val="20"/>
              </w:rPr>
              <w:t>Type d’aide :</w:t>
            </w:r>
          </w:p>
        </w:tc>
        <w:tc>
          <w:tcPr>
            <w:tcW w:w="6804" w:type="dxa"/>
            <w:gridSpan w:val="5"/>
            <w:tcBorders>
              <w:top w:val="single" w:sz="4" w:space="0" w:color="auto"/>
              <w:bottom w:val="single" w:sz="4" w:space="0" w:color="auto"/>
            </w:tcBorders>
          </w:tcPr>
          <w:p w14:paraId="168BDF05" w14:textId="77777777" w:rsidR="006A5F6C" w:rsidRPr="00723E39" w:rsidRDefault="006A5F6C" w:rsidP="0073037C">
            <w:pPr>
              <w:pStyle w:val="Style2"/>
              <w:spacing w:before="72"/>
              <w:rPr>
                <w:rStyle w:val="CharacterStyle1"/>
                <w:rFonts w:ascii="Arial" w:hAnsi="Arial" w:cs="Arial"/>
                <w:bCs/>
                <w:color w:val="0070BB"/>
                <w:spacing w:val="-2"/>
                <w:sz w:val="20"/>
                <w:szCs w:val="20"/>
              </w:rPr>
            </w:pPr>
            <w:r w:rsidRPr="00723E39">
              <w:rPr>
                <w:rStyle w:val="CharacterStyle1"/>
                <w:rFonts w:ascii="Arial" w:hAnsi="Arial" w:cs="Arial"/>
                <w:bCs/>
                <w:color w:val="0070BB"/>
                <w:sz w:val="20"/>
                <w:szCs w:val="20"/>
              </w:rPr>
              <w:t>Subvention</w:t>
            </w:r>
            <w:r w:rsidR="000B5921" w:rsidRPr="00723E39">
              <w:rPr>
                <w:rStyle w:val="CharacterStyle1"/>
                <w:rFonts w:ascii="Arial" w:hAnsi="Arial" w:cs="Arial"/>
                <w:bCs/>
                <w:color w:val="0070BB"/>
                <w:sz w:val="20"/>
                <w:szCs w:val="20"/>
              </w:rPr>
              <w:t>, appel à projet</w:t>
            </w:r>
          </w:p>
        </w:tc>
      </w:tr>
      <w:tr w:rsidR="00561397" w:rsidRPr="00723E39" w14:paraId="50E80C7D" w14:textId="77777777" w:rsidTr="00845398">
        <w:trPr>
          <w:gridAfter w:val="1"/>
          <w:wAfter w:w="6776" w:type="dxa"/>
        </w:trPr>
        <w:tc>
          <w:tcPr>
            <w:tcW w:w="2268" w:type="dxa"/>
            <w:vMerge w:val="restart"/>
            <w:tcBorders>
              <w:top w:val="single" w:sz="4" w:space="0" w:color="auto"/>
              <w:left w:val="single" w:sz="4" w:space="0" w:color="auto"/>
              <w:bottom w:val="nil"/>
            </w:tcBorders>
            <w:shd w:val="clear" w:color="auto" w:fill="DBE5F1" w:themeFill="accent1" w:themeFillTint="33"/>
            <w:tcMar>
              <w:left w:w="57" w:type="dxa"/>
              <w:right w:w="57" w:type="dxa"/>
            </w:tcMar>
            <w:vAlign w:val="center"/>
          </w:tcPr>
          <w:p w14:paraId="47CC7E0C" w14:textId="77777777" w:rsidR="00561397" w:rsidRPr="00723E39" w:rsidRDefault="00561397" w:rsidP="00845398">
            <w:pPr>
              <w:pStyle w:val="Style2"/>
              <w:spacing w:before="72"/>
              <w:jc w:val="center"/>
              <w:rPr>
                <w:rStyle w:val="CharacterStyle1"/>
                <w:rFonts w:ascii="Arial" w:hAnsi="Arial" w:cs="Arial"/>
                <w:b/>
                <w:bCs/>
                <w:color w:val="0070BB"/>
                <w:spacing w:val="-4"/>
                <w:sz w:val="18"/>
                <w:szCs w:val="18"/>
              </w:rPr>
            </w:pPr>
            <w:r w:rsidRPr="00723E39">
              <w:rPr>
                <w:rStyle w:val="CharacterStyle1"/>
                <w:rFonts w:ascii="Arial" w:hAnsi="Arial" w:cs="Arial"/>
                <w:b/>
                <w:bCs/>
                <w:color w:val="0070BB"/>
                <w:sz w:val="18"/>
                <w:szCs w:val="18"/>
              </w:rPr>
              <w:t>Schémas, documents</w:t>
            </w:r>
            <w:r w:rsidR="00FE6636" w:rsidRPr="00723E39">
              <w:rPr>
                <w:rStyle w:val="CharacterStyle1"/>
                <w:rFonts w:ascii="Arial" w:hAnsi="Arial" w:cs="Arial"/>
                <w:b/>
                <w:bCs/>
                <w:color w:val="0070BB"/>
                <w:sz w:val="18"/>
                <w:szCs w:val="18"/>
              </w:rPr>
              <w:t>-</w:t>
            </w:r>
            <w:r w:rsidRPr="00723E39">
              <w:rPr>
                <w:rStyle w:val="CharacterStyle1"/>
                <w:rFonts w:ascii="Arial" w:hAnsi="Arial" w:cs="Arial"/>
                <w:b/>
                <w:bCs/>
                <w:color w:val="0070BB"/>
                <w:spacing w:val="-4"/>
                <w:sz w:val="18"/>
                <w:szCs w:val="18"/>
              </w:rPr>
              <w:t xml:space="preserve">cadres, </w:t>
            </w:r>
            <w:r w:rsidRPr="00723E39">
              <w:rPr>
                <w:rStyle w:val="CharacterStyle1"/>
                <w:rFonts w:ascii="Arial" w:hAnsi="Arial" w:cs="Arial"/>
                <w:b/>
                <w:bCs/>
                <w:color w:val="0070BB"/>
                <w:spacing w:val="-2"/>
                <w:sz w:val="18"/>
                <w:szCs w:val="18"/>
              </w:rPr>
              <w:t>cofinancements </w:t>
            </w:r>
            <w:r w:rsidRPr="00723E39">
              <w:rPr>
                <w:rStyle w:val="CharacterStyle1"/>
                <w:rFonts w:ascii="Arial" w:hAnsi="Arial" w:cs="Arial"/>
                <w:b/>
                <w:bCs/>
                <w:color w:val="0070BB"/>
                <w:spacing w:val="-4"/>
                <w:sz w:val="18"/>
                <w:szCs w:val="18"/>
              </w:rPr>
              <w:t>:</w:t>
            </w:r>
          </w:p>
        </w:tc>
        <w:tc>
          <w:tcPr>
            <w:tcW w:w="1418" w:type="dxa"/>
            <w:tcBorders>
              <w:top w:val="single" w:sz="4" w:space="0" w:color="auto"/>
              <w:bottom w:val="nil"/>
            </w:tcBorders>
          </w:tcPr>
          <w:p w14:paraId="0B0C5E31" w14:textId="77777777" w:rsidR="00561397" w:rsidRPr="00723E39" w:rsidRDefault="00561397" w:rsidP="00561397">
            <w:pPr>
              <w:pStyle w:val="Style2"/>
              <w:spacing w:before="72"/>
              <w:rPr>
                <w:rStyle w:val="CharacterStyle1"/>
                <w:rFonts w:ascii="Arial" w:hAnsi="Arial" w:cs="Arial"/>
                <w:bCs/>
                <w:color w:val="0070BB"/>
                <w:sz w:val="20"/>
                <w:szCs w:val="20"/>
              </w:rPr>
            </w:pPr>
            <w:r w:rsidRPr="00723E39">
              <w:rPr>
                <w:rStyle w:val="CharacterStyle1"/>
                <w:rFonts w:ascii="Arial" w:hAnsi="Arial" w:cs="Arial"/>
                <w:bCs/>
                <w:color w:val="0070BB"/>
                <w:sz w:val="20"/>
                <w:szCs w:val="20"/>
              </w:rPr>
              <w:sym w:font="Wingdings" w:char="F071"/>
            </w:r>
            <w:r w:rsidRPr="00723E39">
              <w:rPr>
                <w:rStyle w:val="CharacterStyle1"/>
                <w:rFonts w:ascii="Arial" w:hAnsi="Arial" w:cs="Arial"/>
                <w:bCs/>
                <w:color w:val="0070BB"/>
                <w:sz w:val="20"/>
                <w:szCs w:val="20"/>
              </w:rPr>
              <w:t xml:space="preserve"> CPER</w:t>
            </w:r>
            <w:r w:rsidRPr="00723E39" w:rsidDel="00561397">
              <w:rPr>
                <w:rStyle w:val="CharacterStyle1"/>
                <w:rFonts w:ascii="Arial" w:hAnsi="Arial" w:cs="Arial"/>
                <w:bCs/>
                <w:color w:val="0070BB"/>
                <w:sz w:val="20"/>
                <w:szCs w:val="20"/>
              </w:rPr>
              <w:t xml:space="preserve"> </w:t>
            </w:r>
          </w:p>
        </w:tc>
        <w:tc>
          <w:tcPr>
            <w:tcW w:w="1276" w:type="dxa"/>
            <w:tcBorders>
              <w:top w:val="single" w:sz="4" w:space="0" w:color="auto"/>
              <w:bottom w:val="nil"/>
            </w:tcBorders>
          </w:tcPr>
          <w:p w14:paraId="74862A61" w14:textId="77777777" w:rsidR="00561397" w:rsidRPr="00723E39" w:rsidRDefault="00561397" w:rsidP="00561397">
            <w:pPr>
              <w:pStyle w:val="Style2"/>
              <w:spacing w:before="72"/>
              <w:rPr>
                <w:rStyle w:val="CharacterStyle1"/>
                <w:rFonts w:ascii="Arial" w:hAnsi="Arial" w:cs="Arial"/>
                <w:bCs/>
                <w:color w:val="0070BB"/>
                <w:sz w:val="20"/>
                <w:szCs w:val="20"/>
              </w:rPr>
            </w:pPr>
            <w:r w:rsidRPr="00723E39">
              <w:rPr>
                <w:rStyle w:val="CharacterStyle1"/>
                <w:rFonts w:ascii="Arial" w:hAnsi="Arial" w:cs="Arial"/>
                <w:bCs/>
                <w:color w:val="0070BB"/>
                <w:sz w:val="20"/>
                <w:szCs w:val="20"/>
              </w:rPr>
              <w:sym w:font="Wingdings" w:char="F071"/>
            </w:r>
            <w:r w:rsidRPr="00723E39">
              <w:rPr>
                <w:rStyle w:val="CharacterStyle1"/>
                <w:rFonts w:ascii="Arial" w:hAnsi="Arial" w:cs="Arial"/>
                <w:bCs/>
                <w:color w:val="0070BB"/>
                <w:sz w:val="20"/>
                <w:szCs w:val="20"/>
              </w:rPr>
              <w:t xml:space="preserve"> CPIER</w:t>
            </w:r>
            <w:r w:rsidRPr="00723E39" w:rsidDel="00561397">
              <w:rPr>
                <w:rStyle w:val="CharacterStyle1"/>
                <w:rFonts w:ascii="Arial" w:hAnsi="Arial" w:cs="Arial"/>
                <w:bCs/>
                <w:color w:val="0070BB"/>
                <w:sz w:val="20"/>
                <w:szCs w:val="20"/>
              </w:rPr>
              <w:t xml:space="preserve"> </w:t>
            </w:r>
          </w:p>
        </w:tc>
        <w:tc>
          <w:tcPr>
            <w:tcW w:w="1417" w:type="dxa"/>
            <w:tcBorders>
              <w:top w:val="single" w:sz="4" w:space="0" w:color="auto"/>
              <w:bottom w:val="nil"/>
            </w:tcBorders>
          </w:tcPr>
          <w:p w14:paraId="5A14CE5D" w14:textId="77777777" w:rsidR="00561397" w:rsidRPr="00723E39" w:rsidRDefault="00561397" w:rsidP="00561397">
            <w:pPr>
              <w:pStyle w:val="Style2"/>
              <w:spacing w:before="72"/>
              <w:rPr>
                <w:rStyle w:val="CharacterStyle1"/>
                <w:rFonts w:ascii="Arial" w:hAnsi="Arial" w:cs="Arial"/>
                <w:bCs/>
                <w:color w:val="0070BB"/>
                <w:sz w:val="20"/>
                <w:szCs w:val="20"/>
              </w:rPr>
            </w:pPr>
            <w:r w:rsidRPr="00723E39">
              <w:rPr>
                <w:rStyle w:val="CharacterStyle1"/>
                <w:rFonts w:ascii="Arial" w:hAnsi="Arial" w:cs="Arial"/>
                <w:bCs/>
                <w:color w:val="0070BB"/>
                <w:sz w:val="20"/>
                <w:szCs w:val="20"/>
              </w:rPr>
              <w:sym w:font="Wingdings" w:char="F071"/>
            </w:r>
            <w:r w:rsidRPr="00723E39">
              <w:rPr>
                <w:rStyle w:val="CharacterStyle1"/>
                <w:rFonts w:ascii="Arial" w:hAnsi="Arial" w:cs="Arial"/>
                <w:bCs/>
                <w:color w:val="0070BB"/>
                <w:sz w:val="20"/>
                <w:szCs w:val="20"/>
              </w:rPr>
              <w:t>SRADDET</w:t>
            </w:r>
            <w:r w:rsidRPr="00723E39" w:rsidDel="00561397">
              <w:rPr>
                <w:rStyle w:val="CharacterStyle1"/>
                <w:rFonts w:ascii="Arial" w:hAnsi="Arial" w:cs="Arial"/>
                <w:bCs/>
                <w:color w:val="0070BB"/>
                <w:sz w:val="20"/>
                <w:szCs w:val="20"/>
              </w:rPr>
              <w:t xml:space="preserve"> </w:t>
            </w:r>
          </w:p>
        </w:tc>
        <w:tc>
          <w:tcPr>
            <w:tcW w:w="1418" w:type="dxa"/>
            <w:tcBorders>
              <w:top w:val="single" w:sz="4" w:space="0" w:color="auto"/>
              <w:bottom w:val="nil"/>
            </w:tcBorders>
          </w:tcPr>
          <w:p w14:paraId="6B3D9AD4" w14:textId="77777777" w:rsidR="00561397" w:rsidRPr="001F6850" w:rsidRDefault="00561397" w:rsidP="00561397">
            <w:pPr>
              <w:pStyle w:val="Style2"/>
              <w:spacing w:before="72"/>
              <w:rPr>
                <w:rStyle w:val="CharacterStyle1"/>
                <w:rFonts w:ascii="Arial" w:hAnsi="Arial" w:cs="Arial"/>
                <w:bCs/>
                <w:color w:val="0070BB"/>
                <w:sz w:val="20"/>
                <w:szCs w:val="20"/>
              </w:rPr>
            </w:pPr>
            <w:r w:rsidRPr="001F6850">
              <w:rPr>
                <w:rStyle w:val="CharacterStyle1"/>
                <w:rFonts w:ascii="Arial" w:hAnsi="Arial" w:cs="Arial"/>
                <w:bCs/>
                <w:color w:val="0070BB"/>
                <w:sz w:val="20"/>
                <w:szCs w:val="20"/>
              </w:rPr>
              <w:t xml:space="preserve"> </w:t>
            </w:r>
            <w:r w:rsidR="00191C9F" w:rsidRPr="001F6850">
              <w:rPr>
                <w:rStyle w:val="CharacterStyle1"/>
                <w:rFonts w:ascii="Arial" w:hAnsi="Arial" w:cs="Arial"/>
                <w:bCs/>
                <w:color w:val="0070BB"/>
                <w:sz w:val="20"/>
                <w:szCs w:val="20"/>
              </w:rPr>
              <w:sym w:font="Wingdings" w:char="F078"/>
            </w:r>
            <w:r w:rsidR="00A67E5F" w:rsidRPr="001F6850">
              <w:rPr>
                <w:rStyle w:val="CharacterStyle1"/>
                <w:rFonts w:ascii="Arial" w:hAnsi="Arial" w:cs="Arial"/>
                <w:bCs/>
                <w:color w:val="0070BB"/>
                <w:sz w:val="20"/>
                <w:szCs w:val="20"/>
              </w:rPr>
              <w:t>CPRDFOP</w:t>
            </w:r>
          </w:p>
        </w:tc>
        <w:tc>
          <w:tcPr>
            <w:tcW w:w="1275" w:type="dxa"/>
            <w:tcBorders>
              <w:top w:val="single" w:sz="4" w:space="0" w:color="auto"/>
              <w:bottom w:val="nil"/>
            </w:tcBorders>
          </w:tcPr>
          <w:p w14:paraId="35699713" w14:textId="77777777" w:rsidR="00561397" w:rsidRPr="00723E39" w:rsidRDefault="00561397" w:rsidP="00561397">
            <w:pPr>
              <w:pStyle w:val="Style2"/>
              <w:spacing w:before="72"/>
              <w:rPr>
                <w:rStyle w:val="CharacterStyle1"/>
                <w:rFonts w:ascii="Arial" w:hAnsi="Arial" w:cs="Arial"/>
                <w:bCs/>
                <w:color w:val="0070BB"/>
                <w:sz w:val="20"/>
                <w:szCs w:val="20"/>
              </w:rPr>
            </w:pPr>
          </w:p>
        </w:tc>
        <w:tc>
          <w:tcPr>
            <w:tcW w:w="1418" w:type="dxa"/>
            <w:tcBorders>
              <w:top w:val="single" w:sz="4" w:space="0" w:color="auto"/>
              <w:bottom w:val="nil"/>
            </w:tcBorders>
          </w:tcPr>
          <w:p w14:paraId="2ED588A6" w14:textId="77777777" w:rsidR="00561397" w:rsidRPr="00723E39" w:rsidRDefault="00561397" w:rsidP="00561397">
            <w:pPr>
              <w:pStyle w:val="Style2"/>
              <w:spacing w:before="72"/>
              <w:rPr>
                <w:rStyle w:val="CharacterStyle1"/>
                <w:rFonts w:ascii="Arial" w:hAnsi="Arial" w:cs="Arial"/>
                <w:bCs/>
                <w:color w:val="0070BB"/>
                <w:sz w:val="20"/>
                <w:szCs w:val="20"/>
              </w:rPr>
            </w:pPr>
            <w:r w:rsidRPr="00723E39">
              <w:rPr>
                <w:rStyle w:val="CharacterStyle1"/>
                <w:rFonts w:ascii="Arial" w:hAnsi="Arial" w:cs="Arial"/>
                <w:bCs/>
                <w:color w:val="0070BB"/>
                <w:sz w:val="20"/>
                <w:szCs w:val="20"/>
              </w:rPr>
              <w:sym w:font="Wingdings" w:char="F071"/>
            </w:r>
            <w:r w:rsidRPr="00723E39">
              <w:rPr>
                <w:rStyle w:val="CharacterStyle1"/>
                <w:rFonts w:ascii="Arial" w:hAnsi="Arial" w:cs="Arial"/>
                <w:bCs/>
                <w:color w:val="0070BB"/>
                <w:sz w:val="20"/>
                <w:szCs w:val="20"/>
              </w:rPr>
              <w:t xml:space="preserve"> .…..….</w:t>
            </w:r>
          </w:p>
        </w:tc>
      </w:tr>
      <w:tr w:rsidR="00561397" w:rsidRPr="00723E39" w14:paraId="0FC231B2" w14:textId="77777777" w:rsidTr="00845398">
        <w:trPr>
          <w:gridAfter w:val="1"/>
          <w:wAfter w:w="6776" w:type="dxa"/>
          <w:trHeight w:val="71"/>
        </w:trPr>
        <w:tc>
          <w:tcPr>
            <w:tcW w:w="2268" w:type="dxa"/>
            <w:vMerge/>
            <w:tcBorders>
              <w:top w:val="nil"/>
              <w:left w:val="single" w:sz="4" w:space="0" w:color="auto"/>
              <w:bottom w:val="single" w:sz="4" w:space="0" w:color="auto"/>
            </w:tcBorders>
            <w:shd w:val="clear" w:color="auto" w:fill="DBE5F1" w:themeFill="accent1" w:themeFillTint="33"/>
          </w:tcPr>
          <w:p w14:paraId="7133FC7C" w14:textId="77777777" w:rsidR="00561397" w:rsidRPr="00723E39" w:rsidRDefault="00561397" w:rsidP="00561397">
            <w:pPr>
              <w:pStyle w:val="Style2"/>
              <w:spacing w:before="72"/>
              <w:rPr>
                <w:rStyle w:val="CharacterStyle1"/>
                <w:rFonts w:ascii="Arial" w:hAnsi="Arial" w:cs="Arial"/>
                <w:b/>
                <w:bCs/>
                <w:color w:val="0070BB"/>
                <w:sz w:val="20"/>
                <w:szCs w:val="20"/>
              </w:rPr>
            </w:pPr>
          </w:p>
        </w:tc>
        <w:tc>
          <w:tcPr>
            <w:tcW w:w="1418" w:type="dxa"/>
            <w:tcBorders>
              <w:top w:val="nil"/>
            </w:tcBorders>
          </w:tcPr>
          <w:p w14:paraId="726A2285" w14:textId="77777777" w:rsidR="00561397" w:rsidRPr="00723E39" w:rsidRDefault="00561397" w:rsidP="00561397">
            <w:pPr>
              <w:pStyle w:val="Style2"/>
              <w:spacing w:before="72"/>
              <w:rPr>
                <w:rStyle w:val="CharacterStyle1"/>
                <w:rFonts w:ascii="Arial" w:hAnsi="Arial" w:cs="Arial"/>
                <w:bCs/>
                <w:color w:val="0070BB"/>
                <w:sz w:val="20"/>
                <w:szCs w:val="20"/>
              </w:rPr>
            </w:pPr>
            <w:r w:rsidRPr="00723E39">
              <w:rPr>
                <w:rStyle w:val="CharacterStyle1"/>
                <w:rFonts w:ascii="Arial" w:hAnsi="Arial" w:cs="Arial"/>
                <w:bCs/>
                <w:color w:val="0070BB"/>
                <w:sz w:val="20"/>
                <w:szCs w:val="20"/>
              </w:rPr>
              <w:sym w:font="Wingdings" w:char="F071"/>
            </w:r>
            <w:r w:rsidRPr="00723E39">
              <w:rPr>
                <w:rStyle w:val="CharacterStyle1"/>
                <w:rFonts w:ascii="Arial" w:hAnsi="Arial" w:cs="Arial"/>
                <w:bCs/>
                <w:color w:val="0070BB"/>
                <w:sz w:val="20"/>
                <w:szCs w:val="20"/>
              </w:rPr>
              <w:t xml:space="preserve"> FEDER</w:t>
            </w:r>
            <w:r w:rsidRPr="00723E39" w:rsidDel="00561397">
              <w:rPr>
                <w:rStyle w:val="CharacterStyle1"/>
                <w:rFonts w:ascii="Arial" w:hAnsi="Arial" w:cs="Arial"/>
                <w:bCs/>
                <w:color w:val="0070BB"/>
                <w:sz w:val="20"/>
                <w:szCs w:val="20"/>
              </w:rPr>
              <w:t xml:space="preserve"> </w:t>
            </w:r>
          </w:p>
        </w:tc>
        <w:tc>
          <w:tcPr>
            <w:tcW w:w="1276" w:type="dxa"/>
            <w:tcBorders>
              <w:top w:val="nil"/>
            </w:tcBorders>
          </w:tcPr>
          <w:p w14:paraId="6CBB43B9" w14:textId="77777777" w:rsidR="00561397" w:rsidRPr="00723E39" w:rsidRDefault="00191C9F" w:rsidP="00561397">
            <w:pPr>
              <w:pStyle w:val="Style2"/>
              <w:spacing w:before="72"/>
              <w:rPr>
                <w:rStyle w:val="CharacterStyle1"/>
                <w:rFonts w:ascii="Arial" w:hAnsi="Arial" w:cs="Arial"/>
                <w:bCs/>
                <w:color w:val="0070BB"/>
                <w:sz w:val="20"/>
                <w:szCs w:val="20"/>
              </w:rPr>
            </w:pPr>
            <w:r w:rsidRPr="001F6850">
              <w:rPr>
                <w:rStyle w:val="CharacterStyle1"/>
                <w:rFonts w:ascii="Arial" w:hAnsi="Arial" w:cs="Arial"/>
                <w:bCs/>
                <w:color w:val="0070BB"/>
                <w:sz w:val="20"/>
                <w:szCs w:val="20"/>
              </w:rPr>
              <w:sym w:font="Wingdings" w:char="F078"/>
            </w:r>
            <w:r w:rsidR="00561397" w:rsidRPr="001F6850">
              <w:rPr>
                <w:rStyle w:val="CharacterStyle1"/>
                <w:rFonts w:ascii="Arial" w:hAnsi="Arial" w:cs="Arial"/>
                <w:bCs/>
                <w:color w:val="0070BB"/>
                <w:sz w:val="20"/>
                <w:szCs w:val="20"/>
              </w:rPr>
              <w:t xml:space="preserve"> FSE +</w:t>
            </w:r>
          </w:p>
        </w:tc>
        <w:tc>
          <w:tcPr>
            <w:tcW w:w="1417" w:type="dxa"/>
            <w:tcBorders>
              <w:top w:val="nil"/>
            </w:tcBorders>
          </w:tcPr>
          <w:p w14:paraId="6721F057" w14:textId="77777777" w:rsidR="00561397" w:rsidRPr="00723E39" w:rsidRDefault="00561397" w:rsidP="00561397">
            <w:pPr>
              <w:pStyle w:val="Style2"/>
              <w:spacing w:before="72"/>
              <w:rPr>
                <w:rStyle w:val="CharacterStyle1"/>
                <w:rFonts w:ascii="Arial" w:hAnsi="Arial" w:cs="Arial"/>
                <w:bCs/>
                <w:color w:val="0070BB"/>
                <w:sz w:val="20"/>
                <w:szCs w:val="20"/>
              </w:rPr>
            </w:pPr>
            <w:r w:rsidRPr="00723E39">
              <w:rPr>
                <w:rStyle w:val="CharacterStyle1"/>
                <w:rFonts w:ascii="Arial" w:hAnsi="Arial" w:cs="Arial"/>
                <w:bCs/>
                <w:color w:val="0070BB"/>
                <w:sz w:val="20"/>
                <w:szCs w:val="20"/>
              </w:rPr>
              <w:sym w:font="Wingdings" w:char="F071"/>
            </w:r>
            <w:r w:rsidRPr="00723E39">
              <w:rPr>
                <w:rStyle w:val="CharacterStyle1"/>
                <w:rFonts w:ascii="Arial" w:hAnsi="Arial" w:cs="Arial"/>
                <w:bCs/>
                <w:color w:val="0070BB"/>
                <w:sz w:val="20"/>
                <w:szCs w:val="20"/>
              </w:rPr>
              <w:t xml:space="preserve"> FEADER</w:t>
            </w:r>
            <w:r w:rsidRPr="00723E39" w:rsidDel="00561397">
              <w:rPr>
                <w:rStyle w:val="CharacterStyle1"/>
                <w:rFonts w:ascii="Arial" w:hAnsi="Arial" w:cs="Arial"/>
                <w:bCs/>
                <w:color w:val="0070BB"/>
                <w:sz w:val="20"/>
                <w:szCs w:val="20"/>
              </w:rPr>
              <w:t xml:space="preserve"> </w:t>
            </w:r>
          </w:p>
        </w:tc>
        <w:tc>
          <w:tcPr>
            <w:tcW w:w="1418" w:type="dxa"/>
            <w:tcBorders>
              <w:top w:val="nil"/>
            </w:tcBorders>
          </w:tcPr>
          <w:p w14:paraId="1C0E153F" w14:textId="77777777" w:rsidR="00561397" w:rsidRPr="00723E39" w:rsidRDefault="00561397" w:rsidP="00561397">
            <w:pPr>
              <w:pStyle w:val="Style2"/>
              <w:spacing w:before="72"/>
              <w:rPr>
                <w:rStyle w:val="CharacterStyle1"/>
                <w:rFonts w:ascii="Arial" w:hAnsi="Arial" w:cs="Arial"/>
                <w:bCs/>
                <w:color w:val="0070BB"/>
                <w:sz w:val="20"/>
                <w:szCs w:val="20"/>
              </w:rPr>
            </w:pPr>
            <w:r w:rsidRPr="00723E39">
              <w:rPr>
                <w:rStyle w:val="CharacterStyle1"/>
                <w:rFonts w:ascii="Arial" w:hAnsi="Arial" w:cs="Arial"/>
                <w:bCs/>
                <w:color w:val="0070BB"/>
                <w:sz w:val="20"/>
                <w:szCs w:val="20"/>
              </w:rPr>
              <w:sym w:font="Wingdings" w:char="F071"/>
            </w:r>
            <w:r w:rsidRPr="00723E39">
              <w:rPr>
                <w:rStyle w:val="CharacterStyle1"/>
                <w:rFonts w:ascii="Arial" w:hAnsi="Arial" w:cs="Arial"/>
                <w:bCs/>
                <w:color w:val="0070BB"/>
                <w:sz w:val="20"/>
                <w:szCs w:val="20"/>
              </w:rPr>
              <w:t xml:space="preserve"> FEAMPA </w:t>
            </w:r>
          </w:p>
        </w:tc>
        <w:tc>
          <w:tcPr>
            <w:tcW w:w="1275" w:type="dxa"/>
            <w:tcBorders>
              <w:top w:val="nil"/>
            </w:tcBorders>
          </w:tcPr>
          <w:p w14:paraId="6351CAFB" w14:textId="77777777" w:rsidR="00561397" w:rsidRPr="00723E39" w:rsidRDefault="00561397" w:rsidP="00561397">
            <w:pPr>
              <w:pStyle w:val="Style2"/>
              <w:spacing w:before="72"/>
              <w:rPr>
                <w:rStyle w:val="CharacterStyle1"/>
                <w:rFonts w:ascii="Arial" w:hAnsi="Arial" w:cs="Arial"/>
                <w:bCs/>
                <w:color w:val="0070BB"/>
                <w:sz w:val="20"/>
                <w:szCs w:val="20"/>
              </w:rPr>
            </w:pPr>
            <w:r w:rsidRPr="00723E39">
              <w:rPr>
                <w:rStyle w:val="CharacterStyle1"/>
                <w:rFonts w:ascii="Arial" w:hAnsi="Arial" w:cs="Arial"/>
                <w:bCs/>
                <w:color w:val="0070BB"/>
                <w:sz w:val="20"/>
                <w:szCs w:val="20"/>
              </w:rPr>
              <w:sym w:font="Wingdings" w:char="F071"/>
            </w:r>
            <w:r w:rsidRPr="00723E39">
              <w:rPr>
                <w:rStyle w:val="CharacterStyle1"/>
                <w:rFonts w:ascii="Arial" w:hAnsi="Arial" w:cs="Arial"/>
                <w:bCs/>
                <w:color w:val="0070BB"/>
                <w:sz w:val="20"/>
                <w:szCs w:val="20"/>
              </w:rPr>
              <w:t xml:space="preserve"> ……….</w:t>
            </w:r>
          </w:p>
        </w:tc>
        <w:tc>
          <w:tcPr>
            <w:tcW w:w="1418" w:type="dxa"/>
            <w:tcBorders>
              <w:top w:val="nil"/>
            </w:tcBorders>
          </w:tcPr>
          <w:p w14:paraId="53E4E8C2" w14:textId="77777777" w:rsidR="00561397" w:rsidRPr="00723E39" w:rsidRDefault="00561397" w:rsidP="00561397">
            <w:pPr>
              <w:pStyle w:val="Style2"/>
              <w:spacing w:before="72"/>
              <w:rPr>
                <w:rStyle w:val="CharacterStyle1"/>
                <w:rFonts w:ascii="Arial" w:hAnsi="Arial" w:cs="Arial"/>
                <w:bCs/>
                <w:color w:val="0070BB"/>
                <w:sz w:val="20"/>
                <w:szCs w:val="20"/>
              </w:rPr>
            </w:pPr>
            <w:r w:rsidRPr="00723E39">
              <w:rPr>
                <w:rStyle w:val="CharacterStyle1"/>
                <w:rFonts w:ascii="Arial" w:hAnsi="Arial" w:cs="Arial"/>
                <w:bCs/>
                <w:color w:val="0070BB"/>
                <w:sz w:val="20"/>
                <w:szCs w:val="20"/>
              </w:rPr>
              <w:sym w:font="Wingdings" w:char="F071"/>
            </w:r>
            <w:r w:rsidRPr="00723E39">
              <w:rPr>
                <w:rStyle w:val="CharacterStyle1"/>
                <w:rFonts w:ascii="Arial" w:hAnsi="Arial" w:cs="Arial"/>
                <w:bCs/>
                <w:color w:val="0070BB"/>
                <w:sz w:val="20"/>
                <w:szCs w:val="20"/>
              </w:rPr>
              <w:t xml:space="preserve"> ……….</w:t>
            </w:r>
          </w:p>
        </w:tc>
      </w:tr>
    </w:tbl>
    <w:p w14:paraId="27F93DA0" w14:textId="77777777" w:rsidR="00B17E53" w:rsidRPr="00723E39" w:rsidRDefault="00B17E53" w:rsidP="0098682E">
      <w:pPr>
        <w:pStyle w:val="Style2"/>
        <w:spacing w:before="0" w:line="240" w:lineRule="auto"/>
        <w:rPr>
          <w:rStyle w:val="CharacterStyle1"/>
          <w:rFonts w:ascii="Arial" w:hAnsi="Arial" w:cs="Arial"/>
          <w:b/>
          <w:bCs/>
          <w:color w:val="0070BB"/>
          <w:sz w:val="20"/>
          <w:szCs w:val="20"/>
        </w:rPr>
      </w:pPr>
    </w:p>
    <w:p w14:paraId="1FBDF34D" w14:textId="77777777" w:rsidR="00126222" w:rsidRPr="00180848" w:rsidRDefault="00126222" w:rsidP="00126222">
      <w:pPr>
        <w:pStyle w:val="Style2"/>
        <w:spacing w:before="120"/>
        <w:ind w:left="-426"/>
        <w:rPr>
          <w:rStyle w:val="CharacterStyle1"/>
          <w:rFonts w:ascii="Arial" w:hAnsi="Arial" w:cs="Arial"/>
          <w:b/>
          <w:bCs/>
          <w:color w:val="0070BB"/>
          <w:sz w:val="20"/>
          <w:szCs w:val="20"/>
        </w:rPr>
      </w:pPr>
      <w:r w:rsidRPr="00180848">
        <w:rPr>
          <w:rStyle w:val="CharacterStyle1"/>
          <w:rFonts w:ascii="Arial" w:hAnsi="Arial" w:cs="Arial"/>
          <w:b/>
          <w:bCs/>
          <w:color w:val="0070BB"/>
          <w:sz w:val="20"/>
          <w:szCs w:val="20"/>
        </w:rPr>
        <w:t xml:space="preserve">CONTEXTE / INTRODUCTION </w:t>
      </w:r>
    </w:p>
    <w:p w14:paraId="552B9216" w14:textId="77777777" w:rsidR="00126222" w:rsidRPr="00180848" w:rsidRDefault="00126222" w:rsidP="00845398">
      <w:pPr>
        <w:pStyle w:val="Style2"/>
        <w:pBdr>
          <w:top w:val="single" w:sz="12" w:space="9" w:color="006FC0"/>
          <w:between w:val="single" w:sz="12" w:space="9" w:color="006FC0"/>
        </w:pBdr>
        <w:spacing w:before="0" w:line="40" w:lineRule="exact"/>
        <w:ind w:left="-425"/>
        <w:rPr>
          <w:rStyle w:val="CharacterStyle1"/>
          <w:sz w:val="8"/>
        </w:rPr>
      </w:pPr>
    </w:p>
    <w:p w14:paraId="039029EA" w14:textId="77777777" w:rsidR="0081065A" w:rsidRPr="001F6850" w:rsidRDefault="00B07AD7" w:rsidP="00F121C3">
      <w:pPr>
        <w:widowControl/>
        <w:autoSpaceDE/>
        <w:autoSpaceDN/>
        <w:adjustRightInd/>
        <w:spacing w:line="223" w:lineRule="auto"/>
        <w:ind w:right="14"/>
        <w:jc w:val="both"/>
        <w:rPr>
          <w:rFonts w:ascii="Arial" w:hAnsi="Arial" w:cs="Arial"/>
          <w:sz w:val="22"/>
          <w:szCs w:val="22"/>
        </w:rPr>
      </w:pPr>
      <w:r w:rsidRPr="00180848">
        <w:rPr>
          <w:rFonts w:ascii="Arial" w:hAnsi="Arial" w:cs="Arial"/>
          <w:sz w:val="22"/>
          <w:szCs w:val="22"/>
        </w:rPr>
        <w:t xml:space="preserve">Favoriser l’information et l’accès à la formation des demandeurs d’emploi sur ses dispositifs de formation, notamment ceux qui en sont le plus éloigné est </w:t>
      </w:r>
      <w:r w:rsidR="004C4958" w:rsidRPr="00180848">
        <w:rPr>
          <w:rFonts w:ascii="Arial" w:hAnsi="Arial" w:cs="Arial"/>
          <w:sz w:val="22"/>
          <w:szCs w:val="22"/>
        </w:rPr>
        <w:t xml:space="preserve">un enjeu </w:t>
      </w:r>
      <w:r w:rsidRPr="00180848">
        <w:rPr>
          <w:rFonts w:ascii="Arial" w:hAnsi="Arial" w:cs="Arial"/>
          <w:sz w:val="22"/>
          <w:szCs w:val="22"/>
        </w:rPr>
        <w:t>important</w:t>
      </w:r>
      <w:r w:rsidR="004C4958" w:rsidRPr="00180848">
        <w:rPr>
          <w:rFonts w:ascii="Arial" w:hAnsi="Arial" w:cs="Arial"/>
          <w:sz w:val="22"/>
          <w:szCs w:val="22"/>
        </w:rPr>
        <w:t xml:space="preserve"> p</w:t>
      </w:r>
      <w:r w:rsidR="0081065A" w:rsidRPr="00180848">
        <w:rPr>
          <w:rFonts w:ascii="Arial" w:hAnsi="Arial" w:cs="Arial"/>
          <w:sz w:val="22"/>
          <w:szCs w:val="22"/>
        </w:rPr>
        <w:t xml:space="preserve">our la Région. </w:t>
      </w:r>
      <w:r w:rsidR="00E77788" w:rsidRPr="00180848">
        <w:rPr>
          <w:rFonts w:ascii="Arial" w:hAnsi="Arial" w:cs="Arial"/>
          <w:sz w:val="22"/>
          <w:szCs w:val="22"/>
        </w:rPr>
        <w:t xml:space="preserve">Cet enjeu est au cœur du nouveau Service Public Régional de la Formation Professionnelle (SPRFP) </w:t>
      </w:r>
      <w:r w:rsidR="00044386" w:rsidRPr="00180848">
        <w:rPr>
          <w:rFonts w:ascii="Arial" w:hAnsi="Arial" w:cs="Arial"/>
          <w:sz w:val="22"/>
          <w:szCs w:val="22"/>
        </w:rPr>
        <w:t>et a été</w:t>
      </w:r>
      <w:r w:rsidR="0081065A" w:rsidRPr="00180848">
        <w:rPr>
          <w:rFonts w:ascii="Arial" w:hAnsi="Arial" w:cs="Arial"/>
          <w:sz w:val="22"/>
          <w:szCs w:val="22"/>
        </w:rPr>
        <w:t xml:space="preserve"> </w:t>
      </w:r>
      <w:r w:rsidR="00E77788" w:rsidRPr="00180848">
        <w:rPr>
          <w:rFonts w:ascii="Arial" w:hAnsi="Arial" w:cs="Arial"/>
          <w:sz w:val="22"/>
          <w:szCs w:val="22"/>
        </w:rPr>
        <w:t>ré</w:t>
      </w:r>
      <w:r w:rsidR="0081065A" w:rsidRPr="00180848">
        <w:rPr>
          <w:rFonts w:ascii="Arial" w:hAnsi="Arial" w:cs="Arial"/>
          <w:sz w:val="22"/>
          <w:szCs w:val="22"/>
        </w:rPr>
        <w:t>affirmé</w:t>
      </w:r>
      <w:r w:rsidR="00A643FA" w:rsidRPr="00180848">
        <w:rPr>
          <w:rFonts w:ascii="Arial" w:hAnsi="Arial" w:cs="Arial"/>
          <w:sz w:val="22"/>
          <w:szCs w:val="22"/>
        </w:rPr>
        <w:t> lors de</w:t>
      </w:r>
      <w:r w:rsidR="0081065A" w:rsidRPr="00180848">
        <w:rPr>
          <w:rFonts w:ascii="Arial" w:hAnsi="Arial" w:cs="Arial"/>
          <w:sz w:val="22"/>
          <w:szCs w:val="22"/>
        </w:rPr>
        <w:t xml:space="preserve"> l’engagement de la Région et de ses partenaires dans </w:t>
      </w:r>
      <w:r w:rsidR="00E77788" w:rsidRPr="00180848">
        <w:rPr>
          <w:rFonts w:ascii="Arial" w:hAnsi="Arial" w:cs="Arial"/>
          <w:sz w:val="22"/>
          <w:szCs w:val="22"/>
        </w:rPr>
        <w:t>Le</w:t>
      </w:r>
      <w:r w:rsidR="0081065A" w:rsidRPr="00180848">
        <w:rPr>
          <w:rFonts w:ascii="Arial" w:hAnsi="Arial" w:cs="Arial"/>
          <w:sz w:val="22"/>
          <w:szCs w:val="22"/>
        </w:rPr>
        <w:t xml:space="preserve"> nouveau Pacte Régional d’Investissement dans le Compétences</w:t>
      </w:r>
      <w:r w:rsidR="004C4958" w:rsidRPr="00180848">
        <w:rPr>
          <w:rFonts w:ascii="Arial" w:hAnsi="Arial" w:cs="Arial"/>
          <w:sz w:val="22"/>
          <w:szCs w:val="22"/>
        </w:rPr>
        <w:t xml:space="preserve"> (PRIC)</w:t>
      </w:r>
      <w:r w:rsidR="006D753E" w:rsidRPr="00180848">
        <w:rPr>
          <w:rFonts w:ascii="Arial" w:hAnsi="Arial" w:cs="Arial"/>
          <w:sz w:val="22"/>
          <w:szCs w:val="22"/>
        </w:rPr>
        <w:t xml:space="preserve"> signé</w:t>
      </w:r>
      <w:r w:rsidR="0081065A" w:rsidRPr="00180848">
        <w:rPr>
          <w:rFonts w:ascii="Arial" w:hAnsi="Arial" w:cs="Arial"/>
          <w:sz w:val="22"/>
          <w:szCs w:val="22"/>
        </w:rPr>
        <w:t xml:space="preserve"> pour la période 202</w:t>
      </w:r>
      <w:r w:rsidR="00A4400B" w:rsidRPr="00180848">
        <w:rPr>
          <w:rFonts w:ascii="Arial" w:hAnsi="Arial" w:cs="Arial"/>
          <w:sz w:val="22"/>
          <w:szCs w:val="22"/>
        </w:rPr>
        <w:t>4</w:t>
      </w:r>
      <w:r w:rsidR="0081065A" w:rsidRPr="00180848">
        <w:rPr>
          <w:rFonts w:ascii="Arial" w:hAnsi="Arial" w:cs="Arial"/>
          <w:sz w:val="22"/>
          <w:szCs w:val="22"/>
        </w:rPr>
        <w:t xml:space="preserve"> – 2027</w:t>
      </w:r>
      <w:r w:rsidR="00A643FA" w:rsidRPr="00180848">
        <w:rPr>
          <w:rFonts w:ascii="Arial" w:hAnsi="Arial" w:cs="Arial"/>
          <w:sz w:val="22"/>
          <w:szCs w:val="22"/>
        </w:rPr>
        <w:t xml:space="preserve">. </w:t>
      </w:r>
      <w:r w:rsidR="004C4958" w:rsidRPr="00180848">
        <w:rPr>
          <w:rFonts w:ascii="Arial" w:hAnsi="Arial" w:cs="Arial"/>
          <w:sz w:val="22"/>
          <w:szCs w:val="22"/>
        </w:rPr>
        <w:t>Pour y répondre, l</w:t>
      </w:r>
      <w:r w:rsidR="00E77788" w:rsidRPr="00180848">
        <w:rPr>
          <w:rFonts w:ascii="Arial" w:hAnsi="Arial" w:cs="Arial"/>
          <w:sz w:val="22"/>
          <w:szCs w:val="22"/>
        </w:rPr>
        <w:t xml:space="preserve">e SPRFP prévoit notamment </w:t>
      </w:r>
      <w:r w:rsidR="0081065A" w:rsidRPr="00180848">
        <w:rPr>
          <w:rFonts w:ascii="Arial" w:hAnsi="Arial" w:cs="Arial"/>
          <w:sz w:val="22"/>
          <w:szCs w:val="22"/>
        </w:rPr>
        <w:t>la contractualisation de partenariats spécifiques avec les opérateurs en charge d’accompagner ces publics</w:t>
      </w:r>
      <w:r w:rsidR="00A643FA" w:rsidRPr="00180848">
        <w:rPr>
          <w:rFonts w:ascii="Arial" w:hAnsi="Arial" w:cs="Arial"/>
          <w:sz w:val="22"/>
          <w:szCs w:val="22"/>
        </w:rPr>
        <w:t> :</w:t>
      </w:r>
      <w:r w:rsidR="00A643FA" w:rsidRPr="001F6850">
        <w:rPr>
          <w:rFonts w:ascii="Arial" w:hAnsi="Arial" w:cs="Arial"/>
          <w:sz w:val="22"/>
          <w:szCs w:val="22"/>
        </w:rPr>
        <w:t xml:space="preserve"> </w:t>
      </w:r>
    </w:p>
    <w:p w14:paraId="4CA4BA44" w14:textId="77777777" w:rsidR="00C956CC" w:rsidRPr="001F6850" w:rsidRDefault="00C956CC" w:rsidP="00F121C3">
      <w:pPr>
        <w:widowControl/>
        <w:autoSpaceDE/>
        <w:autoSpaceDN/>
        <w:adjustRightInd/>
        <w:spacing w:line="223" w:lineRule="auto"/>
        <w:ind w:right="14"/>
        <w:jc w:val="both"/>
        <w:rPr>
          <w:rFonts w:ascii="Arial" w:hAnsi="Arial" w:cs="Arial"/>
          <w:sz w:val="22"/>
          <w:szCs w:val="22"/>
        </w:rPr>
      </w:pPr>
    </w:p>
    <w:p w14:paraId="668AAEBF" w14:textId="77777777" w:rsidR="00A643FA" w:rsidRPr="001F6850" w:rsidRDefault="00A643FA" w:rsidP="00FF7865">
      <w:pPr>
        <w:pStyle w:val="Paragraphedeliste"/>
        <w:numPr>
          <w:ilvl w:val="0"/>
          <w:numId w:val="9"/>
        </w:numPr>
        <w:spacing w:after="211"/>
        <w:ind w:right="14"/>
        <w:jc w:val="both"/>
        <w:rPr>
          <w:rFonts w:ascii="Arial" w:hAnsi="Arial" w:cs="Arial"/>
        </w:rPr>
      </w:pPr>
      <w:r w:rsidRPr="001F6850">
        <w:rPr>
          <w:rFonts w:ascii="Arial" w:hAnsi="Arial" w:cs="Arial"/>
          <w:b/>
          <w:bCs/>
        </w:rPr>
        <w:t xml:space="preserve">Les Missions Locales </w:t>
      </w:r>
      <w:r w:rsidRPr="001F6850">
        <w:rPr>
          <w:rFonts w:ascii="Arial" w:hAnsi="Arial" w:cs="Arial"/>
        </w:rPr>
        <w:t xml:space="preserve">accompagnent les jeunes de 16-25 ans dans leur insertion sociale et professionnelle. Opérateur CEP, </w:t>
      </w:r>
      <w:r w:rsidR="00C956CC" w:rsidRPr="001F6850">
        <w:rPr>
          <w:rFonts w:ascii="Arial" w:hAnsi="Arial" w:cs="Arial"/>
        </w:rPr>
        <w:t xml:space="preserve">elles </w:t>
      </w:r>
      <w:r w:rsidRPr="001F6850">
        <w:rPr>
          <w:rFonts w:ascii="Arial" w:hAnsi="Arial" w:cs="Arial"/>
        </w:rPr>
        <w:t>exercent une mission de service public</w:t>
      </w:r>
      <w:r w:rsidR="00C956CC" w:rsidRPr="001F6850">
        <w:rPr>
          <w:rFonts w:ascii="Arial" w:hAnsi="Arial" w:cs="Arial"/>
        </w:rPr>
        <w:t>. L</w:t>
      </w:r>
      <w:r w:rsidR="00082E37" w:rsidRPr="001F6850">
        <w:rPr>
          <w:rFonts w:ascii="Arial" w:hAnsi="Arial" w:cs="Arial"/>
        </w:rPr>
        <w:t>es</w:t>
      </w:r>
      <w:r w:rsidR="00C956CC" w:rsidRPr="001F6850">
        <w:rPr>
          <w:rFonts w:ascii="Arial" w:hAnsi="Arial" w:cs="Arial"/>
        </w:rPr>
        <w:t xml:space="preserve"> 25 structures qui composent ce réseau interviennent sur toute la Normandie</w:t>
      </w:r>
      <w:r w:rsidRPr="001F6850">
        <w:rPr>
          <w:rFonts w:ascii="Arial" w:hAnsi="Arial" w:cs="Arial"/>
        </w:rPr>
        <w:t>. Par l’accord-cadre signé le 29 janvier 2024 pour la période 2024 – 2027, la Région Normandie et le réseau des Missions locales souhaitent constituer et déployer une offre de service globale</w:t>
      </w:r>
      <w:r w:rsidR="004C4958" w:rsidRPr="001F6850">
        <w:rPr>
          <w:rFonts w:ascii="Arial" w:hAnsi="Arial" w:cs="Arial"/>
        </w:rPr>
        <w:t xml:space="preserve"> </w:t>
      </w:r>
      <w:r w:rsidR="00AE0F1F" w:rsidRPr="001F6850">
        <w:rPr>
          <w:rFonts w:ascii="Arial" w:hAnsi="Arial" w:cs="Arial"/>
        </w:rPr>
        <w:t xml:space="preserve">pour les publics jeunes </w:t>
      </w:r>
      <w:r w:rsidR="004C4958" w:rsidRPr="001F6850">
        <w:rPr>
          <w:rFonts w:ascii="Arial" w:hAnsi="Arial" w:cs="Arial"/>
        </w:rPr>
        <w:t>d’information, orientation et accompagnement dans la formation</w:t>
      </w:r>
      <w:r w:rsidRPr="001F6850">
        <w:rPr>
          <w:rFonts w:ascii="Arial" w:hAnsi="Arial" w:cs="Arial"/>
        </w:rPr>
        <w:t xml:space="preserve"> </w:t>
      </w:r>
      <w:r w:rsidR="004C4958" w:rsidRPr="001F6850">
        <w:rPr>
          <w:rFonts w:ascii="Arial" w:hAnsi="Arial" w:cs="Arial"/>
        </w:rPr>
        <w:t xml:space="preserve">s’appuyant sur les dispositifs déployés par la Région </w:t>
      </w:r>
      <w:r w:rsidRPr="001F6850">
        <w:rPr>
          <w:rFonts w:ascii="Arial" w:hAnsi="Arial" w:cs="Arial"/>
        </w:rPr>
        <w:t xml:space="preserve"> </w:t>
      </w:r>
    </w:p>
    <w:p w14:paraId="715ED2BD" w14:textId="77777777" w:rsidR="00A643FA" w:rsidRPr="001F6850" w:rsidRDefault="00A643FA" w:rsidP="00FF7865"/>
    <w:p w14:paraId="5DC79871" w14:textId="77777777" w:rsidR="00EA1D2B" w:rsidRPr="001A756A" w:rsidRDefault="00AF0F45" w:rsidP="00FF7865">
      <w:pPr>
        <w:pStyle w:val="Paragraphedeliste"/>
        <w:numPr>
          <w:ilvl w:val="0"/>
          <w:numId w:val="9"/>
        </w:numPr>
        <w:spacing w:after="211"/>
        <w:ind w:right="14"/>
        <w:jc w:val="both"/>
        <w:rPr>
          <w:rFonts w:ascii="Arial" w:hAnsi="Arial" w:cs="Arial"/>
        </w:rPr>
      </w:pPr>
      <w:r w:rsidRPr="001A756A">
        <w:rPr>
          <w:rFonts w:ascii="Arial" w:hAnsi="Arial" w:cs="Arial"/>
          <w:b/>
          <w:bCs/>
        </w:rPr>
        <w:t>France Travail</w:t>
      </w:r>
      <w:r w:rsidR="00A643FA" w:rsidRPr="001A756A">
        <w:rPr>
          <w:rFonts w:ascii="Arial" w:hAnsi="Arial" w:cs="Arial"/>
          <w:b/>
          <w:bCs/>
        </w:rPr>
        <w:t>,</w:t>
      </w:r>
      <w:r w:rsidR="00A643FA" w:rsidRPr="001A756A">
        <w:rPr>
          <w:rFonts w:ascii="Arial" w:hAnsi="Arial" w:cs="Arial"/>
        </w:rPr>
        <w:t xml:space="preserve"> opérateur CEP,</w:t>
      </w:r>
      <w:r w:rsidRPr="001A756A">
        <w:rPr>
          <w:rFonts w:ascii="Arial" w:hAnsi="Arial" w:cs="Arial"/>
        </w:rPr>
        <w:t xml:space="preserve"> est notamment chargé d’accueillir, d’informer, d’orienter et d’accompagner les personnes à la recherche d'un emploi, d'une formation ou d'un conseil professionnel et de veiller à la continuité de leur parcours d'insertion sociale et professionnelle. Il prescrit toutes les actions utiles pour développer leurs compétences professionnelles et améliorer leur employabilité. Il favorise leur reclassement, leur promotion professionnelle, ainsi que leur mobilité géographique et professionnelle. France Travail aide et conseille les entreprises dans leurs recrutements, prospecte le marché du travail et a également pour mission de développer une expertise sur l’évolution des emplois et qualifications (article L.5312-1-I du code du travail). </w:t>
      </w:r>
      <w:r w:rsidR="00EA1D2B" w:rsidRPr="001A756A">
        <w:rPr>
          <w:rFonts w:ascii="Arial" w:hAnsi="Arial" w:cs="Arial"/>
        </w:rPr>
        <w:t xml:space="preserve">Par la convention de partenariat signée le 4 juillet 2024, La Région, la Direction Régionale de France Travail et la DREETS s’engagent à travailler conjointement à favoriser l’information, l’orientation et l’accompagnement des Demandeurs d’emploi vers la formation en articulant leurs offres de service </w:t>
      </w:r>
      <w:r w:rsidR="00373766" w:rsidRPr="001A756A">
        <w:rPr>
          <w:rFonts w:ascii="Arial" w:hAnsi="Arial" w:cs="Arial"/>
        </w:rPr>
        <w:t>respectives.</w:t>
      </w:r>
    </w:p>
    <w:p w14:paraId="4D300396" w14:textId="77777777" w:rsidR="00EA1D2B" w:rsidRPr="001A756A" w:rsidRDefault="00EA1D2B" w:rsidP="00EA1D2B">
      <w:pPr>
        <w:jc w:val="both"/>
        <w:rPr>
          <w:rFonts w:ascii="Arial" w:hAnsi="Arial" w:cs="Arial"/>
          <w:sz w:val="22"/>
          <w:szCs w:val="22"/>
          <w:lang w:eastAsia="en-US"/>
        </w:rPr>
      </w:pPr>
    </w:p>
    <w:p w14:paraId="460677D8" w14:textId="77777777" w:rsidR="004277E2" w:rsidRPr="001A756A" w:rsidRDefault="004277E2" w:rsidP="001F6850">
      <w:pPr>
        <w:spacing w:after="211"/>
        <w:ind w:left="35" w:right="14"/>
        <w:jc w:val="both"/>
        <w:rPr>
          <w:rFonts w:ascii="Arial" w:hAnsi="Arial" w:cs="Arial"/>
        </w:rPr>
      </w:pPr>
    </w:p>
    <w:p w14:paraId="013077F5" w14:textId="77777777" w:rsidR="0098682E" w:rsidRPr="001A756A" w:rsidRDefault="0098682E" w:rsidP="00845398">
      <w:pPr>
        <w:pStyle w:val="Style2"/>
        <w:spacing w:before="0"/>
        <w:rPr>
          <w:rStyle w:val="CharacterStyle1"/>
          <w:rFonts w:ascii="Arial" w:hAnsi="Arial" w:cs="Arial"/>
          <w:bCs/>
        </w:rPr>
      </w:pPr>
    </w:p>
    <w:p w14:paraId="3B76A75A" w14:textId="77777777" w:rsidR="007A2435" w:rsidRPr="001A756A" w:rsidRDefault="007A2435" w:rsidP="00845398">
      <w:pPr>
        <w:pStyle w:val="Style2"/>
        <w:spacing w:before="120"/>
        <w:ind w:left="-426"/>
        <w:rPr>
          <w:rStyle w:val="CharacterStyle1"/>
          <w:rFonts w:ascii="Arial" w:hAnsi="Arial" w:cs="Arial"/>
          <w:b/>
          <w:bCs/>
          <w:color w:val="0070BB"/>
          <w:sz w:val="20"/>
          <w:szCs w:val="20"/>
        </w:rPr>
      </w:pPr>
      <w:r w:rsidRPr="001A756A">
        <w:rPr>
          <w:rStyle w:val="CharacterStyle1"/>
          <w:rFonts w:ascii="Arial" w:hAnsi="Arial" w:cs="Arial"/>
          <w:b/>
          <w:bCs/>
          <w:color w:val="0070BB"/>
          <w:sz w:val="20"/>
          <w:szCs w:val="20"/>
        </w:rPr>
        <w:lastRenderedPageBreak/>
        <w:t>OBJECTIFS</w:t>
      </w:r>
    </w:p>
    <w:p w14:paraId="51FF0E1F" w14:textId="77777777" w:rsidR="007A2435" w:rsidRPr="001A756A" w:rsidRDefault="007A2435" w:rsidP="00845398">
      <w:pPr>
        <w:pStyle w:val="Style2"/>
        <w:pBdr>
          <w:top w:val="single" w:sz="12" w:space="9" w:color="006FC0"/>
          <w:between w:val="single" w:sz="12" w:space="9" w:color="006FC0"/>
        </w:pBdr>
        <w:spacing w:before="0" w:line="40" w:lineRule="exact"/>
        <w:ind w:left="-425"/>
        <w:rPr>
          <w:rStyle w:val="CharacterStyle1"/>
          <w:sz w:val="8"/>
        </w:rPr>
      </w:pPr>
    </w:p>
    <w:p w14:paraId="40CDAC2E" w14:textId="77777777" w:rsidR="00373766" w:rsidRPr="001A756A" w:rsidRDefault="00373766" w:rsidP="00373766">
      <w:pPr>
        <w:jc w:val="both"/>
        <w:rPr>
          <w:rFonts w:ascii="Arial" w:hAnsi="Arial" w:cs="Arial"/>
        </w:rPr>
      </w:pPr>
    </w:p>
    <w:p w14:paraId="2D533049" w14:textId="77777777" w:rsidR="00373766" w:rsidRPr="001A756A" w:rsidRDefault="00373766" w:rsidP="00373766">
      <w:pPr>
        <w:numPr>
          <w:ilvl w:val="0"/>
          <w:numId w:val="5"/>
        </w:numPr>
        <w:jc w:val="both"/>
        <w:rPr>
          <w:rFonts w:ascii="Arial" w:hAnsi="Arial" w:cs="Arial"/>
          <w:sz w:val="22"/>
          <w:szCs w:val="22"/>
        </w:rPr>
      </w:pPr>
      <w:r w:rsidRPr="001A756A">
        <w:rPr>
          <w:rFonts w:ascii="Arial" w:hAnsi="Arial" w:cs="Arial"/>
          <w:sz w:val="22"/>
          <w:szCs w:val="22"/>
        </w:rPr>
        <w:t xml:space="preserve">Faciliter l’accès à l’information sur la formation et développer les compétences des </w:t>
      </w:r>
      <w:r w:rsidR="0031430B" w:rsidRPr="001A756A">
        <w:rPr>
          <w:rFonts w:ascii="Arial" w:hAnsi="Arial" w:cs="Arial"/>
          <w:sz w:val="22"/>
          <w:szCs w:val="22"/>
        </w:rPr>
        <w:t xml:space="preserve">jeunes suivis par les missions locales et, plus largement, des </w:t>
      </w:r>
      <w:r w:rsidRPr="001A756A">
        <w:rPr>
          <w:rFonts w:ascii="Arial" w:hAnsi="Arial" w:cs="Arial"/>
          <w:sz w:val="22"/>
          <w:szCs w:val="22"/>
        </w:rPr>
        <w:t xml:space="preserve">demandeurs emploi </w:t>
      </w:r>
      <w:r w:rsidR="0031430B" w:rsidRPr="001A756A">
        <w:rPr>
          <w:rFonts w:ascii="Arial" w:hAnsi="Arial" w:cs="Arial"/>
          <w:sz w:val="22"/>
          <w:szCs w:val="22"/>
        </w:rPr>
        <w:t>inscrits à Fra</w:t>
      </w:r>
      <w:r w:rsidR="0012458A" w:rsidRPr="001A756A">
        <w:rPr>
          <w:rFonts w:ascii="Arial" w:hAnsi="Arial" w:cs="Arial"/>
          <w:sz w:val="22"/>
          <w:szCs w:val="22"/>
        </w:rPr>
        <w:t>n</w:t>
      </w:r>
      <w:r w:rsidR="0031430B" w:rsidRPr="001A756A">
        <w:rPr>
          <w:rFonts w:ascii="Arial" w:hAnsi="Arial" w:cs="Arial"/>
          <w:sz w:val="22"/>
          <w:szCs w:val="22"/>
        </w:rPr>
        <w:t xml:space="preserve">ce Travail </w:t>
      </w:r>
      <w:r w:rsidRPr="001A756A">
        <w:rPr>
          <w:rFonts w:ascii="Arial" w:hAnsi="Arial" w:cs="Arial"/>
          <w:sz w:val="22"/>
          <w:szCs w:val="22"/>
        </w:rPr>
        <w:t>en lien avec les métiers qui recrutent sur les territoires</w:t>
      </w:r>
    </w:p>
    <w:p w14:paraId="6B70369C" w14:textId="77777777" w:rsidR="00373766" w:rsidRPr="001A756A" w:rsidRDefault="00EA1D2B" w:rsidP="00EA1D2B">
      <w:pPr>
        <w:numPr>
          <w:ilvl w:val="0"/>
          <w:numId w:val="5"/>
        </w:numPr>
        <w:jc w:val="both"/>
        <w:rPr>
          <w:rFonts w:ascii="Arial" w:hAnsi="Arial" w:cs="Arial"/>
          <w:sz w:val="22"/>
          <w:szCs w:val="22"/>
        </w:rPr>
      </w:pPr>
      <w:r w:rsidRPr="001A756A">
        <w:rPr>
          <w:rFonts w:ascii="Arial" w:hAnsi="Arial" w:cs="Arial"/>
          <w:sz w:val="22"/>
          <w:szCs w:val="22"/>
        </w:rPr>
        <w:t xml:space="preserve">Accompagner les </w:t>
      </w:r>
      <w:r w:rsidR="0031430B" w:rsidRPr="001A756A">
        <w:rPr>
          <w:rFonts w:ascii="Arial" w:hAnsi="Arial" w:cs="Arial"/>
          <w:sz w:val="22"/>
          <w:szCs w:val="22"/>
        </w:rPr>
        <w:t xml:space="preserve">jeunes suivis par les missions locales et les </w:t>
      </w:r>
      <w:r w:rsidRPr="001A756A">
        <w:rPr>
          <w:rFonts w:ascii="Arial" w:hAnsi="Arial" w:cs="Arial"/>
          <w:sz w:val="22"/>
          <w:szCs w:val="22"/>
        </w:rPr>
        <w:t xml:space="preserve">demandeurs d’emploi </w:t>
      </w:r>
      <w:r w:rsidR="0031430B" w:rsidRPr="001A756A">
        <w:rPr>
          <w:rFonts w:ascii="Arial" w:hAnsi="Arial" w:cs="Arial"/>
          <w:sz w:val="22"/>
          <w:szCs w:val="22"/>
        </w:rPr>
        <w:t xml:space="preserve">inscrits à France Travail </w:t>
      </w:r>
      <w:r w:rsidRPr="001A756A">
        <w:rPr>
          <w:rFonts w:ascii="Arial" w:hAnsi="Arial" w:cs="Arial"/>
          <w:sz w:val="22"/>
          <w:szCs w:val="22"/>
        </w:rPr>
        <w:t xml:space="preserve">dans leur démarche d’orientation, d’information sur les métiers, de construction de projet socio-professionnel, </w:t>
      </w:r>
    </w:p>
    <w:p w14:paraId="4AEBF38F" w14:textId="77777777" w:rsidR="00EA1D2B" w:rsidRPr="001A756A" w:rsidRDefault="00EA1D2B" w:rsidP="00EA1D2B">
      <w:pPr>
        <w:numPr>
          <w:ilvl w:val="0"/>
          <w:numId w:val="5"/>
        </w:numPr>
        <w:jc w:val="both"/>
        <w:rPr>
          <w:rFonts w:ascii="Arial" w:hAnsi="Arial" w:cs="Arial"/>
          <w:sz w:val="22"/>
          <w:szCs w:val="22"/>
        </w:rPr>
      </w:pPr>
      <w:r w:rsidRPr="001A756A">
        <w:rPr>
          <w:rFonts w:ascii="Arial" w:hAnsi="Arial" w:cs="Arial"/>
          <w:sz w:val="22"/>
          <w:szCs w:val="22"/>
        </w:rPr>
        <w:t>Favoriser l'accès, le maintien et le retour à l'emploi des</w:t>
      </w:r>
      <w:r w:rsidR="0031430B" w:rsidRPr="001A756A">
        <w:rPr>
          <w:rFonts w:ascii="Arial" w:hAnsi="Arial" w:cs="Arial"/>
          <w:sz w:val="22"/>
          <w:szCs w:val="22"/>
        </w:rPr>
        <w:t xml:space="preserve"> jeunes suivis par France Travail et des</w:t>
      </w:r>
      <w:r w:rsidRPr="001A756A">
        <w:rPr>
          <w:rFonts w:ascii="Arial" w:hAnsi="Arial" w:cs="Arial"/>
          <w:sz w:val="22"/>
          <w:szCs w:val="22"/>
        </w:rPr>
        <w:t xml:space="preserve"> demandeurs d’emploi</w:t>
      </w:r>
      <w:r w:rsidR="0031430B" w:rsidRPr="001A756A">
        <w:rPr>
          <w:rFonts w:ascii="Arial" w:hAnsi="Arial" w:cs="Arial"/>
          <w:sz w:val="22"/>
          <w:szCs w:val="22"/>
        </w:rPr>
        <w:t xml:space="preserve"> inscrits à France Travail</w:t>
      </w:r>
      <w:r w:rsidRPr="001A756A">
        <w:rPr>
          <w:rFonts w:ascii="Arial" w:hAnsi="Arial" w:cs="Arial"/>
          <w:sz w:val="22"/>
          <w:szCs w:val="22"/>
        </w:rPr>
        <w:t xml:space="preserve">, </w:t>
      </w:r>
    </w:p>
    <w:p w14:paraId="58EB9C93" w14:textId="77777777" w:rsidR="00EA1D2B" w:rsidRPr="001A756A" w:rsidRDefault="00EA1D2B" w:rsidP="00EA1D2B">
      <w:pPr>
        <w:numPr>
          <w:ilvl w:val="0"/>
          <w:numId w:val="5"/>
        </w:numPr>
        <w:jc w:val="both"/>
        <w:rPr>
          <w:rFonts w:ascii="Arial" w:hAnsi="Arial" w:cs="Arial"/>
          <w:sz w:val="22"/>
          <w:szCs w:val="22"/>
        </w:rPr>
      </w:pPr>
      <w:r w:rsidRPr="001A756A">
        <w:rPr>
          <w:rFonts w:ascii="Arial" w:hAnsi="Arial" w:cs="Arial"/>
          <w:sz w:val="22"/>
          <w:szCs w:val="22"/>
        </w:rPr>
        <w:t>Sécuriser les parcours en amont, pendant et à l’issue de la formation.</w:t>
      </w:r>
    </w:p>
    <w:p w14:paraId="61E29542" w14:textId="77777777" w:rsidR="007A2435" w:rsidRPr="001A756A" w:rsidRDefault="007A2435" w:rsidP="00845398">
      <w:pPr>
        <w:jc w:val="both"/>
        <w:rPr>
          <w:rFonts w:ascii="Arial" w:hAnsi="Arial" w:cs="Arial"/>
          <w:strike/>
          <w:sz w:val="22"/>
          <w:szCs w:val="22"/>
        </w:rPr>
      </w:pPr>
    </w:p>
    <w:p w14:paraId="4C84E75B" w14:textId="77777777" w:rsidR="004277E2" w:rsidRPr="001A756A" w:rsidRDefault="004277E2" w:rsidP="00845398">
      <w:pPr>
        <w:jc w:val="both"/>
        <w:rPr>
          <w:rFonts w:ascii="Arial" w:hAnsi="Arial" w:cs="Arial"/>
          <w:strike/>
          <w:sz w:val="22"/>
          <w:szCs w:val="22"/>
        </w:rPr>
      </w:pPr>
    </w:p>
    <w:p w14:paraId="21AC7ADB" w14:textId="77777777" w:rsidR="00947416" w:rsidRPr="001A756A" w:rsidRDefault="00947416" w:rsidP="00845398">
      <w:pPr>
        <w:pStyle w:val="Style2"/>
        <w:spacing w:before="120"/>
        <w:ind w:left="-426"/>
        <w:rPr>
          <w:rStyle w:val="CharacterStyle1"/>
          <w:rFonts w:ascii="Arial" w:hAnsi="Arial" w:cs="Arial"/>
          <w:b/>
          <w:bCs/>
          <w:color w:val="0070BB"/>
          <w:sz w:val="20"/>
          <w:szCs w:val="20"/>
        </w:rPr>
      </w:pPr>
      <w:r w:rsidRPr="001A756A">
        <w:rPr>
          <w:rStyle w:val="CharacterStyle1"/>
          <w:rFonts w:ascii="Arial" w:hAnsi="Arial" w:cs="Arial"/>
          <w:b/>
          <w:bCs/>
          <w:color w:val="0070BB"/>
          <w:sz w:val="20"/>
          <w:szCs w:val="20"/>
        </w:rPr>
        <w:t>INDICATEURS DE SUIVI-</w:t>
      </w:r>
      <w:r w:rsidR="00CB4E2C" w:rsidRPr="001A756A">
        <w:rPr>
          <w:rFonts w:ascii="Arial" w:hAnsi="Arial" w:cs="Arial"/>
          <w:b/>
          <w:bCs/>
          <w:color w:val="0070BB"/>
          <w:sz w:val="20"/>
          <w:szCs w:val="20"/>
        </w:rPr>
        <w:t>É</w:t>
      </w:r>
      <w:r w:rsidRPr="001A756A">
        <w:rPr>
          <w:rStyle w:val="CharacterStyle1"/>
          <w:rFonts w:ascii="Arial" w:hAnsi="Arial" w:cs="Arial"/>
          <w:b/>
          <w:bCs/>
          <w:color w:val="0070BB"/>
          <w:sz w:val="20"/>
          <w:szCs w:val="20"/>
        </w:rPr>
        <w:t>VALUATION</w:t>
      </w:r>
    </w:p>
    <w:p w14:paraId="70F1F381" w14:textId="77777777" w:rsidR="00947416" w:rsidRPr="001A756A" w:rsidRDefault="00947416" w:rsidP="00845398">
      <w:pPr>
        <w:pStyle w:val="Style2"/>
        <w:pBdr>
          <w:top w:val="single" w:sz="12" w:space="9" w:color="006FC0"/>
          <w:between w:val="single" w:sz="12" w:space="9" w:color="006FC0"/>
        </w:pBdr>
        <w:spacing w:before="0" w:line="40" w:lineRule="exact"/>
        <w:ind w:left="-425"/>
        <w:rPr>
          <w:rStyle w:val="CharacterStyle1"/>
          <w:rFonts w:cs="Times New Roman"/>
          <w:sz w:val="8"/>
          <w:szCs w:val="20"/>
        </w:rPr>
      </w:pPr>
    </w:p>
    <w:tbl>
      <w:tblPr>
        <w:tblStyle w:val="Grilledutableau"/>
        <w:tblW w:w="0" w:type="auto"/>
        <w:tblLook w:val="04A0" w:firstRow="1" w:lastRow="0" w:firstColumn="1" w:lastColumn="0" w:noHBand="0" w:noVBand="1"/>
      </w:tblPr>
      <w:tblGrid>
        <w:gridCol w:w="3114"/>
        <w:gridCol w:w="3118"/>
        <w:gridCol w:w="2840"/>
      </w:tblGrid>
      <w:tr w:rsidR="00947416" w:rsidRPr="001A756A" w14:paraId="1436000C" w14:textId="77777777" w:rsidTr="00733C7E">
        <w:trPr>
          <w:trHeight w:val="281"/>
        </w:trPr>
        <w:tc>
          <w:tcPr>
            <w:tcW w:w="3114" w:type="dxa"/>
          </w:tcPr>
          <w:p w14:paraId="0D1794CD" w14:textId="77777777" w:rsidR="00947416" w:rsidRPr="001A756A" w:rsidRDefault="00947416" w:rsidP="00733C7E">
            <w:pPr>
              <w:widowControl/>
              <w:autoSpaceDE/>
              <w:autoSpaceDN/>
              <w:adjustRightInd/>
              <w:spacing w:line="276" w:lineRule="auto"/>
              <w:jc w:val="center"/>
              <w:rPr>
                <w:rFonts w:ascii="Arial" w:hAnsi="Arial" w:cs="Arial"/>
                <w:b/>
              </w:rPr>
            </w:pPr>
            <w:r w:rsidRPr="001A756A">
              <w:rPr>
                <w:rFonts w:ascii="Arial" w:hAnsi="Arial" w:cs="Arial"/>
                <w:b/>
              </w:rPr>
              <w:t xml:space="preserve">REALISATION </w:t>
            </w:r>
          </w:p>
        </w:tc>
        <w:tc>
          <w:tcPr>
            <w:tcW w:w="3118" w:type="dxa"/>
          </w:tcPr>
          <w:p w14:paraId="5CB4368A" w14:textId="77777777" w:rsidR="00947416" w:rsidRPr="001A756A" w:rsidRDefault="00947416" w:rsidP="00733C7E">
            <w:pPr>
              <w:widowControl/>
              <w:autoSpaceDE/>
              <w:autoSpaceDN/>
              <w:adjustRightInd/>
              <w:spacing w:line="276" w:lineRule="auto"/>
              <w:jc w:val="center"/>
              <w:rPr>
                <w:rFonts w:ascii="Arial" w:hAnsi="Arial" w:cs="Arial"/>
                <w:b/>
              </w:rPr>
            </w:pPr>
            <w:r w:rsidRPr="001A756A">
              <w:rPr>
                <w:rFonts w:ascii="Arial" w:hAnsi="Arial" w:cs="Arial"/>
                <w:b/>
              </w:rPr>
              <w:t xml:space="preserve">RESULTAT </w:t>
            </w:r>
          </w:p>
        </w:tc>
        <w:tc>
          <w:tcPr>
            <w:tcW w:w="2840" w:type="dxa"/>
          </w:tcPr>
          <w:p w14:paraId="089D4392" w14:textId="77777777" w:rsidR="00947416" w:rsidRPr="001A756A" w:rsidRDefault="00947416" w:rsidP="00733C7E">
            <w:pPr>
              <w:widowControl/>
              <w:autoSpaceDE/>
              <w:autoSpaceDN/>
              <w:adjustRightInd/>
              <w:spacing w:line="276" w:lineRule="auto"/>
              <w:jc w:val="center"/>
              <w:rPr>
                <w:rFonts w:ascii="Arial" w:hAnsi="Arial" w:cs="Arial"/>
                <w:b/>
              </w:rPr>
            </w:pPr>
            <w:r w:rsidRPr="001A756A">
              <w:rPr>
                <w:rFonts w:ascii="Arial" w:hAnsi="Arial" w:cs="Arial"/>
                <w:b/>
              </w:rPr>
              <w:t xml:space="preserve">CONTEXTE </w:t>
            </w:r>
          </w:p>
        </w:tc>
      </w:tr>
      <w:tr w:rsidR="00947416" w:rsidRPr="001A756A" w14:paraId="7CC5146F" w14:textId="77777777" w:rsidTr="00845398">
        <w:tc>
          <w:tcPr>
            <w:tcW w:w="3114" w:type="dxa"/>
            <w:vAlign w:val="center"/>
          </w:tcPr>
          <w:p w14:paraId="76AC9530" w14:textId="77777777" w:rsidR="00947416" w:rsidRPr="001A756A" w:rsidRDefault="002123AD" w:rsidP="00733C7E">
            <w:pPr>
              <w:widowControl/>
              <w:autoSpaceDE/>
              <w:autoSpaceDN/>
              <w:adjustRightInd/>
              <w:spacing w:line="276" w:lineRule="auto"/>
              <w:rPr>
                <w:rFonts w:ascii="Arial" w:hAnsi="Arial" w:cs="Arial"/>
                <w:sz w:val="22"/>
                <w:szCs w:val="22"/>
              </w:rPr>
            </w:pPr>
            <w:r w:rsidRPr="001A756A">
              <w:rPr>
                <w:rFonts w:ascii="Arial" w:hAnsi="Arial" w:cs="Arial"/>
                <w:sz w:val="22"/>
                <w:szCs w:val="22"/>
              </w:rPr>
              <w:t xml:space="preserve">Nombre de </w:t>
            </w:r>
            <w:r w:rsidR="00082E37" w:rsidRPr="001A756A">
              <w:rPr>
                <w:rFonts w:ascii="Arial" w:hAnsi="Arial" w:cs="Arial"/>
                <w:sz w:val="22"/>
                <w:szCs w:val="22"/>
              </w:rPr>
              <w:t xml:space="preserve">demandeurs d’emploi </w:t>
            </w:r>
            <w:r w:rsidRPr="001A756A">
              <w:rPr>
                <w:rFonts w:ascii="Arial" w:hAnsi="Arial" w:cs="Arial"/>
                <w:sz w:val="22"/>
                <w:szCs w:val="22"/>
              </w:rPr>
              <w:t>accueillis</w:t>
            </w:r>
          </w:p>
        </w:tc>
        <w:tc>
          <w:tcPr>
            <w:tcW w:w="3118" w:type="dxa"/>
            <w:vAlign w:val="center"/>
          </w:tcPr>
          <w:p w14:paraId="55E4418E" w14:textId="77777777" w:rsidR="00947416" w:rsidRPr="001A756A" w:rsidRDefault="002123AD" w:rsidP="00733C7E">
            <w:pPr>
              <w:widowControl/>
              <w:autoSpaceDE/>
              <w:autoSpaceDN/>
              <w:adjustRightInd/>
              <w:spacing w:line="276" w:lineRule="auto"/>
              <w:rPr>
                <w:rFonts w:ascii="Arial" w:hAnsi="Arial" w:cs="Arial"/>
                <w:sz w:val="22"/>
                <w:szCs w:val="22"/>
              </w:rPr>
            </w:pPr>
            <w:r w:rsidRPr="001A756A">
              <w:rPr>
                <w:rFonts w:ascii="Arial" w:hAnsi="Arial" w:cs="Arial"/>
                <w:sz w:val="22"/>
                <w:szCs w:val="22"/>
              </w:rPr>
              <w:t xml:space="preserve">Nombre de </w:t>
            </w:r>
            <w:r w:rsidR="005E2581" w:rsidRPr="001A756A">
              <w:rPr>
                <w:rFonts w:ascii="Arial" w:hAnsi="Arial" w:cs="Arial"/>
                <w:sz w:val="22"/>
                <w:szCs w:val="22"/>
              </w:rPr>
              <w:t xml:space="preserve">demandeurs </w:t>
            </w:r>
            <w:proofErr w:type="gramStart"/>
            <w:r w:rsidR="005E2581" w:rsidRPr="001A756A">
              <w:rPr>
                <w:rFonts w:ascii="Arial" w:hAnsi="Arial" w:cs="Arial"/>
                <w:sz w:val="22"/>
                <w:szCs w:val="22"/>
              </w:rPr>
              <w:t xml:space="preserve">d’emploi </w:t>
            </w:r>
            <w:r w:rsidRPr="001A756A">
              <w:rPr>
                <w:rFonts w:ascii="Arial" w:hAnsi="Arial" w:cs="Arial"/>
                <w:sz w:val="22"/>
                <w:szCs w:val="22"/>
              </w:rPr>
              <w:t xml:space="preserve"> entrés</w:t>
            </w:r>
            <w:proofErr w:type="gramEnd"/>
            <w:r w:rsidRPr="001A756A">
              <w:rPr>
                <w:rFonts w:ascii="Arial" w:hAnsi="Arial" w:cs="Arial"/>
                <w:sz w:val="22"/>
                <w:szCs w:val="22"/>
              </w:rPr>
              <w:t xml:space="preserve"> en formation Région</w:t>
            </w:r>
          </w:p>
        </w:tc>
        <w:tc>
          <w:tcPr>
            <w:tcW w:w="2840" w:type="dxa"/>
            <w:vAlign w:val="center"/>
          </w:tcPr>
          <w:p w14:paraId="30B3CCD0" w14:textId="77777777" w:rsidR="00947416" w:rsidRPr="001A756A" w:rsidRDefault="002123AD" w:rsidP="00733C7E">
            <w:pPr>
              <w:widowControl/>
              <w:autoSpaceDE/>
              <w:autoSpaceDN/>
              <w:adjustRightInd/>
              <w:spacing w:line="276" w:lineRule="auto"/>
              <w:rPr>
                <w:rFonts w:ascii="Arial" w:hAnsi="Arial" w:cs="Arial"/>
                <w:sz w:val="22"/>
                <w:szCs w:val="22"/>
              </w:rPr>
            </w:pPr>
            <w:r w:rsidRPr="001A756A">
              <w:t xml:space="preserve">Nombre de lieux </w:t>
            </w:r>
            <w:r w:rsidR="005E2581" w:rsidRPr="001A756A">
              <w:t>d</w:t>
            </w:r>
            <w:r w:rsidR="005E2581" w:rsidRPr="001A756A">
              <w:rPr>
                <w:rFonts w:ascii="Arial" w:hAnsi="Arial" w:cs="Arial"/>
                <w:szCs w:val="22"/>
              </w:rPr>
              <w:t>’intervention</w:t>
            </w:r>
          </w:p>
        </w:tc>
      </w:tr>
      <w:tr w:rsidR="00890B6B" w:rsidRPr="001A756A" w14:paraId="49A9E3D8" w14:textId="77777777" w:rsidTr="00845398">
        <w:tc>
          <w:tcPr>
            <w:tcW w:w="3114" w:type="dxa"/>
            <w:vAlign w:val="center"/>
          </w:tcPr>
          <w:p w14:paraId="2FADF477" w14:textId="77777777" w:rsidR="00890B6B" w:rsidRPr="001A756A" w:rsidRDefault="005E2581" w:rsidP="00733C7E">
            <w:pPr>
              <w:widowControl/>
              <w:autoSpaceDE/>
              <w:autoSpaceDN/>
              <w:adjustRightInd/>
              <w:spacing w:line="276" w:lineRule="auto"/>
              <w:rPr>
                <w:rFonts w:ascii="Arial" w:hAnsi="Arial" w:cs="Arial"/>
                <w:sz w:val="22"/>
                <w:szCs w:val="22"/>
              </w:rPr>
            </w:pPr>
            <w:r w:rsidRPr="001A756A">
              <w:rPr>
                <w:rFonts w:ascii="Arial" w:hAnsi="Arial" w:cs="Arial"/>
                <w:sz w:val="22"/>
                <w:szCs w:val="22"/>
              </w:rPr>
              <w:t>Nombre d’actions mises en œuvre</w:t>
            </w:r>
            <w:r w:rsidR="00DB47B4" w:rsidRPr="001A756A">
              <w:rPr>
                <w:rFonts w:ascii="Arial" w:hAnsi="Arial" w:cs="Arial"/>
                <w:sz w:val="22"/>
                <w:szCs w:val="22"/>
              </w:rPr>
              <w:t xml:space="preserve"> </w:t>
            </w:r>
          </w:p>
        </w:tc>
        <w:tc>
          <w:tcPr>
            <w:tcW w:w="3118" w:type="dxa"/>
            <w:tcBorders>
              <w:bottom w:val="single" w:sz="4" w:space="0" w:color="auto"/>
            </w:tcBorders>
            <w:vAlign w:val="center"/>
          </w:tcPr>
          <w:p w14:paraId="3F8842BC" w14:textId="77777777" w:rsidR="00890B6B" w:rsidRPr="001A756A" w:rsidRDefault="00DB47B4" w:rsidP="00733C7E">
            <w:pPr>
              <w:widowControl/>
              <w:autoSpaceDE/>
              <w:autoSpaceDN/>
              <w:adjustRightInd/>
              <w:spacing w:line="276" w:lineRule="auto"/>
              <w:rPr>
                <w:rFonts w:ascii="Arial" w:hAnsi="Arial" w:cs="Arial"/>
                <w:sz w:val="22"/>
                <w:szCs w:val="22"/>
              </w:rPr>
            </w:pPr>
            <w:r w:rsidRPr="001A756A">
              <w:rPr>
                <w:rFonts w:ascii="Arial" w:hAnsi="Arial" w:cs="Arial"/>
                <w:sz w:val="22"/>
                <w:szCs w:val="22"/>
              </w:rPr>
              <w:t>Nombre de projets sur ces thématiques</w:t>
            </w:r>
          </w:p>
        </w:tc>
        <w:tc>
          <w:tcPr>
            <w:tcW w:w="2840" w:type="dxa"/>
            <w:tcBorders>
              <w:bottom w:val="single" w:sz="4" w:space="0" w:color="auto"/>
            </w:tcBorders>
            <w:vAlign w:val="center"/>
          </w:tcPr>
          <w:p w14:paraId="69750767" w14:textId="77777777" w:rsidR="00890B6B" w:rsidRPr="001A756A" w:rsidRDefault="005E2581" w:rsidP="00733C7E">
            <w:pPr>
              <w:widowControl/>
              <w:autoSpaceDE/>
              <w:autoSpaceDN/>
              <w:adjustRightInd/>
              <w:spacing w:line="276" w:lineRule="auto"/>
              <w:rPr>
                <w:rFonts w:ascii="Arial" w:hAnsi="Arial" w:cs="Arial"/>
                <w:sz w:val="22"/>
                <w:szCs w:val="22"/>
              </w:rPr>
            </w:pPr>
            <w:r w:rsidRPr="001A756A">
              <w:rPr>
                <w:rFonts w:ascii="Arial" w:hAnsi="Arial" w:cs="Arial"/>
                <w:sz w:val="22"/>
                <w:szCs w:val="22"/>
              </w:rPr>
              <w:t>Nombre de structures impliquées et couverture géographique</w:t>
            </w:r>
          </w:p>
        </w:tc>
      </w:tr>
    </w:tbl>
    <w:p w14:paraId="15969EC0" w14:textId="77777777" w:rsidR="00890B6B" w:rsidRPr="001A756A" w:rsidRDefault="00890B6B" w:rsidP="00890B6B">
      <w:pPr>
        <w:jc w:val="both"/>
        <w:rPr>
          <w:sz w:val="10"/>
          <w:szCs w:val="10"/>
        </w:rPr>
      </w:pPr>
    </w:p>
    <w:p w14:paraId="4E54F7F4" w14:textId="77777777" w:rsidR="001E46A3" w:rsidRPr="001A756A" w:rsidRDefault="001E46A3" w:rsidP="00845398">
      <w:pPr>
        <w:pStyle w:val="Style2"/>
        <w:spacing w:before="120"/>
        <w:ind w:left="-426"/>
        <w:rPr>
          <w:rStyle w:val="CharacterStyle1"/>
          <w:rFonts w:ascii="Arial" w:hAnsi="Arial" w:cs="Arial"/>
          <w:b/>
          <w:bCs/>
          <w:color w:val="0070BB"/>
          <w:sz w:val="20"/>
          <w:szCs w:val="20"/>
        </w:rPr>
      </w:pPr>
    </w:p>
    <w:p w14:paraId="2CB91B11" w14:textId="77777777" w:rsidR="007A2435" w:rsidRPr="001A756A" w:rsidRDefault="007A2435" w:rsidP="00845398">
      <w:pPr>
        <w:pStyle w:val="Style2"/>
        <w:spacing w:before="120"/>
        <w:ind w:left="-426"/>
        <w:rPr>
          <w:rStyle w:val="CharacterStyle1"/>
          <w:rFonts w:ascii="Arial" w:hAnsi="Arial" w:cs="Arial"/>
          <w:b/>
          <w:bCs/>
          <w:color w:val="0070BB"/>
          <w:sz w:val="20"/>
          <w:szCs w:val="20"/>
        </w:rPr>
      </w:pPr>
      <w:r w:rsidRPr="001A756A">
        <w:rPr>
          <w:rStyle w:val="CharacterStyle1"/>
          <w:rFonts w:ascii="Arial" w:hAnsi="Arial" w:cs="Arial"/>
          <w:b/>
          <w:bCs/>
          <w:color w:val="0070BB"/>
          <w:sz w:val="20"/>
          <w:szCs w:val="20"/>
        </w:rPr>
        <w:t>B</w:t>
      </w:r>
      <w:r w:rsidR="00CB4E2C" w:rsidRPr="001A756A">
        <w:rPr>
          <w:rFonts w:ascii="Arial" w:hAnsi="Arial" w:cs="Arial"/>
          <w:b/>
          <w:bCs/>
          <w:color w:val="0070BB"/>
          <w:sz w:val="20"/>
          <w:szCs w:val="20"/>
        </w:rPr>
        <w:t>É</w:t>
      </w:r>
      <w:r w:rsidRPr="001A756A">
        <w:rPr>
          <w:rStyle w:val="CharacterStyle1"/>
          <w:rFonts w:ascii="Arial" w:hAnsi="Arial" w:cs="Arial"/>
          <w:b/>
          <w:bCs/>
          <w:color w:val="0070BB"/>
          <w:sz w:val="20"/>
          <w:szCs w:val="20"/>
        </w:rPr>
        <w:t>N</w:t>
      </w:r>
      <w:r w:rsidR="00CB4E2C" w:rsidRPr="001A756A">
        <w:rPr>
          <w:rFonts w:ascii="Arial" w:hAnsi="Arial" w:cs="Arial"/>
          <w:b/>
          <w:bCs/>
          <w:color w:val="0070BB"/>
          <w:sz w:val="20"/>
          <w:szCs w:val="20"/>
        </w:rPr>
        <w:t>É</w:t>
      </w:r>
      <w:r w:rsidRPr="001A756A">
        <w:rPr>
          <w:rStyle w:val="CharacterStyle1"/>
          <w:rFonts w:ascii="Arial" w:hAnsi="Arial" w:cs="Arial"/>
          <w:b/>
          <w:bCs/>
          <w:color w:val="0070BB"/>
          <w:sz w:val="20"/>
          <w:szCs w:val="20"/>
        </w:rPr>
        <w:t>FICIAIRES DE L’AIDE</w:t>
      </w:r>
    </w:p>
    <w:p w14:paraId="54502355" w14:textId="77777777" w:rsidR="007A2435" w:rsidRPr="001A756A" w:rsidRDefault="007A2435" w:rsidP="00845398">
      <w:pPr>
        <w:pStyle w:val="Style2"/>
        <w:pBdr>
          <w:top w:val="single" w:sz="12" w:space="9" w:color="006FC0"/>
          <w:between w:val="single" w:sz="12" w:space="9" w:color="006FC0"/>
        </w:pBdr>
        <w:spacing w:before="0" w:line="40" w:lineRule="exact"/>
        <w:ind w:left="-425"/>
        <w:rPr>
          <w:rStyle w:val="CharacterStyle1"/>
          <w:rFonts w:cs="Times New Roman"/>
          <w:sz w:val="8"/>
          <w:szCs w:val="20"/>
        </w:rPr>
      </w:pPr>
    </w:p>
    <w:p w14:paraId="21684AA6" w14:textId="77777777" w:rsidR="005E2581" w:rsidRPr="001A756A" w:rsidRDefault="004277E2" w:rsidP="005E2581">
      <w:pPr>
        <w:pStyle w:val="Paragraphedeliste"/>
        <w:numPr>
          <w:ilvl w:val="0"/>
          <w:numId w:val="5"/>
        </w:numPr>
        <w:spacing w:after="115" w:line="223" w:lineRule="auto"/>
        <w:ind w:right="54"/>
        <w:jc w:val="both"/>
        <w:rPr>
          <w:rFonts w:ascii="Arial" w:hAnsi="Arial" w:cs="Arial"/>
        </w:rPr>
      </w:pPr>
      <w:bookmarkStart w:id="0" w:name="_Hlk155619657"/>
      <w:r w:rsidRPr="001A756A">
        <w:rPr>
          <w:rFonts w:ascii="Arial" w:hAnsi="Arial" w:cs="Arial"/>
        </w:rPr>
        <w:t>Les Missions Locales et l’Association Régionale des Missions Locales de Normandie</w:t>
      </w:r>
      <w:r w:rsidR="005E2581" w:rsidRPr="001A756A">
        <w:rPr>
          <w:rFonts w:ascii="Arial" w:hAnsi="Arial" w:cs="Arial"/>
        </w:rPr>
        <w:t xml:space="preserve">, </w:t>
      </w:r>
    </w:p>
    <w:p w14:paraId="390482D2" w14:textId="77777777" w:rsidR="004277E2" w:rsidRPr="001A756A" w:rsidRDefault="00A81519" w:rsidP="00FF7865">
      <w:pPr>
        <w:pStyle w:val="Paragraphedeliste"/>
        <w:numPr>
          <w:ilvl w:val="0"/>
          <w:numId w:val="5"/>
        </w:numPr>
        <w:spacing w:after="115" w:line="223" w:lineRule="auto"/>
        <w:ind w:right="54"/>
        <w:jc w:val="both"/>
        <w:rPr>
          <w:rFonts w:ascii="Arial" w:hAnsi="Arial" w:cs="Arial"/>
        </w:rPr>
      </w:pPr>
      <w:r w:rsidRPr="001A756A">
        <w:rPr>
          <w:rFonts w:ascii="Arial" w:hAnsi="Arial" w:cs="Arial"/>
        </w:rPr>
        <w:t>La</w:t>
      </w:r>
      <w:r w:rsidR="005E2581" w:rsidRPr="001A756A">
        <w:rPr>
          <w:rFonts w:ascii="Arial" w:hAnsi="Arial" w:cs="Arial"/>
        </w:rPr>
        <w:t xml:space="preserve"> Direction Régionale de France Travail</w:t>
      </w:r>
      <w:r w:rsidR="00B07AD7" w:rsidRPr="001A756A">
        <w:rPr>
          <w:rFonts w:ascii="Arial" w:hAnsi="Arial" w:cs="Arial"/>
        </w:rPr>
        <w:t xml:space="preserve"> et ses agences territoriales</w:t>
      </w:r>
    </w:p>
    <w:bookmarkEnd w:id="0"/>
    <w:p w14:paraId="7D1B74D2" w14:textId="77777777" w:rsidR="0098682E" w:rsidRPr="001A756A" w:rsidRDefault="0098682E" w:rsidP="00845398">
      <w:pPr>
        <w:jc w:val="both"/>
        <w:rPr>
          <w:rFonts w:ascii="Arial" w:hAnsi="Arial" w:cs="Arial"/>
          <w:sz w:val="22"/>
          <w:szCs w:val="22"/>
        </w:rPr>
      </w:pPr>
    </w:p>
    <w:p w14:paraId="215DA7E2" w14:textId="77777777" w:rsidR="007A2435" w:rsidRPr="001A756A" w:rsidRDefault="007A2435" w:rsidP="00845398">
      <w:pPr>
        <w:adjustRightInd/>
        <w:spacing w:before="120" w:line="302" w:lineRule="auto"/>
        <w:ind w:left="-426"/>
        <w:rPr>
          <w:rFonts w:ascii="Arial" w:hAnsi="Arial" w:cs="Arial"/>
          <w:b/>
          <w:bCs/>
          <w:color w:val="0070BB"/>
        </w:rPr>
      </w:pPr>
      <w:r w:rsidRPr="001A756A">
        <w:rPr>
          <w:rFonts w:ascii="Arial" w:hAnsi="Arial" w:cs="Arial"/>
          <w:b/>
          <w:bCs/>
          <w:color w:val="0070BB"/>
        </w:rPr>
        <w:t>CARACT</w:t>
      </w:r>
      <w:r w:rsidR="00CB4E2C" w:rsidRPr="001A756A">
        <w:rPr>
          <w:rFonts w:ascii="Arial" w:hAnsi="Arial" w:cs="Arial"/>
          <w:b/>
          <w:bCs/>
          <w:color w:val="0070BB"/>
        </w:rPr>
        <w:t>É</w:t>
      </w:r>
      <w:r w:rsidRPr="001A756A">
        <w:rPr>
          <w:rFonts w:ascii="Arial" w:hAnsi="Arial" w:cs="Arial"/>
          <w:b/>
          <w:bCs/>
          <w:color w:val="0070BB"/>
        </w:rPr>
        <w:t>RISTIQUES DE L’AIDE ET CRIT</w:t>
      </w:r>
      <w:r w:rsidR="00CB4E2C" w:rsidRPr="001A756A">
        <w:rPr>
          <w:rFonts w:ascii="Arial" w:hAnsi="Arial" w:cs="Arial"/>
          <w:b/>
          <w:bCs/>
          <w:color w:val="0070BB"/>
        </w:rPr>
        <w:t>È</w:t>
      </w:r>
      <w:r w:rsidRPr="001A756A">
        <w:rPr>
          <w:rFonts w:ascii="Arial" w:hAnsi="Arial" w:cs="Arial"/>
          <w:b/>
          <w:bCs/>
          <w:color w:val="0070BB"/>
        </w:rPr>
        <w:t>RES D’</w:t>
      </w:r>
      <w:r w:rsidR="00CB4E2C" w:rsidRPr="001A756A">
        <w:rPr>
          <w:rFonts w:ascii="Arial" w:hAnsi="Arial" w:cs="Arial"/>
          <w:b/>
          <w:bCs/>
          <w:color w:val="0070BB"/>
        </w:rPr>
        <w:t>É</w:t>
      </w:r>
      <w:r w:rsidRPr="001A756A">
        <w:rPr>
          <w:rFonts w:ascii="Arial" w:hAnsi="Arial" w:cs="Arial"/>
          <w:b/>
          <w:bCs/>
          <w:color w:val="0070BB"/>
        </w:rPr>
        <w:t>LIGIBILIT</w:t>
      </w:r>
      <w:r w:rsidR="00CB4E2C" w:rsidRPr="001A756A">
        <w:rPr>
          <w:rFonts w:ascii="Arial" w:hAnsi="Arial" w:cs="Arial"/>
          <w:b/>
          <w:bCs/>
          <w:color w:val="0070BB"/>
        </w:rPr>
        <w:t>É</w:t>
      </w:r>
    </w:p>
    <w:p w14:paraId="20FE4BDD" w14:textId="77777777" w:rsidR="007A2435" w:rsidRPr="001A756A" w:rsidRDefault="007A2435" w:rsidP="00463932">
      <w:pPr>
        <w:pStyle w:val="Style2"/>
        <w:pBdr>
          <w:top w:val="single" w:sz="12" w:space="9" w:color="006FC0"/>
          <w:between w:val="single" w:sz="12" w:space="9" w:color="006FC0"/>
        </w:pBdr>
        <w:spacing w:before="0" w:line="240" w:lineRule="auto"/>
        <w:ind w:left="-426"/>
        <w:rPr>
          <w:rStyle w:val="CharacterStyle1"/>
          <w:sz w:val="8"/>
        </w:rPr>
      </w:pPr>
    </w:p>
    <w:p w14:paraId="56B1310E" w14:textId="77777777" w:rsidR="000B5921" w:rsidRPr="001A756A" w:rsidRDefault="004277E2" w:rsidP="004277E2">
      <w:pPr>
        <w:spacing w:after="181"/>
        <w:ind w:right="86"/>
        <w:jc w:val="both"/>
        <w:rPr>
          <w:rFonts w:ascii="Arial" w:hAnsi="Arial" w:cs="Arial"/>
          <w:sz w:val="22"/>
        </w:rPr>
      </w:pPr>
      <w:bookmarkStart w:id="1" w:name="_Hlk155619715"/>
      <w:r w:rsidRPr="001A756A">
        <w:rPr>
          <w:rFonts w:ascii="Arial" w:hAnsi="Arial" w:cs="Arial"/>
          <w:noProof/>
          <w:sz w:val="22"/>
        </w:rPr>
        <w:drawing>
          <wp:anchor distT="0" distB="0" distL="114300" distR="114300" simplePos="0" relativeHeight="251653120" behindDoc="0" locked="0" layoutInCell="1" allowOverlap="0" wp14:anchorId="4819A628" wp14:editId="1B0821CD">
            <wp:simplePos x="0" y="0"/>
            <wp:positionH relativeFrom="page">
              <wp:posOffset>6820061</wp:posOffset>
            </wp:positionH>
            <wp:positionV relativeFrom="page">
              <wp:posOffset>4806999</wp:posOffset>
            </wp:positionV>
            <wp:extent cx="4574" cy="9148"/>
            <wp:effectExtent l="0" t="0" r="0" b="0"/>
            <wp:wrapSquare wrapText="bothSides"/>
            <wp:docPr id="5717" name="Picture 5717"/>
            <wp:cNvGraphicFramePr/>
            <a:graphic xmlns:a="http://schemas.openxmlformats.org/drawingml/2006/main">
              <a:graphicData uri="http://schemas.openxmlformats.org/drawingml/2006/picture">
                <pic:pic xmlns:pic="http://schemas.openxmlformats.org/drawingml/2006/picture">
                  <pic:nvPicPr>
                    <pic:cNvPr id="5717" name="Picture 5717"/>
                    <pic:cNvPicPr/>
                  </pic:nvPicPr>
                  <pic:blipFill>
                    <a:blip r:embed="rId14"/>
                    <a:stretch>
                      <a:fillRect/>
                    </a:stretch>
                  </pic:blipFill>
                  <pic:spPr>
                    <a:xfrm>
                      <a:off x="0" y="0"/>
                      <a:ext cx="4574" cy="9148"/>
                    </a:xfrm>
                    <a:prstGeom prst="rect">
                      <a:avLst/>
                    </a:prstGeom>
                  </pic:spPr>
                </pic:pic>
              </a:graphicData>
            </a:graphic>
          </wp:anchor>
        </w:drawing>
      </w:r>
      <w:r w:rsidRPr="001A756A">
        <w:rPr>
          <w:rFonts w:ascii="Arial" w:hAnsi="Arial" w:cs="Arial"/>
          <w:noProof/>
          <w:sz w:val="22"/>
        </w:rPr>
        <w:drawing>
          <wp:anchor distT="0" distB="0" distL="114300" distR="114300" simplePos="0" relativeHeight="251656192" behindDoc="0" locked="0" layoutInCell="1" allowOverlap="0" wp14:anchorId="22058413" wp14:editId="48A89522">
            <wp:simplePos x="0" y="0"/>
            <wp:positionH relativeFrom="page">
              <wp:posOffset>622085</wp:posOffset>
            </wp:positionH>
            <wp:positionV relativeFrom="page">
              <wp:posOffset>7276818</wp:posOffset>
            </wp:positionV>
            <wp:extent cx="9148" cy="13721"/>
            <wp:effectExtent l="0" t="0" r="0" b="0"/>
            <wp:wrapSquare wrapText="bothSides"/>
            <wp:docPr id="5723" name="Picture 5723"/>
            <wp:cNvGraphicFramePr/>
            <a:graphic xmlns:a="http://schemas.openxmlformats.org/drawingml/2006/main">
              <a:graphicData uri="http://schemas.openxmlformats.org/drawingml/2006/picture">
                <pic:pic xmlns:pic="http://schemas.openxmlformats.org/drawingml/2006/picture">
                  <pic:nvPicPr>
                    <pic:cNvPr id="5723" name="Picture 5723"/>
                    <pic:cNvPicPr/>
                  </pic:nvPicPr>
                  <pic:blipFill>
                    <a:blip r:embed="rId15"/>
                    <a:stretch>
                      <a:fillRect/>
                    </a:stretch>
                  </pic:blipFill>
                  <pic:spPr>
                    <a:xfrm>
                      <a:off x="0" y="0"/>
                      <a:ext cx="9148" cy="13721"/>
                    </a:xfrm>
                    <a:prstGeom prst="rect">
                      <a:avLst/>
                    </a:prstGeom>
                  </pic:spPr>
                </pic:pic>
              </a:graphicData>
            </a:graphic>
          </wp:anchor>
        </w:drawing>
      </w:r>
      <w:r w:rsidRPr="001A756A">
        <w:rPr>
          <w:rFonts w:ascii="Arial" w:hAnsi="Arial" w:cs="Arial"/>
          <w:noProof/>
          <w:sz w:val="22"/>
        </w:rPr>
        <w:drawing>
          <wp:anchor distT="0" distB="0" distL="114300" distR="114300" simplePos="0" relativeHeight="251659264" behindDoc="0" locked="0" layoutInCell="1" allowOverlap="0" wp14:anchorId="066E1717" wp14:editId="487889BF">
            <wp:simplePos x="0" y="0"/>
            <wp:positionH relativeFrom="page">
              <wp:posOffset>7099085</wp:posOffset>
            </wp:positionH>
            <wp:positionV relativeFrom="page">
              <wp:posOffset>722651</wp:posOffset>
            </wp:positionV>
            <wp:extent cx="4574" cy="4574"/>
            <wp:effectExtent l="0" t="0" r="0" b="0"/>
            <wp:wrapSquare wrapText="bothSides"/>
            <wp:docPr id="5707" name="Picture 5707"/>
            <wp:cNvGraphicFramePr/>
            <a:graphic xmlns:a="http://schemas.openxmlformats.org/drawingml/2006/main">
              <a:graphicData uri="http://schemas.openxmlformats.org/drawingml/2006/picture">
                <pic:pic xmlns:pic="http://schemas.openxmlformats.org/drawingml/2006/picture">
                  <pic:nvPicPr>
                    <pic:cNvPr id="5707" name="Picture 5707"/>
                    <pic:cNvPicPr/>
                  </pic:nvPicPr>
                  <pic:blipFill>
                    <a:blip r:embed="rId16"/>
                    <a:stretch>
                      <a:fillRect/>
                    </a:stretch>
                  </pic:blipFill>
                  <pic:spPr>
                    <a:xfrm>
                      <a:off x="0" y="0"/>
                      <a:ext cx="4574" cy="4574"/>
                    </a:xfrm>
                    <a:prstGeom prst="rect">
                      <a:avLst/>
                    </a:prstGeom>
                  </pic:spPr>
                </pic:pic>
              </a:graphicData>
            </a:graphic>
          </wp:anchor>
        </w:drawing>
      </w:r>
      <w:r w:rsidRPr="001A756A">
        <w:rPr>
          <w:rFonts w:ascii="Arial" w:hAnsi="Arial" w:cs="Arial"/>
          <w:noProof/>
          <w:sz w:val="22"/>
        </w:rPr>
        <w:drawing>
          <wp:anchor distT="0" distB="0" distL="114300" distR="114300" simplePos="0" relativeHeight="251661312" behindDoc="0" locked="0" layoutInCell="1" allowOverlap="0" wp14:anchorId="53494DA9" wp14:editId="3E352E1A">
            <wp:simplePos x="0" y="0"/>
            <wp:positionH relativeFrom="page">
              <wp:posOffset>7099085</wp:posOffset>
            </wp:positionH>
            <wp:positionV relativeFrom="page">
              <wp:posOffset>736372</wp:posOffset>
            </wp:positionV>
            <wp:extent cx="4574" cy="4574"/>
            <wp:effectExtent l="0" t="0" r="0" b="0"/>
            <wp:wrapSquare wrapText="bothSides"/>
            <wp:docPr id="5708" name="Picture 5708"/>
            <wp:cNvGraphicFramePr/>
            <a:graphic xmlns:a="http://schemas.openxmlformats.org/drawingml/2006/main">
              <a:graphicData uri="http://schemas.openxmlformats.org/drawingml/2006/picture">
                <pic:pic xmlns:pic="http://schemas.openxmlformats.org/drawingml/2006/picture">
                  <pic:nvPicPr>
                    <pic:cNvPr id="5708" name="Picture 5708"/>
                    <pic:cNvPicPr/>
                  </pic:nvPicPr>
                  <pic:blipFill>
                    <a:blip r:embed="rId16"/>
                    <a:stretch>
                      <a:fillRect/>
                    </a:stretch>
                  </pic:blipFill>
                  <pic:spPr>
                    <a:xfrm>
                      <a:off x="0" y="0"/>
                      <a:ext cx="4574" cy="4574"/>
                    </a:xfrm>
                    <a:prstGeom prst="rect">
                      <a:avLst/>
                    </a:prstGeom>
                  </pic:spPr>
                </pic:pic>
              </a:graphicData>
            </a:graphic>
          </wp:anchor>
        </w:drawing>
      </w:r>
      <w:r w:rsidR="0020508E" w:rsidRPr="001A756A">
        <w:rPr>
          <w:rFonts w:ascii="Arial" w:hAnsi="Arial" w:cs="Arial"/>
          <w:sz w:val="22"/>
        </w:rPr>
        <w:t>L</w:t>
      </w:r>
      <w:r w:rsidR="000B5921" w:rsidRPr="001A756A">
        <w:rPr>
          <w:rFonts w:ascii="Arial" w:hAnsi="Arial" w:cs="Arial"/>
          <w:sz w:val="22"/>
        </w:rPr>
        <w:t>’aide de la Région pourra prendre la forme</w:t>
      </w:r>
      <w:r w:rsidR="005E2581" w:rsidRPr="001A756A">
        <w:rPr>
          <w:rFonts w:ascii="Arial" w:hAnsi="Arial" w:cs="Arial"/>
          <w:sz w:val="22"/>
        </w:rPr>
        <w:t xml:space="preserve"> selon les demandes présentées par les </w:t>
      </w:r>
      <w:r w:rsidR="008709AF" w:rsidRPr="001A756A">
        <w:rPr>
          <w:rFonts w:ascii="Arial" w:hAnsi="Arial" w:cs="Arial"/>
          <w:sz w:val="22"/>
        </w:rPr>
        <w:t xml:space="preserve">opérateurs </w:t>
      </w:r>
      <w:proofErr w:type="gramStart"/>
      <w:r w:rsidR="008709AF" w:rsidRPr="001A756A">
        <w:rPr>
          <w:rFonts w:ascii="Arial" w:hAnsi="Arial" w:cs="Arial"/>
          <w:sz w:val="22"/>
        </w:rPr>
        <w:t xml:space="preserve">concernés </w:t>
      </w:r>
      <w:r w:rsidR="000B5921" w:rsidRPr="001A756A">
        <w:rPr>
          <w:rFonts w:ascii="Arial" w:hAnsi="Arial" w:cs="Arial"/>
          <w:sz w:val="22"/>
        </w:rPr>
        <w:t> :</w:t>
      </w:r>
      <w:proofErr w:type="gramEnd"/>
    </w:p>
    <w:p w14:paraId="66B3C2C5" w14:textId="77777777" w:rsidR="008408EA" w:rsidRPr="001A756A" w:rsidRDefault="00B17615" w:rsidP="000B5921">
      <w:pPr>
        <w:pStyle w:val="Paragraphedeliste"/>
        <w:numPr>
          <w:ilvl w:val="0"/>
          <w:numId w:val="5"/>
        </w:numPr>
        <w:spacing w:after="181"/>
        <w:ind w:right="86"/>
        <w:jc w:val="both"/>
        <w:rPr>
          <w:rFonts w:ascii="Arial" w:hAnsi="Arial" w:cs="Arial"/>
          <w:color w:val="FF0000"/>
        </w:rPr>
      </w:pPr>
      <w:r w:rsidRPr="001A756A">
        <w:rPr>
          <w:rFonts w:ascii="Arial" w:hAnsi="Arial" w:cs="Arial"/>
        </w:rPr>
        <w:t>De subventions globales</w:t>
      </w:r>
      <w:r w:rsidR="008408EA" w:rsidRPr="001A756A">
        <w:rPr>
          <w:rFonts w:ascii="Arial" w:hAnsi="Arial" w:cs="Arial"/>
        </w:rPr>
        <w:t xml:space="preserve"> d’exploitation</w:t>
      </w:r>
      <w:r w:rsidR="004277E2" w:rsidRPr="001A756A">
        <w:rPr>
          <w:rFonts w:ascii="Arial" w:hAnsi="Arial" w:cs="Arial"/>
        </w:rPr>
        <w:t xml:space="preserve"> </w:t>
      </w:r>
      <w:r w:rsidR="0020508E" w:rsidRPr="001A756A">
        <w:rPr>
          <w:rFonts w:ascii="Arial" w:hAnsi="Arial" w:cs="Arial"/>
        </w:rPr>
        <w:t>contribuant</w:t>
      </w:r>
      <w:r w:rsidR="004277E2" w:rsidRPr="001A756A">
        <w:rPr>
          <w:rFonts w:ascii="Arial" w:hAnsi="Arial" w:cs="Arial"/>
        </w:rPr>
        <w:t xml:space="preserve"> financièrement aux politiques </w:t>
      </w:r>
      <w:r w:rsidR="00090FA0" w:rsidRPr="001A756A">
        <w:rPr>
          <w:rFonts w:ascii="Arial" w:hAnsi="Arial" w:cs="Arial"/>
        </w:rPr>
        <w:t xml:space="preserve">d’accueil, d’information et d’accompagnement des publics </w:t>
      </w:r>
      <w:r w:rsidR="004871F5" w:rsidRPr="001A756A">
        <w:rPr>
          <w:rFonts w:ascii="Arial" w:hAnsi="Arial" w:cs="Arial"/>
        </w:rPr>
        <w:t>suivis pa</w:t>
      </w:r>
      <w:r w:rsidR="00EA333C" w:rsidRPr="001A756A">
        <w:rPr>
          <w:rFonts w:ascii="Arial" w:hAnsi="Arial" w:cs="Arial"/>
        </w:rPr>
        <w:t>r</w:t>
      </w:r>
      <w:r w:rsidR="004871F5" w:rsidRPr="001A756A">
        <w:rPr>
          <w:rFonts w:ascii="Arial" w:hAnsi="Arial" w:cs="Arial"/>
        </w:rPr>
        <w:t xml:space="preserve"> l</w:t>
      </w:r>
      <w:r w:rsidR="008408EA" w:rsidRPr="001A756A">
        <w:rPr>
          <w:rFonts w:ascii="Arial" w:hAnsi="Arial" w:cs="Arial"/>
        </w:rPr>
        <w:t>es Missions Locales</w:t>
      </w:r>
    </w:p>
    <w:p w14:paraId="1943F3DC" w14:textId="77777777" w:rsidR="008408EA" w:rsidRPr="001A756A" w:rsidRDefault="008408EA" w:rsidP="000B5921">
      <w:pPr>
        <w:pStyle w:val="Paragraphedeliste"/>
        <w:numPr>
          <w:ilvl w:val="0"/>
          <w:numId w:val="5"/>
        </w:numPr>
        <w:spacing w:after="181"/>
        <w:ind w:right="86"/>
        <w:jc w:val="both"/>
        <w:rPr>
          <w:rFonts w:ascii="Arial" w:hAnsi="Arial" w:cs="Arial"/>
          <w:color w:val="FF0000"/>
        </w:rPr>
      </w:pPr>
      <w:r w:rsidRPr="001A756A">
        <w:rPr>
          <w:rFonts w:ascii="Arial" w:hAnsi="Arial" w:cs="Arial"/>
        </w:rPr>
        <w:t>D’une subvention affectée contribuant aux</w:t>
      </w:r>
      <w:r w:rsidR="00090FA0" w:rsidRPr="001A756A">
        <w:rPr>
          <w:rFonts w:ascii="Arial" w:hAnsi="Arial" w:cs="Arial"/>
        </w:rPr>
        <w:t xml:space="preserve"> expérimentations </w:t>
      </w:r>
      <w:r w:rsidR="00B17615" w:rsidRPr="001A756A">
        <w:rPr>
          <w:rFonts w:ascii="Arial" w:hAnsi="Arial" w:cs="Arial"/>
        </w:rPr>
        <w:t xml:space="preserve">sur les compétences régionales </w:t>
      </w:r>
      <w:r w:rsidR="00090FA0" w:rsidRPr="001A756A">
        <w:rPr>
          <w:rFonts w:ascii="Arial" w:hAnsi="Arial" w:cs="Arial"/>
        </w:rPr>
        <w:t xml:space="preserve">inscrites </w:t>
      </w:r>
      <w:r w:rsidR="005B4797" w:rsidRPr="001A756A">
        <w:rPr>
          <w:rFonts w:ascii="Arial" w:hAnsi="Arial" w:cs="Arial"/>
        </w:rPr>
        <w:t>dans l’accord</w:t>
      </w:r>
      <w:r w:rsidR="0020508E" w:rsidRPr="001A756A">
        <w:rPr>
          <w:rFonts w:ascii="Arial" w:hAnsi="Arial" w:cs="Arial"/>
        </w:rPr>
        <w:t xml:space="preserve"> de partenariat contractualisé </w:t>
      </w:r>
      <w:r w:rsidR="00152BE8" w:rsidRPr="001A756A">
        <w:rPr>
          <w:rFonts w:ascii="Arial" w:hAnsi="Arial" w:cs="Arial"/>
        </w:rPr>
        <w:t>entre la Région et France Travail.</w:t>
      </w:r>
    </w:p>
    <w:p w14:paraId="5EEEEECD" w14:textId="0400F879" w:rsidR="000B5921" w:rsidRPr="001A756A" w:rsidRDefault="00B17615" w:rsidP="000B5921">
      <w:pPr>
        <w:pStyle w:val="Paragraphedeliste"/>
        <w:numPr>
          <w:ilvl w:val="0"/>
          <w:numId w:val="5"/>
        </w:numPr>
        <w:spacing w:after="181"/>
        <w:ind w:right="86"/>
        <w:jc w:val="both"/>
        <w:rPr>
          <w:rFonts w:ascii="Arial" w:hAnsi="Arial" w:cs="Arial"/>
          <w:color w:val="FF0000"/>
        </w:rPr>
      </w:pPr>
      <w:r w:rsidRPr="001A756A">
        <w:rPr>
          <w:rFonts w:ascii="Arial" w:hAnsi="Arial" w:cs="Arial"/>
        </w:rPr>
        <w:t xml:space="preserve">De subventions </w:t>
      </w:r>
      <w:r w:rsidR="00FB6062" w:rsidRPr="001A756A">
        <w:rPr>
          <w:rFonts w:ascii="Arial" w:hAnsi="Arial" w:cs="Arial"/>
        </w:rPr>
        <w:t>affectées à</w:t>
      </w:r>
      <w:r w:rsidR="000B5921" w:rsidRPr="001A756A">
        <w:rPr>
          <w:rFonts w:ascii="Arial" w:hAnsi="Arial" w:cs="Arial"/>
        </w:rPr>
        <w:t xml:space="preserve"> un </w:t>
      </w:r>
      <w:r w:rsidR="00152BE8" w:rsidRPr="001A756A">
        <w:rPr>
          <w:rFonts w:ascii="Arial" w:hAnsi="Arial" w:cs="Arial"/>
        </w:rPr>
        <w:t>projet d’orientation</w:t>
      </w:r>
      <w:r w:rsidRPr="001A756A">
        <w:rPr>
          <w:rFonts w:ascii="Arial" w:hAnsi="Arial" w:cs="Arial"/>
        </w:rPr>
        <w:t xml:space="preserve">, d’élargissement des choix professionnels et de développement des compétences, </w:t>
      </w:r>
      <w:r w:rsidR="000B5921" w:rsidRPr="001A756A">
        <w:rPr>
          <w:rFonts w:ascii="Arial" w:hAnsi="Arial" w:cs="Arial"/>
        </w:rPr>
        <w:t xml:space="preserve">sélectionné par voie d’appel à projet </w:t>
      </w:r>
      <w:r w:rsidR="00B5688E" w:rsidRPr="001A756A">
        <w:rPr>
          <w:rFonts w:ascii="Arial" w:hAnsi="Arial" w:cs="Arial"/>
        </w:rPr>
        <w:t>dédié aux Mission</w:t>
      </w:r>
      <w:r w:rsidR="00D52907" w:rsidRPr="001A756A">
        <w:rPr>
          <w:rFonts w:ascii="Arial" w:hAnsi="Arial" w:cs="Arial"/>
        </w:rPr>
        <w:t>s</w:t>
      </w:r>
      <w:r w:rsidR="00B5688E" w:rsidRPr="001A756A">
        <w:rPr>
          <w:rFonts w:ascii="Arial" w:hAnsi="Arial" w:cs="Arial"/>
        </w:rPr>
        <w:t xml:space="preserve"> Locales</w:t>
      </w:r>
      <w:r w:rsidRPr="001A756A">
        <w:rPr>
          <w:rFonts w:ascii="Arial" w:hAnsi="Arial" w:cs="Arial"/>
        </w:rPr>
        <w:t>,</w:t>
      </w:r>
      <w:r w:rsidR="00B5688E" w:rsidRPr="001A756A">
        <w:rPr>
          <w:rFonts w:ascii="Arial" w:hAnsi="Arial" w:cs="Arial"/>
        </w:rPr>
        <w:t xml:space="preserve"> </w:t>
      </w:r>
      <w:r w:rsidR="000B5921" w:rsidRPr="001A756A">
        <w:rPr>
          <w:rFonts w:ascii="Arial" w:hAnsi="Arial" w:cs="Arial"/>
        </w:rPr>
        <w:t>lancé par la Région</w:t>
      </w:r>
      <w:r w:rsidR="004C4958" w:rsidRPr="001A756A">
        <w:rPr>
          <w:rFonts w:ascii="Arial" w:hAnsi="Arial" w:cs="Arial"/>
        </w:rPr>
        <w:t xml:space="preserve"> et</w:t>
      </w:r>
      <w:r w:rsidR="003E4F24" w:rsidRPr="001A756A">
        <w:rPr>
          <w:rFonts w:ascii="Arial" w:hAnsi="Arial" w:cs="Arial"/>
        </w:rPr>
        <w:t xml:space="preserve"> co-financé par le FSE+ 2021 – 2027. </w:t>
      </w:r>
    </w:p>
    <w:bookmarkEnd w:id="1"/>
    <w:p w14:paraId="0F4C0AF0" w14:textId="77777777" w:rsidR="007A2435" w:rsidRPr="001A756A" w:rsidRDefault="007A2435" w:rsidP="00463932">
      <w:pPr>
        <w:pStyle w:val="Style1"/>
        <w:adjustRightInd/>
        <w:spacing w:before="72" w:line="360" w:lineRule="auto"/>
        <w:ind w:left="-426"/>
      </w:pPr>
      <w:r w:rsidRPr="001A756A">
        <w:rPr>
          <w:rFonts w:ascii="Arial" w:hAnsi="Arial" w:cs="Arial"/>
          <w:b/>
          <w:bCs/>
          <w:color w:val="0070BB"/>
        </w:rPr>
        <w:t>MODALIT</w:t>
      </w:r>
      <w:bookmarkStart w:id="2" w:name="_Hlk99547340"/>
      <w:r w:rsidR="00CB4E2C" w:rsidRPr="001A756A">
        <w:rPr>
          <w:rFonts w:ascii="Arial" w:hAnsi="Arial" w:cs="Arial"/>
          <w:b/>
          <w:bCs/>
          <w:color w:val="0070BB"/>
        </w:rPr>
        <w:t>É</w:t>
      </w:r>
      <w:bookmarkEnd w:id="2"/>
      <w:r w:rsidRPr="001A756A">
        <w:rPr>
          <w:rFonts w:ascii="Arial" w:hAnsi="Arial" w:cs="Arial"/>
          <w:b/>
          <w:bCs/>
          <w:color w:val="0070BB"/>
        </w:rPr>
        <w:t>S D’INSTRUCTION ET D’ATTRIBUTION</w:t>
      </w:r>
    </w:p>
    <w:p w14:paraId="734C5235" w14:textId="77777777" w:rsidR="000B5921" w:rsidRPr="001A756A" w:rsidRDefault="000B5921" w:rsidP="001936E2">
      <w:pPr>
        <w:jc w:val="both"/>
        <w:rPr>
          <w:rFonts w:ascii="Arial" w:hAnsi="Arial" w:cs="Arial"/>
          <w:sz w:val="22"/>
          <w:szCs w:val="22"/>
          <w:u w:val="single"/>
          <w:lang w:eastAsia="en-US"/>
        </w:rPr>
      </w:pPr>
      <w:r w:rsidRPr="001A756A">
        <w:rPr>
          <w:rFonts w:ascii="Arial" w:hAnsi="Arial" w:cs="Arial"/>
          <w:sz w:val="22"/>
          <w:szCs w:val="22"/>
          <w:u w:val="single"/>
          <w:lang w:eastAsia="en-US"/>
        </w:rPr>
        <w:t>Dans le cas d’une subvention de fonctionnement :</w:t>
      </w:r>
    </w:p>
    <w:p w14:paraId="51FA9DDC" w14:textId="77777777" w:rsidR="000B5921" w:rsidRPr="001A756A" w:rsidRDefault="000B5921" w:rsidP="001936E2">
      <w:pPr>
        <w:jc w:val="both"/>
        <w:rPr>
          <w:rFonts w:ascii="Arial" w:hAnsi="Arial" w:cs="Arial"/>
          <w:sz w:val="22"/>
          <w:szCs w:val="22"/>
          <w:lang w:eastAsia="en-US"/>
        </w:rPr>
      </w:pPr>
    </w:p>
    <w:p w14:paraId="1686DC43" w14:textId="77777777" w:rsidR="001936E2" w:rsidRPr="001A756A" w:rsidRDefault="001936E2" w:rsidP="001936E2">
      <w:pPr>
        <w:jc w:val="both"/>
        <w:rPr>
          <w:rFonts w:ascii="Arial" w:hAnsi="Arial" w:cs="Arial"/>
          <w:sz w:val="22"/>
          <w:szCs w:val="22"/>
          <w:lang w:eastAsia="en-US"/>
        </w:rPr>
      </w:pPr>
      <w:r w:rsidRPr="001A756A">
        <w:rPr>
          <w:rFonts w:ascii="Arial" w:hAnsi="Arial" w:cs="Arial"/>
          <w:sz w:val="22"/>
          <w:szCs w:val="22"/>
          <w:lang w:eastAsia="en-US"/>
        </w:rPr>
        <w:t xml:space="preserve">Le formulaire de demande est accompagné des informations et/ou pièces </w:t>
      </w:r>
      <w:r w:rsidR="00A67E5F" w:rsidRPr="001A756A">
        <w:rPr>
          <w:rFonts w:ascii="Arial" w:hAnsi="Arial" w:cs="Arial"/>
          <w:sz w:val="22"/>
          <w:szCs w:val="22"/>
          <w:lang w:eastAsia="en-US"/>
        </w:rPr>
        <w:t>suivantes :</w:t>
      </w:r>
      <w:r w:rsidRPr="001A756A">
        <w:rPr>
          <w:rFonts w:ascii="Arial" w:hAnsi="Arial" w:cs="Arial"/>
          <w:sz w:val="22"/>
          <w:szCs w:val="22"/>
          <w:lang w:eastAsia="en-US"/>
        </w:rPr>
        <w:t xml:space="preserve"> </w:t>
      </w:r>
    </w:p>
    <w:p w14:paraId="4EBCB9ED" w14:textId="77777777" w:rsidR="008340A7" w:rsidRPr="001A756A" w:rsidRDefault="008340A7" w:rsidP="008340A7">
      <w:pPr>
        <w:jc w:val="both"/>
        <w:rPr>
          <w:rFonts w:ascii="Arial" w:hAnsi="Arial" w:cs="Arial"/>
          <w:sz w:val="12"/>
          <w:szCs w:val="12"/>
          <w:lang w:eastAsia="en-US"/>
        </w:rPr>
      </w:pPr>
    </w:p>
    <w:p w14:paraId="39358CCB" w14:textId="77777777" w:rsidR="008340A7" w:rsidRPr="001A756A" w:rsidRDefault="008340A7" w:rsidP="008340A7">
      <w:pPr>
        <w:pStyle w:val="Paragraphedeliste"/>
        <w:numPr>
          <w:ilvl w:val="0"/>
          <w:numId w:val="1"/>
        </w:numPr>
        <w:jc w:val="both"/>
        <w:rPr>
          <w:rFonts w:ascii="Arial" w:hAnsi="Arial" w:cs="Arial"/>
        </w:rPr>
      </w:pPr>
      <w:r w:rsidRPr="001A756A">
        <w:rPr>
          <w:rFonts w:ascii="Arial" w:hAnsi="Arial" w:cs="Arial"/>
        </w:rPr>
        <w:t>Une note descriptive du projet, de l’opération,</w:t>
      </w:r>
      <w:r w:rsidR="004277E2" w:rsidRPr="001A756A">
        <w:rPr>
          <w:rFonts w:ascii="Arial" w:hAnsi="Arial" w:cs="Arial"/>
        </w:rPr>
        <w:t xml:space="preserve"> </w:t>
      </w:r>
    </w:p>
    <w:p w14:paraId="56671D77" w14:textId="77777777" w:rsidR="007A2435" w:rsidRPr="001A756A" w:rsidRDefault="007A2435" w:rsidP="007A2435">
      <w:pPr>
        <w:pStyle w:val="Paragraphedeliste"/>
        <w:numPr>
          <w:ilvl w:val="0"/>
          <w:numId w:val="1"/>
        </w:numPr>
        <w:spacing w:after="0" w:line="240" w:lineRule="auto"/>
        <w:jc w:val="both"/>
        <w:rPr>
          <w:rFonts w:ascii="Arial" w:hAnsi="Arial" w:cs="Arial"/>
        </w:rPr>
      </w:pPr>
      <w:r w:rsidRPr="001A756A">
        <w:rPr>
          <w:rFonts w:ascii="Arial" w:hAnsi="Arial" w:cs="Arial"/>
        </w:rPr>
        <w:t>Un plan de financement faisant apparaître l’ensemble des partenaires financiers et, le cas échéant, les pièces justificatives des autres financeurs (Etat, Département…),</w:t>
      </w:r>
    </w:p>
    <w:p w14:paraId="4CE23047" w14:textId="77777777" w:rsidR="007A2435" w:rsidRPr="001A756A" w:rsidRDefault="007A2435" w:rsidP="007A2435">
      <w:pPr>
        <w:pStyle w:val="Paragraphedeliste"/>
        <w:numPr>
          <w:ilvl w:val="0"/>
          <w:numId w:val="1"/>
        </w:numPr>
        <w:spacing w:after="0" w:line="240" w:lineRule="auto"/>
        <w:jc w:val="both"/>
        <w:rPr>
          <w:rFonts w:ascii="Arial" w:hAnsi="Arial" w:cs="Arial"/>
        </w:rPr>
      </w:pPr>
      <w:r w:rsidRPr="001A756A">
        <w:rPr>
          <w:rFonts w:ascii="Arial" w:hAnsi="Arial" w:cs="Arial"/>
        </w:rPr>
        <w:t xml:space="preserve">Un calendrier de réalisation </w:t>
      </w:r>
      <w:r w:rsidR="008340A7" w:rsidRPr="001A756A">
        <w:rPr>
          <w:rFonts w:ascii="Arial" w:hAnsi="Arial" w:cs="Arial"/>
        </w:rPr>
        <w:t>du projet</w:t>
      </w:r>
      <w:r w:rsidRPr="001A756A">
        <w:rPr>
          <w:rFonts w:ascii="Arial" w:hAnsi="Arial" w:cs="Arial"/>
        </w:rPr>
        <w:t xml:space="preserve"> assorti, le cas échéant, d’un planning prévisionnel de sollicitation des versements de la subvention,</w:t>
      </w:r>
    </w:p>
    <w:p w14:paraId="1C62E9AA" w14:textId="77777777" w:rsidR="007A2435" w:rsidRPr="001A756A" w:rsidRDefault="00EA107C" w:rsidP="007A2435">
      <w:pPr>
        <w:pStyle w:val="Paragraphedeliste"/>
        <w:numPr>
          <w:ilvl w:val="0"/>
          <w:numId w:val="1"/>
        </w:numPr>
        <w:spacing w:after="0" w:line="240" w:lineRule="auto"/>
        <w:jc w:val="both"/>
        <w:rPr>
          <w:rFonts w:ascii="Arial" w:hAnsi="Arial" w:cs="Arial"/>
        </w:rPr>
      </w:pPr>
      <w:r w:rsidRPr="001A756A">
        <w:rPr>
          <w:rFonts w:ascii="Arial" w:hAnsi="Arial" w:cs="Arial"/>
        </w:rPr>
        <w:lastRenderedPageBreak/>
        <w:t>Document autorisant le responsable légal à faire la demande de subvention et à signer toute convention afférente,</w:t>
      </w:r>
    </w:p>
    <w:p w14:paraId="19AAD861" w14:textId="77777777" w:rsidR="007A2435" w:rsidRPr="001A756A" w:rsidRDefault="007A2435" w:rsidP="007A2435">
      <w:pPr>
        <w:pStyle w:val="Paragraphedeliste"/>
        <w:numPr>
          <w:ilvl w:val="0"/>
          <w:numId w:val="1"/>
        </w:numPr>
        <w:spacing w:after="0" w:line="240" w:lineRule="auto"/>
        <w:jc w:val="both"/>
        <w:rPr>
          <w:rFonts w:ascii="Arial" w:hAnsi="Arial" w:cs="Arial"/>
        </w:rPr>
      </w:pPr>
      <w:r w:rsidRPr="001A756A">
        <w:rPr>
          <w:rFonts w:ascii="Arial" w:hAnsi="Arial" w:cs="Arial"/>
        </w:rPr>
        <w:t>Un RIB</w:t>
      </w:r>
      <w:r w:rsidR="008340A7" w:rsidRPr="001A756A">
        <w:rPr>
          <w:rFonts w:ascii="Arial" w:hAnsi="Arial" w:cs="Arial"/>
        </w:rPr>
        <w:t>,</w:t>
      </w:r>
    </w:p>
    <w:p w14:paraId="4A3BCEDD" w14:textId="77777777" w:rsidR="008340A7" w:rsidRPr="001A756A" w:rsidRDefault="008340A7" w:rsidP="007A2435">
      <w:pPr>
        <w:pStyle w:val="Paragraphedeliste"/>
        <w:numPr>
          <w:ilvl w:val="0"/>
          <w:numId w:val="1"/>
        </w:numPr>
        <w:spacing w:after="0" w:line="240" w:lineRule="auto"/>
        <w:jc w:val="both"/>
        <w:rPr>
          <w:rFonts w:ascii="Arial" w:hAnsi="Arial" w:cs="Arial"/>
        </w:rPr>
      </w:pPr>
      <w:r w:rsidRPr="001A756A">
        <w:rPr>
          <w:rFonts w:ascii="Arial" w:hAnsi="Arial" w:cs="Arial"/>
        </w:rPr>
        <w:t>Les engagements pris en matière de communication sur le financement régional.</w:t>
      </w:r>
    </w:p>
    <w:p w14:paraId="737BD504" w14:textId="77777777" w:rsidR="008340A7" w:rsidRPr="001A756A" w:rsidRDefault="008340A7" w:rsidP="008340A7">
      <w:pPr>
        <w:pStyle w:val="Paragraphedeliste"/>
        <w:spacing w:after="0" w:line="240" w:lineRule="auto"/>
        <w:jc w:val="both"/>
        <w:rPr>
          <w:rFonts w:ascii="Arial" w:hAnsi="Arial" w:cs="Arial"/>
        </w:rPr>
      </w:pPr>
    </w:p>
    <w:p w14:paraId="70A7E765" w14:textId="77777777" w:rsidR="007A2435" w:rsidRPr="001A756A" w:rsidRDefault="007A2435" w:rsidP="007A2435">
      <w:pPr>
        <w:pStyle w:val="Style3"/>
        <w:spacing w:line="240" w:lineRule="auto"/>
        <w:jc w:val="both"/>
        <w:rPr>
          <w:rFonts w:ascii="Arial" w:hAnsi="Arial" w:cs="Arial"/>
        </w:rPr>
      </w:pPr>
    </w:p>
    <w:p w14:paraId="74651216" w14:textId="77777777" w:rsidR="000B5921" w:rsidRPr="001A756A" w:rsidRDefault="000B5921" w:rsidP="000B5921">
      <w:pPr>
        <w:jc w:val="both"/>
        <w:rPr>
          <w:rFonts w:ascii="Arial" w:hAnsi="Arial" w:cs="Arial"/>
          <w:sz w:val="22"/>
          <w:szCs w:val="22"/>
          <w:u w:val="single"/>
          <w:lang w:eastAsia="en-US"/>
        </w:rPr>
      </w:pPr>
      <w:r w:rsidRPr="001A756A">
        <w:rPr>
          <w:rFonts w:ascii="Arial" w:hAnsi="Arial" w:cs="Arial"/>
          <w:sz w:val="22"/>
          <w:szCs w:val="22"/>
          <w:u w:val="single"/>
          <w:lang w:eastAsia="en-US"/>
        </w:rPr>
        <w:t>Dans le cas d’un appel à projet :</w:t>
      </w:r>
    </w:p>
    <w:p w14:paraId="6473D4B2" w14:textId="77777777" w:rsidR="000B5921" w:rsidRPr="001A756A" w:rsidRDefault="000B5921" w:rsidP="007A2435">
      <w:pPr>
        <w:pStyle w:val="Style3"/>
        <w:spacing w:line="240" w:lineRule="auto"/>
        <w:jc w:val="both"/>
        <w:rPr>
          <w:rFonts w:ascii="Arial" w:hAnsi="Arial" w:cs="Arial"/>
        </w:rPr>
      </w:pPr>
    </w:p>
    <w:p w14:paraId="4AB3907F" w14:textId="77777777" w:rsidR="000B5921" w:rsidRPr="001A756A" w:rsidRDefault="000B5921" w:rsidP="007A2435">
      <w:pPr>
        <w:pStyle w:val="Style3"/>
        <w:spacing w:line="240" w:lineRule="auto"/>
        <w:jc w:val="both"/>
        <w:rPr>
          <w:rFonts w:ascii="Arial" w:hAnsi="Arial" w:cs="Arial"/>
        </w:rPr>
      </w:pPr>
      <w:r w:rsidRPr="001A756A">
        <w:rPr>
          <w:rFonts w:ascii="Arial" w:hAnsi="Arial" w:cs="Arial"/>
        </w:rPr>
        <w:t>Les éléments afférents à la demande sont précisés dans le cahier des charges de l’appel à projet</w:t>
      </w:r>
    </w:p>
    <w:p w14:paraId="65BB3E30" w14:textId="77777777" w:rsidR="000B5921" w:rsidRPr="001A756A" w:rsidRDefault="000B5921" w:rsidP="007A2435">
      <w:pPr>
        <w:pStyle w:val="Style3"/>
        <w:spacing w:line="240" w:lineRule="auto"/>
        <w:jc w:val="both"/>
        <w:rPr>
          <w:rFonts w:ascii="Arial" w:hAnsi="Arial" w:cs="Arial"/>
        </w:rPr>
      </w:pPr>
    </w:p>
    <w:p w14:paraId="5B4DA069" w14:textId="77777777" w:rsidR="000B5921" w:rsidRPr="001A756A" w:rsidRDefault="000B5921" w:rsidP="007A2435">
      <w:pPr>
        <w:pStyle w:val="Style3"/>
        <w:spacing w:line="240" w:lineRule="auto"/>
        <w:jc w:val="both"/>
        <w:rPr>
          <w:rFonts w:ascii="Arial" w:hAnsi="Arial" w:cs="Arial"/>
        </w:rPr>
      </w:pPr>
    </w:p>
    <w:p w14:paraId="4C0FC857" w14:textId="77777777" w:rsidR="007A2435" w:rsidRPr="001A756A" w:rsidRDefault="007A2435" w:rsidP="007A2435">
      <w:pPr>
        <w:pStyle w:val="Style3"/>
        <w:spacing w:line="240" w:lineRule="auto"/>
        <w:jc w:val="both"/>
        <w:rPr>
          <w:rStyle w:val="CharacterStyle1"/>
          <w:rFonts w:ascii="Arial" w:hAnsi="Arial" w:cs="Arial"/>
          <w:u w:val="single"/>
        </w:rPr>
      </w:pPr>
      <w:r w:rsidRPr="001A756A">
        <w:rPr>
          <w:rFonts w:ascii="Arial" w:hAnsi="Arial" w:cs="Arial"/>
        </w:rPr>
        <w:t>Procédure d’instruction du dossier :</w:t>
      </w:r>
    </w:p>
    <w:p w14:paraId="14859689" w14:textId="77777777" w:rsidR="007A2435" w:rsidRPr="001A756A" w:rsidRDefault="007A2435" w:rsidP="007A2435">
      <w:pPr>
        <w:pStyle w:val="Paragraphedeliste"/>
        <w:numPr>
          <w:ilvl w:val="0"/>
          <w:numId w:val="1"/>
        </w:numPr>
        <w:spacing w:after="0" w:line="240" w:lineRule="auto"/>
        <w:jc w:val="both"/>
        <w:rPr>
          <w:rFonts w:ascii="Arial" w:hAnsi="Arial" w:cs="Arial"/>
        </w:rPr>
      </w:pPr>
      <w:r w:rsidRPr="001A756A">
        <w:rPr>
          <w:rFonts w:ascii="Arial" w:hAnsi="Arial" w:cs="Arial"/>
        </w:rPr>
        <w:t>L’instruction des dossiers est faite par les services de la Région, suivie d’une décision d’attribution d’un financement par la Commission Permanente du Conseil Régional avant notification par le Président de Région ;</w:t>
      </w:r>
    </w:p>
    <w:p w14:paraId="63ECD2F2" w14:textId="77777777" w:rsidR="007A2435" w:rsidRPr="001A756A" w:rsidRDefault="007A2435" w:rsidP="007A2435">
      <w:pPr>
        <w:pStyle w:val="Paragraphedeliste"/>
        <w:numPr>
          <w:ilvl w:val="0"/>
          <w:numId w:val="1"/>
        </w:numPr>
        <w:spacing w:after="0" w:line="240" w:lineRule="auto"/>
        <w:jc w:val="both"/>
        <w:rPr>
          <w:rFonts w:ascii="Arial" w:hAnsi="Arial" w:cs="Arial"/>
        </w:rPr>
      </w:pPr>
      <w:r w:rsidRPr="001A756A">
        <w:rPr>
          <w:rFonts w:ascii="Arial" w:hAnsi="Arial" w:cs="Arial"/>
        </w:rPr>
        <w:t>Une convention est établie entre la Région et le bénéficiaire ;</w:t>
      </w:r>
    </w:p>
    <w:p w14:paraId="0F656B34" w14:textId="77777777" w:rsidR="007A2435" w:rsidRPr="001A756A" w:rsidRDefault="007A2435" w:rsidP="007A2435">
      <w:pPr>
        <w:ind w:left="360"/>
        <w:jc w:val="both"/>
        <w:rPr>
          <w:rFonts w:ascii="Arial" w:hAnsi="Arial" w:cs="Arial"/>
        </w:rPr>
      </w:pPr>
    </w:p>
    <w:p w14:paraId="40CE62D6" w14:textId="77777777" w:rsidR="007A2435" w:rsidRPr="001A756A" w:rsidRDefault="007A2435" w:rsidP="007A2435">
      <w:pPr>
        <w:ind w:left="360"/>
        <w:jc w:val="both"/>
        <w:rPr>
          <w:rFonts w:ascii="Arial" w:hAnsi="Arial" w:cs="Arial"/>
        </w:rPr>
      </w:pPr>
    </w:p>
    <w:p w14:paraId="48B28761" w14:textId="77777777" w:rsidR="00806AC0" w:rsidRPr="001A756A" w:rsidRDefault="00806AC0" w:rsidP="007A2435">
      <w:pPr>
        <w:ind w:left="360"/>
        <w:jc w:val="both"/>
        <w:rPr>
          <w:rFonts w:ascii="Arial" w:hAnsi="Arial" w:cs="Arial"/>
        </w:rPr>
      </w:pPr>
    </w:p>
    <w:p w14:paraId="040073B3" w14:textId="77777777" w:rsidR="007A2435" w:rsidRPr="001A756A" w:rsidRDefault="007A2435" w:rsidP="00463932">
      <w:pPr>
        <w:pStyle w:val="Style3"/>
        <w:spacing w:before="36"/>
        <w:ind w:left="-426"/>
        <w:rPr>
          <w:rStyle w:val="CharacterStyle1"/>
          <w:rFonts w:ascii="Arial" w:hAnsi="Arial" w:cs="Arial"/>
          <w:b/>
          <w:bCs/>
          <w:color w:val="0070BB"/>
          <w:sz w:val="20"/>
          <w:szCs w:val="20"/>
        </w:rPr>
      </w:pPr>
      <w:r w:rsidRPr="001A756A">
        <w:rPr>
          <w:rStyle w:val="CharacterStyle1"/>
          <w:rFonts w:ascii="Arial" w:hAnsi="Arial" w:cs="Arial"/>
          <w:b/>
          <w:bCs/>
          <w:color w:val="0070BB"/>
          <w:sz w:val="20"/>
          <w:szCs w:val="20"/>
        </w:rPr>
        <w:t>MODALIT</w:t>
      </w:r>
      <w:r w:rsidR="00CB4E2C" w:rsidRPr="001A756A">
        <w:rPr>
          <w:rFonts w:ascii="Arial" w:hAnsi="Arial" w:cs="Arial"/>
          <w:b/>
          <w:bCs/>
          <w:color w:val="0070BB"/>
          <w:sz w:val="20"/>
          <w:szCs w:val="20"/>
        </w:rPr>
        <w:t>É</w:t>
      </w:r>
      <w:r w:rsidRPr="001A756A">
        <w:rPr>
          <w:rStyle w:val="CharacterStyle1"/>
          <w:rFonts w:ascii="Arial" w:hAnsi="Arial" w:cs="Arial"/>
          <w:b/>
          <w:bCs/>
          <w:color w:val="0070BB"/>
          <w:sz w:val="20"/>
          <w:szCs w:val="20"/>
        </w:rPr>
        <w:t>S DE PAIEMENT</w:t>
      </w:r>
    </w:p>
    <w:p w14:paraId="20635D3E" w14:textId="77777777" w:rsidR="007A2435" w:rsidRPr="001A756A" w:rsidRDefault="007A2435" w:rsidP="00463932">
      <w:pPr>
        <w:pStyle w:val="Style2"/>
        <w:pBdr>
          <w:top w:val="single" w:sz="12" w:space="9" w:color="006FC0"/>
          <w:between w:val="single" w:sz="12" w:space="9" w:color="006FC0"/>
        </w:pBdr>
        <w:spacing w:before="0" w:line="276" w:lineRule="auto"/>
        <w:ind w:left="-426"/>
        <w:rPr>
          <w:rStyle w:val="CharacterStyle1"/>
          <w:sz w:val="8"/>
        </w:rPr>
      </w:pPr>
    </w:p>
    <w:p w14:paraId="1EFCC461" w14:textId="77777777" w:rsidR="00EA107C" w:rsidRPr="001A756A" w:rsidRDefault="00EA107C" w:rsidP="00EA107C">
      <w:pPr>
        <w:spacing w:after="229" w:line="259" w:lineRule="auto"/>
        <w:ind w:left="7" w:right="-14"/>
        <w:rPr>
          <w:rFonts w:ascii="Arial" w:hAnsi="Arial" w:cs="Arial"/>
          <w:sz w:val="22"/>
        </w:rPr>
      </w:pPr>
      <w:r w:rsidRPr="001A756A">
        <w:rPr>
          <w:rFonts w:ascii="Arial" w:hAnsi="Arial" w:cs="Arial"/>
          <w:sz w:val="22"/>
        </w:rPr>
        <w:t>Le paiement de l’aide s’effectuera selon les modalités précisées dans la convention établie entre la Région et le bénéficiaire</w:t>
      </w:r>
      <w:r w:rsidRPr="001A756A">
        <w:rPr>
          <w:rFonts w:ascii="Arial" w:hAnsi="Arial" w:cs="Arial"/>
          <w:noProof/>
          <w:sz w:val="22"/>
        </w:rPr>
        <w:drawing>
          <wp:anchor distT="0" distB="0" distL="114300" distR="114300" simplePos="0" relativeHeight="251663360" behindDoc="0" locked="0" layoutInCell="1" allowOverlap="0" wp14:anchorId="19366FE4" wp14:editId="586F4C80">
            <wp:simplePos x="0" y="0"/>
            <wp:positionH relativeFrom="page">
              <wp:posOffset>823347</wp:posOffset>
            </wp:positionH>
            <wp:positionV relativeFrom="page">
              <wp:posOffset>1074829</wp:posOffset>
            </wp:positionV>
            <wp:extent cx="13723" cy="9148"/>
            <wp:effectExtent l="0" t="0" r="0" b="0"/>
            <wp:wrapSquare wrapText="bothSides"/>
            <wp:docPr id="7227" name="Picture 7227"/>
            <wp:cNvGraphicFramePr/>
            <a:graphic xmlns:a="http://schemas.openxmlformats.org/drawingml/2006/main">
              <a:graphicData uri="http://schemas.openxmlformats.org/drawingml/2006/picture">
                <pic:pic xmlns:pic="http://schemas.openxmlformats.org/drawingml/2006/picture">
                  <pic:nvPicPr>
                    <pic:cNvPr id="7227" name="Picture 7227"/>
                    <pic:cNvPicPr/>
                  </pic:nvPicPr>
                  <pic:blipFill>
                    <a:blip r:embed="rId17"/>
                    <a:stretch>
                      <a:fillRect/>
                    </a:stretch>
                  </pic:blipFill>
                  <pic:spPr>
                    <a:xfrm>
                      <a:off x="0" y="0"/>
                      <a:ext cx="13723" cy="9148"/>
                    </a:xfrm>
                    <a:prstGeom prst="rect">
                      <a:avLst/>
                    </a:prstGeom>
                  </pic:spPr>
                </pic:pic>
              </a:graphicData>
            </a:graphic>
          </wp:anchor>
        </w:drawing>
      </w:r>
      <w:r w:rsidRPr="001A756A">
        <w:rPr>
          <w:rFonts w:ascii="Arial" w:hAnsi="Arial" w:cs="Arial"/>
          <w:sz w:val="22"/>
        </w:rPr>
        <w:t xml:space="preserve"> et conformément au règlement régional des subventions en vigueur.</w:t>
      </w:r>
      <w:r w:rsidRPr="001A756A">
        <w:rPr>
          <w:rFonts w:ascii="Arial" w:hAnsi="Arial" w:cs="Arial"/>
          <w:noProof/>
          <w:sz w:val="22"/>
        </w:rPr>
        <w:drawing>
          <wp:inline distT="0" distB="0" distL="0" distR="0" wp14:anchorId="40D6C010" wp14:editId="0992FF6E">
            <wp:extent cx="22871" cy="50311"/>
            <wp:effectExtent l="0" t="0" r="0" b="0"/>
            <wp:docPr id="12885" name="Picture 12885"/>
            <wp:cNvGraphicFramePr/>
            <a:graphic xmlns:a="http://schemas.openxmlformats.org/drawingml/2006/main">
              <a:graphicData uri="http://schemas.openxmlformats.org/drawingml/2006/picture">
                <pic:pic xmlns:pic="http://schemas.openxmlformats.org/drawingml/2006/picture">
                  <pic:nvPicPr>
                    <pic:cNvPr id="12885" name="Picture 12885"/>
                    <pic:cNvPicPr/>
                  </pic:nvPicPr>
                  <pic:blipFill>
                    <a:blip r:embed="rId18"/>
                    <a:stretch>
                      <a:fillRect/>
                    </a:stretch>
                  </pic:blipFill>
                  <pic:spPr>
                    <a:xfrm>
                      <a:off x="0" y="0"/>
                      <a:ext cx="22871" cy="50311"/>
                    </a:xfrm>
                    <a:prstGeom prst="rect">
                      <a:avLst/>
                    </a:prstGeom>
                  </pic:spPr>
                </pic:pic>
              </a:graphicData>
            </a:graphic>
          </wp:inline>
        </w:drawing>
      </w:r>
    </w:p>
    <w:p w14:paraId="62068132" w14:textId="77777777" w:rsidR="00806AC0" w:rsidRPr="001A756A" w:rsidRDefault="00806AC0" w:rsidP="007A2435">
      <w:pPr>
        <w:jc w:val="both"/>
        <w:rPr>
          <w:rFonts w:ascii="Arial" w:hAnsi="Arial" w:cs="Arial"/>
          <w:sz w:val="22"/>
          <w:szCs w:val="22"/>
        </w:rPr>
      </w:pPr>
    </w:p>
    <w:p w14:paraId="2E9751B4" w14:textId="77777777" w:rsidR="00854F6F" w:rsidRPr="001A756A" w:rsidRDefault="00854F6F" w:rsidP="007A2435">
      <w:pPr>
        <w:jc w:val="both"/>
        <w:rPr>
          <w:rFonts w:ascii="Arial" w:hAnsi="Arial" w:cs="Arial"/>
          <w:sz w:val="22"/>
          <w:szCs w:val="22"/>
        </w:rPr>
      </w:pPr>
    </w:p>
    <w:p w14:paraId="7E262780" w14:textId="77777777" w:rsidR="00854F6F" w:rsidRPr="001A756A" w:rsidRDefault="00854F6F" w:rsidP="00463932">
      <w:pPr>
        <w:pStyle w:val="Style3"/>
        <w:spacing w:before="36"/>
        <w:ind w:left="-426"/>
        <w:rPr>
          <w:rStyle w:val="CharacterStyle1"/>
          <w:rFonts w:ascii="Arial" w:hAnsi="Arial" w:cs="Arial"/>
          <w:b/>
          <w:bCs/>
          <w:color w:val="0070BB"/>
          <w:sz w:val="20"/>
          <w:szCs w:val="20"/>
        </w:rPr>
      </w:pPr>
      <w:r w:rsidRPr="001A756A">
        <w:rPr>
          <w:rStyle w:val="CharacterStyle1"/>
          <w:rFonts w:ascii="Arial" w:hAnsi="Arial" w:cs="Arial"/>
          <w:b/>
          <w:bCs/>
          <w:color w:val="0070BB"/>
          <w:sz w:val="20"/>
          <w:szCs w:val="20"/>
        </w:rPr>
        <w:t>PARTENAIRE</w:t>
      </w:r>
      <w:r w:rsidR="008E7EF4" w:rsidRPr="001A756A">
        <w:rPr>
          <w:rStyle w:val="CharacterStyle1"/>
          <w:rFonts w:ascii="Arial" w:hAnsi="Arial" w:cs="Arial"/>
          <w:b/>
          <w:bCs/>
          <w:color w:val="0070BB"/>
          <w:sz w:val="20"/>
          <w:szCs w:val="20"/>
        </w:rPr>
        <w:t>(</w:t>
      </w:r>
      <w:r w:rsidRPr="001A756A">
        <w:rPr>
          <w:rStyle w:val="CharacterStyle1"/>
          <w:rFonts w:ascii="Arial" w:hAnsi="Arial" w:cs="Arial"/>
          <w:b/>
          <w:bCs/>
          <w:color w:val="0070BB"/>
          <w:sz w:val="20"/>
          <w:szCs w:val="20"/>
        </w:rPr>
        <w:t>S</w:t>
      </w:r>
      <w:r w:rsidR="008E7EF4" w:rsidRPr="001A756A">
        <w:rPr>
          <w:rStyle w:val="CharacterStyle1"/>
          <w:rFonts w:ascii="Arial" w:hAnsi="Arial" w:cs="Arial"/>
          <w:b/>
          <w:bCs/>
          <w:color w:val="0070BB"/>
          <w:sz w:val="20"/>
          <w:szCs w:val="20"/>
        </w:rPr>
        <w:t>)</w:t>
      </w:r>
      <w:r w:rsidRPr="001A756A">
        <w:rPr>
          <w:rStyle w:val="CharacterStyle1"/>
          <w:rFonts w:ascii="Arial" w:hAnsi="Arial" w:cs="Arial"/>
          <w:b/>
          <w:bCs/>
          <w:color w:val="0070BB"/>
          <w:sz w:val="20"/>
          <w:szCs w:val="20"/>
        </w:rPr>
        <w:t xml:space="preserve"> DE LA R</w:t>
      </w:r>
      <w:r w:rsidRPr="001A756A">
        <w:rPr>
          <w:rFonts w:ascii="Arial" w:hAnsi="Arial" w:cs="Arial"/>
          <w:b/>
          <w:bCs/>
          <w:color w:val="0070BB"/>
          <w:sz w:val="20"/>
          <w:szCs w:val="20"/>
        </w:rPr>
        <w:t>É</w:t>
      </w:r>
      <w:r w:rsidRPr="001A756A">
        <w:rPr>
          <w:rStyle w:val="CharacterStyle1"/>
          <w:rFonts w:ascii="Arial" w:hAnsi="Arial" w:cs="Arial"/>
          <w:b/>
          <w:bCs/>
          <w:color w:val="0070BB"/>
          <w:sz w:val="20"/>
          <w:szCs w:val="20"/>
        </w:rPr>
        <w:t xml:space="preserve">GION </w:t>
      </w:r>
    </w:p>
    <w:p w14:paraId="18C653C9" w14:textId="77777777" w:rsidR="00854F6F" w:rsidRPr="001A756A" w:rsidRDefault="00854F6F" w:rsidP="00463932">
      <w:pPr>
        <w:pStyle w:val="Style2"/>
        <w:pBdr>
          <w:top w:val="single" w:sz="12" w:space="9" w:color="006FC0"/>
          <w:between w:val="single" w:sz="12" w:space="9" w:color="006FC0"/>
        </w:pBdr>
        <w:spacing w:before="0" w:line="276" w:lineRule="auto"/>
        <w:ind w:left="-426"/>
        <w:rPr>
          <w:rStyle w:val="CharacterStyle1"/>
          <w:sz w:val="8"/>
        </w:rPr>
      </w:pPr>
    </w:p>
    <w:p w14:paraId="0B890A48" w14:textId="77777777" w:rsidR="000B5921" w:rsidRPr="001A756A" w:rsidRDefault="000B5921" w:rsidP="00854F6F">
      <w:pPr>
        <w:pStyle w:val="Style3"/>
        <w:spacing w:before="36"/>
        <w:rPr>
          <w:rFonts w:ascii="Arial" w:hAnsi="Arial" w:cs="Arial"/>
        </w:rPr>
      </w:pPr>
      <w:r w:rsidRPr="001A756A">
        <w:rPr>
          <w:rFonts w:ascii="Arial" w:hAnsi="Arial" w:cs="Arial"/>
        </w:rPr>
        <w:t>Union Européenne</w:t>
      </w:r>
      <w:r w:rsidR="005E2581" w:rsidRPr="001A756A">
        <w:rPr>
          <w:rFonts w:ascii="Arial" w:hAnsi="Arial" w:cs="Arial"/>
        </w:rPr>
        <w:t>, Missions Locales, Direction Régionale de France Travail</w:t>
      </w:r>
    </w:p>
    <w:p w14:paraId="235C31D7" w14:textId="77777777" w:rsidR="00854F6F" w:rsidRPr="001A756A" w:rsidRDefault="00854F6F" w:rsidP="00854F6F">
      <w:pPr>
        <w:pStyle w:val="Style3"/>
        <w:spacing w:before="36"/>
      </w:pPr>
    </w:p>
    <w:p w14:paraId="22F0DC19" w14:textId="77777777" w:rsidR="0090223C" w:rsidRPr="001A756A" w:rsidRDefault="0090223C" w:rsidP="007A2435">
      <w:pPr>
        <w:jc w:val="both"/>
        <w:rPr>
          <w:rFonts w:ascii="Arial" w:hAnsi="Arial" w:cs="Arial"/>
          <w:sz w:val="22"/>
          <w:szCs w:val="22"/>
        </w:rPr>
      </w:pPr>
    </w:p>
    <w:p w14:paraId="0D388081" w14:textId="77777777" w:rsidR="007A2435" w:rsidRPr="001A756A" w:rsidRDefault="007A2435" w:rsidP="00463932">
      <w:pPr>
        <w:pStyle w:val="Style3"/>
        <w:spacing w:before="36"/>
        <w:ind w:left="-426"/>
        <w:rPr>
          <w:rStyle w:val="CharacterStyle1"/>
          <w:rFonts w:ascii="Arial" w:hAnsi="Arial" w:cs="Arial"/>
          <w:b/>
          <w:bCs/>
          <w:color w:val="0070BB"/>
          <w:sz w:val="20"/>
          <w:szCs w:val="20"/>
        </w:rPr>
      </w:pPr>
      <w:r w:rsidRPr="001A756A">
        <w:rPr>
          <w:rStyle w:val="CharacterStyle1"/>
          <w:rFonts w:ascii="Arial" w:hAnsi="Arial" w:cs="Arial"/>
          <w:b/>
          <w:bCs/>
          <w:color w:val="0070BB"/>
          <w:sz w:val="20"/>
          <w:szCs w:val="20"/>
        </w:rPr>
        <w:t>EN SAVOIR PLUS</w:t>
      </w:r>
    </w:p>
    <w:p w14:paraId="4BA68B09" w14:textId="77777777" w:rsidR="007A2435" w:rsidRPr="001A756A" w:rsidRDefault="007A2435" w:rsidP="00463932">
      <w:pPr>
        <w:pStyle w:val="Style2"/>
        <w:pBdr>
          <w:top w:val="single" w:sz="12" w:space="9" w:color="006FC0"/>
          <w:between w:val="single" w:sz="12" w:space="9" w:color="006FC0"/>
        </w:pBdr>
        <w:spacing w:before="0" w:line="276" w:lineRule="auto"/>
        <w:ind w:left="-426"/>
        <w:rPr>
          <w:rStyle w:val="CharacterStyle1"/>
          <w:sz w:val="8"/>
        </w:rPr>
      </w:pPr>
    </w:p>
    <w:p w14:paraId="4F30BE9F" w14:textId="77777777" w:rsidR="00EA107C" w:rsidRPr="001A756A" w:rsidRDefault="007A2435" w:rsidP="007A2435">
      <w:pPr>
        <w:jc w:val="both"/>
        <w:rPr>
          <w:rFonts w:ascii="Arial" w:hAnsi="Arial" w:cs="Arial"/>
          <w:sz w:val="22"/>
          <w:szCs w:val="22"/>
        </w:rPr>
      </w:pPr>
      <w:r w:rsidRPr="001A756A">
        <w:rPr>
          <w:rFonts w:ascii="Arial" w:hAnsi="Arial" w:cs="Arial"/>
          <w:sz w:val="22"/>
          <w:szCs w:val="22"/>
        </w:rPr>
        <w:t xml:space="preserve">Décisions fondatrices : </w:t>
      </w:r>
    </w:p>
    <w:p w14:paraId="1C0DB840" w14:textId="77777777" w:rsidR="00FF7865" w:rsidRPr="001A756A" w:rsidRDefault="00FF7865" w:rsidP="00EA107C">
      <w:pPr>
        <w:pStyle w:val="Paragraphedeliste"/>
        <w:numPr>
          <w:ilvl w:val="0"/>
          <w:numId w:val="5"/>
        </w:numPr>
        <w:jc w:val="both"/>
        <w:rPr>
          <w:rFonts w:ascii="Arial" w:hAnsi="Arial" w:cs="Arial"/>
        </w:rPr>
      </w:pPr>
      <w:r w:rsidRPr="001A756A">
        <w:rPr>
          <w:rFonts w:ascii="Arial" w:hAnsi="Arial" w:cs="Arial"/>
        </w:rPr>
        <w:t xml:space="preserve">Délibération n° CP D 23-11-69 de la Commission </w:t>
      </w:r>
      <w:r w:rsidR="005D7DBA" w:rsidRPr="001A756A">
        <w:rPr>
          <w:rFonts w:ascii="Arial" w:hAnsi="Arial" w:cs="Arial"/>
        </w:rPr>
        <w:t>Permanente du</w:t>
      </w:r>
      <w:r w:rsidRPr="001A756A">
        <w:rPr>
          <w:rFonts w:ascii="Arial" w:hAnsi="Arial" w:cs="Arial"/>
        </w:rPr>
        <w:t xml:space="preserve"> 23 novembre 2023</w:t>
      </w:r>
    </w:p>
    <w:p w14:paraId="55622499" w14:textId="77777777" w:rsidR="00A445E6" w:rsidRPr="001A756A" w:rsidRDefault="00A445E6" w:rsidP="00EA107C">
      <w:pPr>
        <w:pStyle w:val="Paragraphedeliste"/>
        <w:numPr>
          <w:ilvl w:val="0"/>
          <w:numId w:val="5"/>
        </w:numPr>
        <w:jc w:val="both"/>
        <w:rPr>
          <w:rFonts w:ascii="Arial" w:hAnsi="Arial" w:cs="Arial"/>
        </w:rPr>
      </w:pPr>
      <w:r w:rsidRPr="001A756A">
        <w:rPr>
          <w:rFonts w:ascii="Arial" w:hAnsi="Arial" w:cs="Arial"/>
        </w:rPr>
        <w:t>Délibération N° CP D 24-04-52 de la Commission Permanente du 15 avril 2024</w:t>
      </w:r>
    </w:p>
    <w:p w14:paraId="3122E803" w14:textId="77777777" w:rsidR="0012458A" w:rsidRPr="001A756A" w:rsidRDefault="0012458A" w:rsidP="00FF7865">
      <w:pPr>
        <w:pStyle w:val="Paragraphedeliste"/>
        <w:numPr>
          <w:ilvl w:val="0"/>
          <w:numId w:val="5"/>
        </w:numPr>
        <w:jc w:val="both"/>
        <w:rPr>
          <w:rFonts w:ascii="Arial" w:hAnsi="Arial" w:cs="Arial"/>
        </w:rPr>
      </w:pPr>
      <w:r w:rsidRPr="001A756A">
        <w:rPr>
          <w:rFonts w:ascii="Arial" w:hAnsi="Arial" w:cs="Arial"/>
        </w:rPr>
        <w:t>Délibération n° AP D 25-03-5 de l’Assemblée Permanente du 24 mars 2025</w:t>
      </w:r>
    </w:p>
    <w:p w14:paraId="232B7A2E" w14:textId="77777777" w:rsidR="005D7DBA" w:rsidRPr="001A756A" w:rsidRDefault="005D7DBA" w:rsidP="00FF7865">
      <w:pPr>
        <w:pStyle w:val="Paragraphedeliste"/>
        <w:numPr>
          <w:ilvl w:val="0"/>
          <w:numId w:val="5"/>
        </w:numPr>
        <w:jc w:val="both"/>
        <w:rPr>
          <w:rFonts w:ascii="Arial" w:hAnsi="Arial" w:cs="Arial"/>
        </w:rPr>
      </w:pPr>
      <w:r w:rsidRPr="001A756A">
        <w:rPr>
          <w:rFonts w:ascii="Arial" w:hAnsi="Arial" w:cs="Arial"/>
        </w:rPr>
        <w:t>Délibération n° CP D 24-07-56 de la Commission Permanente du 1</w:t>
      </w:r>
      <w:r w:rsidRPr="001A756A">
        <w:rPr>
          <w:rFonts w:ascii="Arial" w:hAnsi="Arial" w:cs="Arial"/>
          <w:vertAlign w:val="superscript"/>
        </w:rPr>
        <w:t>er</w:t>
      </w:r>
      <w:r w:rsidRPr="001A756A">
        <w:rPr>
          <w:rFonts w:ascii="Arial" w:hAnsi="Arial" w:cs="Arial"/>
        </w:rPr>
        <w:t xml:space="preserve"> juillet 2024</w:t>
      </w:r>
    </w:p>
    <w:p w14:paraId="55FB0E4D" w14:textId="77777777" w:rsidR="00A445E6" w:rsidRPr="001A756A" w:rsidRDefault="00A445E6" w:rsidP="00EA107C">
      <w:pPr>
        <w:pStyle w:val="Paragraphedeliste"/>
        <w:numPr>
          <w:ilvl w:val="0"/>
          <w:numId w:val="5"/>
        </w:numPr>
        <w:jc w:val="both"/>
        <w:rPr>
          <w:rFonts w:ascii="Arial" w:hAnsi="Arial" w:cs="Arial"/>
        </w:rPr>
      </w:pPr>
      <w:r w:rsidRPr="001A756A">
        <w:rPr>
          <w:rFonts w:ascii="Arial" w:hAnsi="Arial" w:cs="Arial"/>
        </w:rPr>
        <w:t xml:space="preserve">Délibération n° CP D 24-07-57 de la Commission Permanente du </w:t>
      </w:r>
      <w:r w:rsidR="005D7DBA" w:rsidRPr="001A756A">
        <w:rPr>
          <w:rFonts w:ascii="Arial" w:hAnsi="Arial" w:cs="Arial"/>
        </w:rPr>
        <w:t>1</w:t>
      </w:r>
      <w:r w:rsidRPr="001A756A">
        <w:rPr>
          <w:rFonts w:ascii="Arial" w:hAnsi="Arial" w:cs="Arial"/>
        </w:rPr>
        <w:t xml:space="preserve"> juillet 2024</w:t>
      </w:r>
    </w:p>
    <w:p w14:paraId="1B6086C7" w14:textId="77777777" w:rsidR="007A2435" w:rsidRPr="001A756A" w:rsidRDefault="007A2435" w:rsidP="007A2435">
      <w:pPr>
        <w:pStyle w:val="Style3"/>
        <w:spacing w:before="36"/>
        <w:rPr>
          <w:sz w:val="16"/>
          <w:szCs w:val="16"/>
        </w:rPr>
      </w:pPr>
    </w:p>
    <w:p w14:paraId="611F3BDC" w14:textId="77777777" w:rsidR="002E13D4" w:rsidRPr="001A756A" w:rsidRDefault="002E13D4" w:rsidP="007A2435">
      <w:pPr>
        <w:pStyle w:val="Style3"/>
        <w:spacing w:before="36"/>
        <w:rPr>
          <w:sz w:val="16"/>
          <w:szCs w:val="16"/>
        </w:rPr>
      </w:pPr>
    </w:p>
    <w:p w14:paraId="06485046" w14:textId="77777777" w:rsidR="00806AC0" w:rsidRPr="001A756A" w:rsidRDefault="00806AC0" w:rsidP="007A2435">
      <w:pPr>
        <w:pStyle w:val="Style3"/>
        <w:spacing w:before="36"/>
        <w:rPr>
          <w:sz w:val="16"/>
          <w:szCs w:val="16"/>
        </w:rPr>
      </w:pPr>
    </w:p>
    <w:p w14:paraId="1F3C4FBE" w14:textId="77777777" w:rsidR="007A2435" w:rsidRPr="001A756A" w:rsidRDefault="007A2435" w:rsidP="00B17E53">
      <w:pPr>
        <w:pBdr>
          <w:top w:val="single" w:sz="4" w:space="1" w:color="auto"/>
          <w:left w:val="single" w:sz="4" w:space="17" w:color="auto"/>
          <w:bottom w:val="single" w:sz="4" w:space="1" w:color="auto"/>
          <w:right w:val="single" w:sz="4" w:space="4" w:color="auto"/>
        </w:pBdr>
        <w:ind w:left="3686"/>
        <w:jc w:val="both"/>
        <w:rPr>
          <w:rFonts w:ascii="Arial" w:hAnsi="Arial" w:cs="Arial"/>
          <w:sz w:val="22"/>
          <w:szCs w:val="22"/>
        </w:rPr>
      </w:pPr>
      <w:r w:rsidRPr="001A756A">
        <w:rPr>
          <w:rFonts w:ascii="Arial" w:hAnsi="Arial" w:cs="Arial"/>
          <w:sz w:val="22"/>
          <w:szCs w:val="22"/>
          <w:u w:val="single"/>
        </w:rPr>
        <w:t>Contacts</w:t>
      </w:r>
      <w:r w:rsidRPr="001A756A">
        <w:rPr>
          <w:rFonts w:ascii="Arial" w:hAnsi="Arial" w:cs="Arial"/>
          <w:sz w:val="22"/>
          <w:szCs w:val="22"/>
        </w:rPr>
        <w:t> :</w:t>
      </w:r>
    </w:p>
    <w:p w14:paraId="67CBFC58" w14:textId="77777777" w:rsidR="007A2435" w:rsidRPr="001A756A" w:rsidRDefault="007A2435" w:rsidP="00B17E53">
      <w:pPr>
        <w:pBdr>
          <w:top w:val="single" w:sz="4" w:space="1" w:color="auto"/>
          <w:left w:val="single" w:sz="4" w:space="17" w:color="auto"/>
          <w:bottom w:val="single" w:sz="4" w:space="1" w:color="auto"/>
          <w:right w:val="single" w:sz="4" w:space="4" w:color="auto"/>
        </w:pBdr>
        <w:ind w:left="3686"/>
        <w:jc w:val="both"/>
        <w:rPr>
          <w:rFonts w:ascii="Arial" w:hAnsi="Arial" w:cs="Arial"/>
          <w:sz w:val="22"/>
          <w:szCs w:val="22"/>
        </w:rPr>
      </w:pPr>
    </w:p>
    <w:p w14:paraId="179CB162" w14:textId="77777777" w:rsidR="007A2435" w:rsidRPr="001A756A" w:rsidRDefault="007A2435" w:rsidP="00B17E53">
      <w:pPr>
        <w:pBdr>
          <w:top w:val="single" w:sz="4" w:space="1" w:color="auto"/>
          <w:left w:val="single" w:sz="4" w:space="17" w:color="auto"/>
          <w:bottom w:val="single" w:sz="4" w:space="1" w:color="auto"/>
          <w:right w:val="single" w:sz="4" w:space="4" w:color="auto"/>
        </w:pBdr>
        <w:ind w:left="3686"/>
        <w:jc w:val="both"/>
        <w:rPr>
          <w:rFonts w:ascii="Arial" w:hAnsi="Arial" w:cs="Arial"/>
          <w:sz w:val="22"/>
          <w:szCs w:val="22"/>
        </w:rPr>
      </w:pPr>
      <w:r w:rsidRPr="001A756A">
        <w:rPr>
          <w:rFonts w:ascii="Arial" w:hAnsi="Arial" w:cs="Arial"/>
          <w:sz w:val="22"/>
          <w:szCs w:val="22"/>
        </w:rPr>
        <w:t>Direction / service</w:t>
      </w:r>
      <w:r w:rsidR="00B17E53" w:rsidRPr="001A756A">
        <w:rPr>
          <w:rFonts w:ascii="Arial" w:hAnsi="Arial" w:cs="Arial"/>
          <w:sz w:val="22"/>
          <w:szCs w:val="22"/>
        </w:rPr>
        <w:t xml:space="preserve"> : </w:t>
      </w:r>
      <w:r w:rsidR="00EA107C" w:rsidRPr="001A756A">
        <w:rPr>
          <w:rFonts w:ascii="Arial" w:hAnsi="Arial" w:cs="Arial"/>
          <w:sz w:val="22"/>
          <w:szCs w:val="22"/>
        </w:rPr>
        <w:t xml:space="preserve">Direction de la Formation Tout au Long de la Vie/ </w:t>
      </w:r>
      <w:r w:rsidR="00A445E6" w:rsidRPr="001A756A">
        <w:rPr>
          <w:rFonts w:ascii="Arial" w:hAnsi="Arial" w:cs="Arial"/>
          <w:sz w:val="22"/>
          <w:szCs w:val="22"/>
        </w:rPr>
        <w:t>Service Transitions Evaluation et Partenariats</w:t>
      </w:r>
    </w:p>
    <w:p w14:paraId="714DC847" w14:textId="77777777" w:rsidR="007A2435" w:rsidRDefault="007A2435" w:rsidP="00B17E53">
      <w:pPr>
        <w:pBdr>
          <w:top w:val="single" w:sz="4" w:space="1" w:color="auto"/>
          <w:left w:val="single" w:sz="4" w:space="17" w:color="auto"/>
          <w:bottom w:val="single" w:sz="4" w:space="1" w:color="auto"/>
          <w:right w:val="single" w:sz="4" w:space="4" w:color="auto"/>
        </w:pBdr>
        <w:ind w:left="3686"/>
        <w:jc w:val="both"/>
        <w:rPr>
          <w:rFonts w:ascii="Arial" w:hAnsi="Arial" w:cs="Arial"/>
          <w:sz w:val="22"/>
          <w:szCs w:val="22"/>
        </w:rPr>
      </w:pPr>
      <w:r w:rsidRPr="001A756A">
        <w:rPr>
          <w:rFonts w:ascii="Arial" w:hAnsi="Arial" w:cs="Arial"/>
          <w:sz w:val="22"/>
          <w:szCs w:val="22"/>
        </w:rPr>
        <w:t>Téléphone</w:t>
      </w:r>
      <w:r w:rsidR="00B17E53" w:rsidRPr="001A756A">
        <w:rPr>
          <w:rFonts w:ascii="Arial" w:hAnsi="Arial" w:cs="Arial"/>
          <w:sz w:val="22"/>
          <w:szCs w:val="22"/>
        </w:rPr>
        <w:t xml:space="preserve"> (secrétariat) : </w:t>
      </w:r>
      <w:r w:rsidR="00EA107C" w:rsidRPr="001A756A">
        <w:rPr>
          <w:rFonts w:ascii="Arial" w:hAnsi="Arial" w:cs="Arial"/>
          <w:sz w:val="22"/>
          <w:szCs w:val="22"/>
        </w:rPr>
        <w:t>02.14.47.62.</w:t>
      </w:r>
      <w:r w:rsidR="00A445E6" w:rsidRPr="001A756A">
        <w:rPr>
          <w:rFonts w:ascii="Arial" w:hAnsi="Arial" w:cs="Arial"/>
          <w:sz w:val="22"/>
          <w:szCs w:val="22"/>
        </w:rPr>
        <w:t>5</w:t>
      </w:r>
      <w:r w:rsidR="00EA107C" w:rsidRPr="001A756A">
        <w:rPr>
          <w:rFonts w:ascii="Arial" w:hAnsi="Arial" w:cs="Arial"/>
          <w:sz w:val="22"/>
          <w:szCs w:val="22"/>
        </w:rPr>
        <w:t>3</w:t>
      </w:r>
    </w:p>
    <w:p w14:paraId="5009372A" w14:textId="77777777" w:rsidR="00B17E53" w:rsidRPr="00115A52" w:rsidRDefault="00B17E53" w:rsidP="00B17E53">
      <w:pPr>
        <w:pBdr>
          <w:top w:val="single" w:sz="4" w:space="1" w:color="auto"/>
          <w:left w:val="single" w:sz="4" w:space="17" w:color="auto"/>
          <w:bottom w:val="single" w:sz="4" w:space="1" w:color="auto"/>
          <w:right w:val="single" w:sz="4" w:space="4" w:color="auto"/>
        </w:pBdr>
        <w:ind w:left="3686"/>
        <w:jc w:val="both"/>
        <w:rPr>
          <w:rFonts w:ascii="Arial" w:hAnsi="Arial" w:cs="Arial"/>
          <w:sz w:val="16"/>
          <w:szCs w:val="16"/>
        </w:rPr>
      </w:pPr>
    </w:p>
    <w:p w14:paraId="0C962B57" w14:textId="77777777" w:rsidR="007A2435" w:rsidRPr="00F23E0F" w:rsidRDefault="007A2435" w:rsidP="007A2435">
      <w:pPr>
        <w:rPr>
          <w:rFonts w:ascii="Arial" w:hAnsi="Arial" w:cs="Arial"/>
          <w:sz w:val="22"/>
        </w:rPr>
      </w:pPr>
    </w:p>
    <w:sectPr w:rsidR="007A2435" w:rsidRPr="00F23E0F" w:rsidSect="00B66EA7">
      <w:headerReference w:type="even" r:id="rId19"/>
      <w:headerReference w:type="default" r:id="rId20"/>
      <w:footerReference w:type="even" r:id="rId21"/>
      <w:footerReference w:type="default" r:id="rId22"/>
      <w:headerReference w:type="first" r:id="rId23"/>
      <w:footerReference w:type="first" r:id="rId24"/>
      <w:pgSz w:w="11918" w:h="16854"/>
      <w:pgMar w:top="964" w:right="862" w:bottom="851" w:left="1276" w:header="720" w:footer="89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A6F2A" w14:textId="77777777" w:rsidR="00825F14" w:rsidRDefault="00825F14" w:rsidP="00825F14">
      <w:r>
        <w:separator/>
      </w:r>
    </w:p>
  </w:endnote>
  <w:endnote w:type="continuationSeparator" w:id="0">
    <w:p w14:paraId="3A740CE5" w14:textId="77777777" w:rsidR="00825F14" w:rsidRDefault="00825F14" w:rsidP="00825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4A21C" w14:textId="77777777" w:rsidR="00723E39" w:rsidRDefault="00723E3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61F8C" w14:textId="77777777" w:rsidR="00825F14" w:rsidRPr="000B5921" w:rsidRDefault="000B5921">
    <w:pPr>
      <w:pStyle w:val="Pieddepage"/>
      <w:rPr>
        <w:i/>
        <w:iCs/>
      </w:rPr>
    </w:pPr>
    <w:r w:rsidRPr="000B5921">
      <w:rPr>
        <w:i/>
        <w:iCs/>
      </w:rPr>
      <w:t>Dispositif de soutien aux</w:t>
    </w:r>
    <w:r w:rsidR="00D5531D">
      <w:rPr>
        <w:i/>
        <w:iCs/>
      </w:rPr>
      <w:t xml:space="preserve"> opérateurs accompagnant les demandeurs d’emplois dans le cadre d’un partenariat formalisé avec la Région</w:t>
    </w:r>
    <w:r w:rsidRPr="000B5921">
      <w:rPr>
        <w:i/>
        <w:iCs/>
      </w:rPr>
      <w:t xml:space="preserve">– </w:t>
    </w:r>
    <w:r w:rsidRPr="001F6850">
      <w:rPr>
        <w:i/>
        <w:iCs/>
      </w:rPr>
      <w:t xml:space="preserve">Commission Permanente du </w:t>
    </w:r>
    <w:r w:rsidR="00FF7865">
      <w:rPr>
        <w:i/>
        <w:iCs/>
      </w:rPr>
      <w:t>15 juillet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C3923" w14:textId="77777777" w:rsidR="00723E39" w:rsidRDefault="00723E3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35453" w14:textId="77777777" w:rsidR="00825F14" w:rsidRDefault="00825F14" w:rsidP="00825F14">
      <w:r>
        <w:separator/>
      </w:r>
    </w:p>
  </w:footnote>
  <w:footnote w:type="continuationSeparator" w:id="0">
    <w:p w14:paraId="72B0B0EE" w14:textId="77777777" w:rsidR="00825F14" w:rsidRDefault="00825F14" w:rsidP="00825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B31C8" w14:textId="77777777" w:rsidR="00723E39" w:rsidRDefault="00723E3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FCB50" w14:textId="77777777" w:rsidR="00723E39" w:rsidRDefault="00723E3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5E1B3" w14:textId="77777777" w:rsidR="00723E39" w:rsidRDefault="00723E3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13071843" o:spid="_x0000_i1026" type="#_x0000_t75" style="width:6.6pt;height:2.4pt;visibility:visible;mso-wrap-style:square" o:bullet="t" filled="t">
        <v:imagedata r:id="rId1" o:title=""/>
        <o:lock v:ext="edit" aspectratio="f"/>
      </v:shape>
    </w:pict>
  </w:numPicBullet>
  <w:numPicBullet w:numPicBulletId="1">
    <w:pict>
      <v:shape id="Image 915272685" o:spid="_x0000_i1027" type="#_x0000_t75" style="width:6.6pt;height:3pt;visibility:visible;mso-wrap-style:square" o:bullet="t" filled="t">
        <v:imagedata r:id="rId2" o:title=""/>
        <o:lock v:ext="edit" aspectratio="f"/>
      </v:shape>
    </w:pict>
  </w:numPicBullet>
  <w:abstractNum w:abstractNumId="0" w15:restartNumberingAfterBreak="0">
    <w:nsid w:val="31CF0320"/>
    <w:multiLevelType w:val="hybridMultilevel"/>
    <w:tmpl w:val="CF741A82"/>
    <w:lvl w:ilvl="0" w:tplc="8A740164">
      <w:numFmt w:val="bullet"/>
      <w:lvlText w:val="-"/>
      <w:lvlJc w:val="left"/>
      <w:pPr>
        <w:ind w:left="1080" w:hanging="360"/>
      </w:pPr>
      <w:rPr>
        <w:rFonts w:ascii="Arial" w:eastAsiaTheme="minorEastAsia"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378A616E"/>
    <w:multiLevelType w:val="hybridMultilevel"/>
    <w:tmpl w:val="A9A6F1D4"/>
    <w:lvl w:ilvl="0" w:tplc="3294A3C8">
      <w:start w:val="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E4068FD"/>
    <w:multiLevelType w:val="hybridMultilevel"/>
    <w:tmpl w:val="C03AFD7A"/>
    <w:lvl w:ilvl="0" w:tplc="040C0001">
      <w:start w:val="1"/>
      <w:numFmt w:val="bullet"/>
      <w:lvlText w:val=""/>
      <w:lvlJc w:val="left"/>
      <w:pPr>
        <w:ind w:left="786" w:hanging="360"/>
      </w:pPr>
      <w:rPr>
        <w:rFonts w:ascii="Symbol" w:hAnsi="Symbol" w:hint="default"/>
      </w:rPr>
    </w:lvl>
    <w:lvl w:ilvl="1" w:tplc="040C0003">
      <w:start w:val="1"/>
      <w:numFmt w:val="bullet"/>
      <w:lvlText w:val="o"/>
      <w:lvlJc w:val="left"/>
      <w:pPr>
        <w:ind w:left="1506" w:hanging="360"/>
      </w:pPr>
      <w:rPr>
        <w:rFonts w:ascii="Courier New" w:hAnsi="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 w15:restartNumberingAfterBreak="0">
    <w:nsid w:val="453B3E45"/>
    <w:multiLevelType w:val="hybridMultilevel"/>
    <w:tmpl w:val="E5E08566"/>
    <w:lvl w:ilvl="0" w:tplc="FE50FF40">
      <w:numFmt w:val="bullet"/>
      <w:lvlText w:val="-"/>
      <w:lvlJc w:val="left"/>
      <w:pPr>
        <w:ind w:left="395" w:hanging="360"/>
      </w:pPr>
      <w:rPr>
        <w:rFonts w:ascii="Arial" w:eastAsiaTheme="minorEastAsia" w:hAnsi="Arial" w:cs="Arial" w:hint="default"/>
      </w:rPr>
    </w:lvl>
    <w:lvl w:ilvl="1" w:tplc="040C0003" w:tentative="1">
      <w:start w:val="1"/>
      <w:numFmt w:val="bullet"/>
      <w:lvlText w:val="o"/>
      <w:lvlJc w:val="left"/>
      <w:pPr>
        <w:ind w:left="1115" w:hanging="360"/>
      </w:pPr>
      <w:rPr>
        <w:rFonts w:ascii="Courier New" w:hAnsi="Courier New" w:cs="Courier New" w:hint="default"/>
      </w:rPr>
    </w:lvl>
    <w:lvl w:ilvl="2" w:tplc="040C0005" w:tentative="1">
      <w:start w:val="1"/>
      <w:numFmt w:val="bullet"/>
      <w:lvlText w:val=""/>
      <w:lvlJc w:val="left"/>
      <w:pPr>
        <w:ind w:left="1835" w:hanging="360"/>
      </w:pPr>
      <w:rPr>
        <w:rFonts w:ascii="Wingdings" w:hAnsi="Wingdings" w:hint="default"/>
      </w:rPr>
    </w:lvl>
    <w:lvl w:ilvl="3" w:tplc="040C0001" w:tentative="1">
      <w:start w:val="1"/>
      <w:numFmt w:val="bullet"/>
      <w:lvlText w:val=""/>
      <w:lvlJc w:val="left"/>
      <w:pPr>
        <w:ind w:left="2555" w:hanging="360"/>
      </w:pPr>
      <w:rPr>
        <w:rFonts w:ascii="Symbol" w:hAnsi="Symbol" w:hint="default"/>
      </w:rPr>
    </w:lvl>
    <w:lvl w:ilvl="4" w:tplc="040C0003" w:tentative="1">
      <w:start w:val="1"/>
      <w:numFmt w:val="bullet"/>
      <w:lvlText w:val="o"/>
      <w:lvlJc w:val="left"/>
      <w:pPr>
        <w:ind w:left="3275" w:hanging="360"/>
      </w:pPr>
      <w:rPr>
        <w:rFonts w:ascii="Courier New" w:hAnsi="Courier New" w:cs="Courier New" w:hint="default"/>
      </w:rPr>
    </w:lvl>
    <w:lvl w:ilvl="5" w:tplc="040C0005" w:tentative="1">
      <w:start w:val="1"/>
      <w:numFmt w:val="bullet"/>
      <w:lvlText w:val=""/>
      <w:lvlJc w:val="left"/>
      <w:pPr>
        <w:ind w:left="3995" w:hanging="360"/>
      </w:pPr>
      <w:rPr>
        <w:rFonts w:ascii="Wingdings" w:hAnsi="Wingdings" w:hint="default"/>
      </w:rPr>
    </w:lvl>
    <w:lvl w:ilvl="6" w:tplc="040C0001" w:tentative="1">
      <w:start w:val="1"/>
      <w:numFmt w:val="bullet"/>
      <w:lvlText w:val=""/>
      <w:lvlJc w:val="left"/>
      <w:pPr>
        <w:ind w:left="4715" w:hanging="360"/>
      </w:pPr>
      <w:rPr>
        <w:rFonts w:ascii="Symbol" w:hAnsi="Symbol" w:hint="default"/>
      </w:rPr>
    </w:lvl>
    <w:lvl w:ilvl="7" w:tplc="040C0003" w:tentative="1">
      <w:start w:val="1"/>
      <w:numFmt w:val="bullet"/>
      <w:lvlText w:val="o"/>
      <w:lvlJc w:val="left"/>
      <w:pPr>
        <w:ind w:left="5435" w:hanging="360"/>
      </w:pPr>
      <w:rPr>
        <w:rFonts w:ascii="Courier New" w:hAnsi="Courier New" w:cs="Courier New" w:hint="default"/>
      </w:rPr>
    </w:lvl>
    <w:lvl w:ilvl="8" w:tplc="040C0005" w:tentative="1">
      <w:start w:val="1"/>
      <w:numFmt w:val="bullet"/>
      <w:lvlText w:val=""/>
      <w:lvlJc w:val="left"/>
      <w:pPr>
        <w:ind w:left="6155" w:hanging="360"/>
      </w:pPr>
      <w:rPr>
        <w:rFonts w:ascii="Wingdings" w:hAnsi="Wingdings" w:hint="default"/>
      </w:rPr>
    </w:lvl>
  </w:abstractNum>
  <w:abstractNum w:abstractNumId="4" w15:restartNumberingAfterBreak="0">
    <w:nsid w:val="46241F0A"/>
    <w:multiLevelType w:val="hybridMultilevel"/>
    <w:tmpl w:val="A8D0C2FC"/>
    <w:lvl w:ilvl="0" w:tplc="56B8526E">
      <w:numFmt w:val="bullet"/>
      <w:lvlText w:val="-"/>
      <w:lvlJc w:val="left"/>
      <w:pPr>
        <w:ind w:left="755" w:hanging="360"/>
      </w:pPr>
      <w:rPr>
        <w:rFonts w:ascii="Arial" w:eastAsiaTheme="minorEastAsia" w:hAnsi="Arial" w:cs="Arial" w:hint="default"/>
        <w:b/>
      </w:rPr>
    </w:lvl>
    <w:lvl w:ilvl="1" w:tplc="040C0003" w:tentative="1">
      <w:start w:val="1"/>
      <w:numFmt w:val="bullet"/>
      <w:lvlText w:val="o"/>
      <w:lvlJc w:val="left"/>
      <w:pPr>
        <w:ind w:left="1475" w:hanging="360"/>
      </w:pPr>
      <w:rPr>
        <w:rFonts w:ascii="Courier New" w:hAnsi="Courier New" w:cs="Courier New" w:hint="default"/>
      </w:rPr>
    </w:lvl>
    <w:lvl w:ilvl="2" w:tplc="040C0005" w:tentative="1">
      <w:start w:val="1"/>
      <w:numFmt w:val="bullet"/>
      <w:lvlText w:val=""/>
      <w:lvlJc w:val="left"/>
      <w:pPr>
        <w:ind w:left="2195" w:hanging="360"/>
      </w:pPr>
      <w:rPr>
        <w:rFonts w:ascii="Wingdings" w:hAnsi="Wingdings" w:hint="default"/>
      </w:rPr>
    </w:lvl>
    <w:lvl w:ilvl="3" w:tplc="040C0001" w:tentative="1">
      <w:start w:val="1"/>
      <w:numFmt w:val="bullet"/>
      <w:lvlText w:val=""/>
      <w:lvlJc w:val="left"/>
      <w:pPr>
        <w:ind w:left="2915" w:hanging="360"/>
      </w:pPr>
      <w:rPr>
        <w:rFonts w:ascii="Symbol" w:hAnsi="Symbol" w:hint="default"/>
      </w:rPr>
    </w:lvl>
    <w:lvl w:ilvl="4" w:tplc="040C0003" w:tentative="1">
      <w:start w:val="1"/>
      <w:numFmt w:val="bullet"/>
      <w:lvlText w:val="o"/>
      <w:lvlJc w:val="left"/>
      <w:pPr>
        <w:ind w:left="3635" w:hanging="360"/>
      </w:pPr>
      <w:rPr>
        <w:rFonts w:ascii="Courier New" w:hAnsi="Courier New" w:cs="Courier New" w:hint="default"/>
      </w:rPr>
    </w:lvl>
    <w:lvl w:ilvl="5" w:tplc="040C0005" w:tentative="1">
      <w:start w:val="1"/>
      <w:numFmt w:val="bullet"/>
      <w:lvlText w:val=""/>
      <w:lvlJc w:val="left"/>
      <w:pPr>
        <w:ind w:left="4355" w:hanging="360"/>
      </w:pPr>
      <w:rPr>
        <w:rFonts w:ascii="Wingdings" w:hAnsi="Wingdings" w:hint="default"/>
      </w:rPr>
    </w:lvl>
    <w:lvl w:ilvl="6" w:tplc="040C0001" w:tentative="1">
      <w:start w:val="1"/>
      <w:numFmt w:val="bullet"/>
      <w:lvlText w:val=""/>
      <w:lvlJc w:val="left"/>
      <w:pPr>
        <w:ind w:left="5075" w:hanging="360"/>
      </w:pPr>
      <w:rPr>
        <w:rFonts w:ascii="Symbol" w:hAnsi="Symbol" w:hint="default"/>
      </w:rPr>
    </w:lvl>
    <w:lvl w:ilvl="7" w:tplc="040C0003" w:tentative="1">
      <w:start w:val="1"/>
      <w:numFmt w:val="bullet"/>
      <w:lvlText w:val="o"/>
      <w:lvlJc w:val="left"/>
      <w:pPr>
        <w:ind w:left="5795" w:hanging="360"/>
      </w:pPr>
      <w:rPr>
        <w:rFonts w:ascii="Courier New" w:hAnsi="Courier New" w:cs="Courier New" w:hint="default"/>
      </w:rPr>
    </w:lvl>
    <w:lvl w:ilvl="8" w:tplc="040C0005" w:tentative="1">
      <w:start w:val="1"/>
      <w:numFmt w:val="bullet"/>
      <w:lvlText w:val=""/>
      <w:lvlJc w:val="left"/>
      <w:pPr>
        <w:ind w:left="6515" w:hanging="360"/>
      </w:pPr>
      <w:rPr>
        <w:rFonts w:ascii="Wingdings" w:hAnsi="Wingdings" w:hint="default"/>
      </w:rPr>
    </w:lvl>
  </w:abstractNum>
  <w:abstractNum w:abstractNumId="5" w15:restartNumberingAfterBreak="0">
    <w:nsid w:val="4A6B3B91"/>
    <w:multiLevelType w:val="hybridMultilevel"/>
    <w:tmpl w:val="ECD0B01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8235D0B"/>
    <w:multiLevelType w:val="hybridMultilevel"/>
    <w:tmpl w:val="49F825A0"/>
    <w:lvl w:ilvl="0" w:tplc="C4C090AC">
      <w:start w:val="1"/>
      <w:numFmt w:val="bullet"/>
      <w:lvlText w:val="•"/>
      <w:lvlPicBulletId w:val="0"/>
      <w:lvlJc w:val="left"/>
      <w:pPr>
        <w:ind w:left="6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B6E63BC2">
      <w:start w:val="1"/>
      <w:numFmt w:val="bullet"/>
      <w:lvlText w:val="o"/>
      <w:lvlJc w:val="left"/>
      <w:pPr>
        <w:ind w:left="16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A74BAEA">
      <w:start w:val="1"/>
      <w:numFmt w:val="bullet"/>
      <w:lvlText w:val="▪"/>
      <w:lvlJc w:val="left"/>
      <w:pPr>
        <w:ind w:left="23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1923082">
      <w:start w:val="1"/>
      <w:numFmt w:val="bullet"/>
      <w:lvlText w:val="•"/>
      <w:lvlJc w:val="left"/>
      <w:pPr>
        <w:ind w:left="308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A34A8E8">
      <w:start w:val="1"/>
      <w:numFmt w:val="bullet"/>
      <w:lvlText w:val="o"/>
      <w:lvlJc w:val="left"/>
      <w:pPr>
        <w:ind w:left="38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964E828">
      <w:start w:val="1"/>
      <w:numFmt w:val="bullet"/>
      <w:lvlText w:val="▪"/>
      <w:lvlJc w:val="left"/>
      <w:pPr>
        <w:ind w:left="45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524A4EC">
      <w:start w:val="1"/>
      <w:numFmt w:val="bullet"/>
      <w:lvlText w:val="•"/>
      <w:lvlJc w:val="left"/>
      <w:pPr>
        <w:ind w:left="52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C58F298">
      <w:start w:val="1"/>
      <w:numFmt w:val="bullet"/>
      <w:lvlText w:val="o"/>
      <w:lvlJc w:val="left"/>
      <w:pPr>
        <w:ind w:left="59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E3E21BC">
      <w:start w:val="1"/>
      <w:numFmt w:val="bullet"/>
      <w:lvlText w:val="▪"/>
      <w:lvlJc w:val="left"/>
      <w:pPr>
        <w:ind w:left="668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6EE05C24"/>
    <w:multiLevelType w:val="hybridMultilevel"/>
    <w:tmpl w:val="08420F86"/>
    <w:lvl w:ilvl="0" w:tplc="D3C25E4C">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2545C12"/>
    <w:multiLevelType w:val="hybridMultilevel"/>
    <w:tmpl w:val="AF84E8E6"/>
    <w:lvl w:ilvl="0" w:tplc="6AA26000">
      <w:start w:val="1"/>
      <w:numFmt w:val="bullet"/>
      <w:lvlText w:val="•"/>
      <w:lvlPicBulletId w:val="1"/>
      <w:lvlJc w:val="left"/>
      <w:pPr>
        <w:ind w:left="58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44A61A4">
      <w:start w:val="1"/>
      <w:numFmt w:val="bullet"/>
      <w:lvlText w:val="o"/>
      <w:lvlJc w:val="left"/>
      <w:pPr>
        <w:ind w:left="166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1CC67C4">
      <w:start w:val="1"/>
      <w:numFmt w:val="bullet"/>
      <w:lvlText w:val="▪"/>
      <w:lvlJc w:val="left"/>
      <w:pPr>
        <w:ind w:left="238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F6CCE78">
      <w:start w:val="1"/>
      <w:numFmt w:val="bullet"/>
      <w:lvlText w:val="•"/>
      <w:lvlJc w:val="left"/>
      <w:pPr>
        <w:ind w:left="310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6DEE01A">
      <w:start w:val="1"/>
      <w:numFmt w:val="bullet"/>
      <w:lvlText w:val="o"/>
      <w:lvlJc w:val="left"/>
      <w:pPr>
        <w:ind w:left="382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A9C1FDA">
      <w:start w:val="1"/>
      <w:numFmt w:val="bullet"/>
      <w:lvlText w:val="▪"/>
      <w:lvlJc w:val="left"/>
      <w:pPr>
        <w:ind w:left="454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6D845D8">
      <w:start w:val="1"/>
      <w:numFmt w:val="bullet"/>
      <w:lvlText w:val="•"/>
      <w:lvlJc w:val="left"/>
      <w:pPr>
        <w:ind w:left="526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EF624F4">
      <w:start w:val="1"/>
      <w:numFmt w:val="bullet"/>
      <w:lvlText w:val="o"/>
      <w:lvlJc w:val="left"/>
      <w:pPr>
        <w:ind w:left="598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6D663F2">
      <w:start w:val="1"/>
      <w:numFmt w:val="bullet"/>
      <w:lvlText w:val="▪"/>
      <w:lvlJc w:val="left"/>
      <w:pPr>
        <w:ind w:left="670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871040969">
    <w:abstractNumId w:val="2"/>
  </w:num>
  <w:num w:numId="2" w16cid:durableId="1261378940">
    <w:abstractNumId w:val="0"/>
  </w:num>
  <w:num w:numId="3" w16cid:durableId="2110655732">
    <w:abstractNumId w:val="6"/>
  </w:num>
  <w:num w:numId="4" w16cid:durableId="386799972">
    <w:abstractNumId w:val="5"/>
  </w:num>
  <w:num w:numId="5" w16cid:durableId="150871167">
    <w:abstractNumId w:val="1"/>
  </w:num>
  <w:num w:numId="6" w16cid:durableId="460003481">
    <w:abstractNumId w:val="8"/>
  </w:num>
  <w:num w:numId="7" w16cid:durableId="1858502126">
    <w:abstractNumId w:val="7"/>
  </w:num>
  <w:num w:numId="8" w16cid:durableId="137384985">
    <w:abstractNumId w:val="3"/>
  </w:num>
  <w:num w:numId="9" w16cid:durableId="16359859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435"/>
    <w:rsid w:val="00013DF9"/>
    <w:rsid w:val="00013FD4"/>
    <w:rsid w:val="00025633"/>
    <w:rsid w:val="00044386"/>
    <w:rsid w:val="00046F62"/>
    <w:rsid w:val="000617F7"/>
    <w:rsid w:val="00077A31"/>
    <w:rsid w:val="00082E37"/>
    <w:rsid w:val="00090FA0"/>
    <w:rsid w:val="000B51CD"/>
    <w:rsid w:val="000B585A"/>
    <w:rsid w:val="000B5921"/>
    <w:rsid w:val="000B60F1"/>
    <w:rsid w:val="000D41B7"/>
    <w:rsid w:val="00115A52"/>
    <w:rsid w:val="0012458A"/>
    <w:rsid w:val="00126222"/>
    <w:rsid w:val="00152BE8"/>
    <w:rsid w:val="00172609"/>
    <w:rsid w:val="00180848"/>
    <w:rsid w:val="001867F8"/>
    <w:rsid w:val="00191C9F"/>
    <w:rsid w:val="001936E2"/>
    <w:rsid w:val="001A756A"/>
    <w:rsid w:val="001C340D"/>
    <w:rsid w:val="001D2726"/>
    <w:rsid w:val="001E2062"/>
    <w:rsid w:val="001E46A3"/>
    <w:rsid w:val="001F1DB2"/>
    <w:rsid w:val="001F6850"/>
    <w:rsid w:val="0020508E"/>
    <w:rsid w:val="002123AD"/>
    <w:rsid w:val="00240B80"/>
    <w:rsid w:val="002460F4"/>
    <w:rsid w:val="00263B3E"/>
    <w:rsid w:val="00292E98"/>
    <w:rsid w:val="00294E78"/>
    <w:rsid w:val="002C3D7D"/>
    <w:rsid w:val="002E13D4"/>
    <w:rsid w:val="00302C2E"/>
    <w:rsid w:val="00303C76"/>
    <w:rsid w:val="00304911"/>
    <w:rsid w:val="0031430B"/>
    <w:rsid w:val="00330ABE"/>
    <w:rsid w:val="0036427D"/>
    <w:rsid w:val="00373766"/>
    <w:rsid w:val="00396546"/>
    <w:rsid w:val="0039699A"/>
    <w:rsid w:val="003A0938"/>
    <w:rsid w:val="003A752D"/>
    <w:rsid w:val="003C29B8"/>
    <w:rsid w:val="003C534F"/>
    <w:rsid w:val="003C5F33"/>
    <w:rsid w:val="003E0CA0"/>
    <w:rsid w:val="003E4F24"/>
    <w:rsid w:val="00400767"/>
    <w:rsid w:val="00406697"/>
    <w:rsid w:val="004277E2"/>
    <w:rsid w:val="00456F08"/>
    <w:rsid w:val="00463932"/>
    <w:rsid w:val="00466EE5"/>
    <w:rsid w:val="004871F5"/>
    <w:rsid w:val="004A27C3"/>
    <w:rsid w:val="004B4E43"/>
    <w:rsid w:val="004C4958"/>
    <w:rsid w:val="004D0076"/>
    <w:rsid w:val="004D2936"/>
    <w:rsid w:val="004D5CBF"/>
    <w:rsid w:val="004F5E3D"/>
    <w:rsid w:val="004F6871"/>
    <w:rsid w:val="00503D9C"/>
    <w:rsid w:val="00505119"/>
    <w:rsid w:val="005270C7"/>
    <w:rsid w:val="00561397"/>
    <w:rsid w:val="005662A7"/>
    <w:rsid w:val="005813BD"/>
    <w:rsid w:val="0058331E"/>
    <w:rsid w:val="005B4797"/>
    <w:rsid w:val="005C4A16"/>
    <w:rsid w:val="005D7DBA"/>
    <w:rsid w:val="005E2581"/>
    <w:rsid w:val="005E45A4"/>
    <w:rsid w:val="00603C89"/>
    <w:rsid w:val="00624F05"/>
    <w:rsid w:val="00643946"/>
    <w:rsid w:val="006618FD"/>
    <w:rsid w:val="00663158"/>
    <w:rsid w:val="006A5F6C"/>
    <w:rsid w:val="006A6574"/>
    <w:rsid w:val="006C1FDA"/>
    <w:rsid w:val="006D753E"/>
    <w:rsid w:val="006E04DB"/>
    <w:rsid w:val="00713471"/>
    <w:rsid w:val="00723E39"/>
    <w:rsid w:val="0073037C"/>
    <w:rsid w:val="00733163"/>
    <w:rsid w:val="0078437F"/>
    <w:rsid w:val="007A2435"/>
    <w:rsid w:val="007C08A3"/>
    <w:rsid w:val="007E0181"/>
    <w:rsid w:val="00806AC0"/>
    <w:rsid w:val="0081065A"/>
    <w:rsid w:val="008206F4"/>
    <w:rsid w:val="00825F14"/>
    <w:rsid w:val="008334F4"/>
    <w:rsid w:val="008340A7"/>
    <w:rsid w:val="008408EA"/>
    <w:rsid w:val="00844128"/>
    <w:rsid w:val="00845398"/>
    <w:rsid w:val="00854F6F"/>
    <w:rsid w:val="008709AF"/>
    <w:rsid w:val="00880F05"/>
    <w:rsid w:val="00881785"/>
    <w:rsid w:val="00890B6B"/>
    <w:rsid w:val="008945AC"/>
    <w:rsid w:val="008B4648"/>
    <w:rsid w:val="008E7EF4"/>
    <w:rsid w:val="008F2F1B"/>
    <w:rsid w:val="008F7584"/>
    <w:rsid w:val="0090223C"/>
    <w:rsid w:val="00910A35"/>
    <w:rsid w:val="00924D1A"/>
    <w:rsid w:val="00947416"/>
    <w:rsid w:val="0098682E"/>
    <w:rsid w:val="009A3F10"/>
    <w:rsid w:val="009D1BE8"/>
    <w:rsid w:val="009D4B1B"/>
    <w:rsid w:val="00A4400B"/>
    <w:rsid w:val="00A445E6"/>
    <w:rsid w:val="00A643FA"/>
    <w:rsid w:val="00A67E5F"/>
    <w:rsid w:val="00A81519"/>
    <w:rsid w:val="00A83F9E"/>
    <w:rsid w:val="00A875E0"/>
    <w:rsid w:val="00A9417B"/>
    <w:rsid w:val="00AA57A4"/>
    <w:rsid w:val="00AB4928"/>
    <w:rsid w:val="00AE0F1F"/>
    <w:rsid w:val="00AF0F45"/>
    <w:rsid w:val="00B07AD7"/>
    <w:rsid w:val="00B11A16"/>
    <w:rsid w:val="00B17615"/>
    <w:rsid w:val="00B17E53"/>
    <w:rsid w:val="00B30B06"/>
    <w:rsid w:val="00B42FC9"/>
    <w:rsid w:val="00B517C5"/>
    <w:rsid w:val="00B5688E"/>
    <w:rsid w:val="00B629E5"/>
    <w:rsid w:val="00B66EA7"/>
    <w:rsid w:val="00B86FF3"/>
    <w:rsid w:val="00BB06FA"/>
    <w:rsid w:val="00BC6124"/>
    <w:rsid w:val="00BD1C4C"/>
    <w:rsid w:val="00BE0007"/>
    <w:rsid w:val="00BF2C22"/>
    <w:rsid w:val="00C109C6"/>
    <w:rsid w:val="00C234AB"/>
    <w:rsid w:val="00C35FC3"/>
    <w:rsid w:val="00C643D9"/>
    <w:rsid w:val="00C70743"/>
    <w:rsid w:val="00C85B46"/>
    <w:rsid w:val="00C956CC"/>
    <w:rsid w:val="00CB4E2C"/>
    <w:rsid w:val="00CB62EE"/>
    <w:rsid w:val="00CB6919"/>
    <w:rsid w:val="00D10EF6"/>
    <w:rsid w:val="00D4571F"/>
    <w:rsid w:val="00D52907"/>
    <w:rsid w:val="00D5531D"/>
    <w:rsid w:val="00D875B2"/>
    <w:rsid w:val="00D92BFD"/>
    <w:rsid w:val="00DA6F9B"/>
    <w:rsid w:val="00DB0FA5"/>
    <w:rsid w:val="00DB425E"/>
    <w:rsid w:val="00DB47B4"/>
    <w:rsid w:val="00E23183"/>
    <w:rsid w:val="00E23CE2"/>
    <w:rsid w:val="00E258DB"/>
    <w:rsid w:val="00E41A74"/>
    <w:rsid w:val="00E619D1"/>
    <w:rsid w:val="00E77788"/>
    <w:rsid w:val="00E803EF"/>
    <w:rsid w:val="00E917D0"/>
    <w:rsid w:val="00EA107C"/>
    <w:rsid w:val="00EA1D2B"/>
    <w:rsid w:val="00EA333C"/>
    <w:rsid w:val="00EB306D"/>
    <w:rsid w:val="00EB318E"/>
    <w:rsid w:val="00EB7189"/>
    <w:rsid w:val="00EC1CE5"/>
    <w:rsid w:val="00EE1869"/>
    <w:rsid w:val="00F002A7"/>
    <w:rsid w:val="00F079C8"/>
    <w:rsid w:val="00F121C3"/>
    <w:rsid w:val="00F300B5"/>
    <w:rsid w:val="00F33114"/>
    <w:rsid w:val="00F538AE"/>
    <w:rsid w:val="00F646FA"/>
    <w:rsid w:val="00F8077D"/>
    <w:rsid w:val="00FB1523"/>
    <w:rsid w:val="00FB5D4B"/>
    <w:rsid w:val="00FB6062"/>
    <w:rsid w:val="00FC3260"/>
    <w:rsid w:val="00FE0DF4"/>
    <w:rsid w:val="00FE2B9C"/>
    <w:rsid w:val="00FE6636"/>
    <w:rsid w:val="00FF78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01240"/>
  <w15:docId w15:val="{A5D26C5A-FB60-4EB7-AE3C-5EB7358F0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D2B"/>
    <w:pPr>
      <w:widowControl w:val="0"/>
      <w:autoSpaceDE w:val="0"/>
      <w:autoSpaceDN w:val="0"/>
      <w:adjustRightInd w:val="0"/>
      <w:spacing w:after="0" w:line="240" w:lineRule="auto"/>
    </w:pPr>
    <w:rPr>
      <w:rFonts w:ascii="Times New Roman" w:eastAsiaTheme="minorEastAsia"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2">
    <w:name w:val="Style 2"/>
    <w:uiPriority w:val="99"/>
    <w:rsid w:val="007A2435"/>
    <w:pPr>
      <w:widowControl w:val="0"/>
      <w:autoSpaceDE w:val="0"/>
      <w:autoSpaceDN w:val="0"/>
      <w:spacing w:before="216" w:after="0" w:line="302" w:lineRule="auto"/>
    </w:pPr>
    <w:rPr>
      <w:rFonts w:ascii="Calibri" w:eastAsiaTheme="minorEastAsia" w:hAnsi="Calibri" w:cs="Calibri"/>
      <w:lang w:eastAsia="fr-FR"/>
    </w:rPr>
  </w:style>
  <w:style w:type="paragraph" w:customStyle="1" w:styleId="Style1">
    <w:name w:val="Style 1"/>
    <w:uiPriority w:val="99"/>
    <w:rsid w:val="007A2435"/>
    <w:pPr>
      <w:widowControl w:val="0"/>
      <w:autoSpaceDE w:val="0"/>
      <w:autoSpaceDN w:val="0"/>
      <w:adjustRightInd w:val="0"/>
      <w:spacing w:after="0" w:line="240" w:lineRule="auto"/>
    </w:pPr>
    <w:rPr>
      <w:rFonts w:ascii="Times New Roman" w:eastAsiaTheme="minorEastAsia" w:hAnsi="Times New Roman" w:cs="Times New Roman"/>
      <w:sz w:val="20"/>
      <w:szCs w:val="20"/>
      <w:lang w:eastAsia="fr-FR"/>
    </w:rPr>
  </w:style>
  <w:style w:type="paragraph" w:customStyle="1" w:styleId="Style3">
    <w:name w:val="Style 3"/>
    <w:uiPriority w:val="99"/>
    <w:rsid w:val="007A2435"/>
    <w:pPr>
      <w:widowControl w:val="0"/>
      <w:autoSpaceDE w:val="0"/>
      <w:autoSpaceDN w:val="0"/>
      <w:spacing w:after="0" w:line="302" w:lineRule="auto"/>
    </w:pPr>
    <w:rPr>
      <w:rFonts w:ascii="Calibri" w:eastAsiaTheme="minorEastAsia" w:hAnsi="Calibri" w:cs="Calibri"/>
      <w:lang w:eastAsia="fr-FR"/>
    </w:rPr>
  </w:style>
  <w:style w:type="character" w:customStyle="1" w:styleId="CharacterStyle1">
    <w:name w:val="Character Style 1"/>
    <w:uiPriority w:val="99"/>
    <w:rsid w:val="007A2435"/>
    <w:rPr>
      <w:rFonts w:ascii="Calibri" w:hAnsi="Calibri"/>
      <w:sz w:val="22"/>
    </w:rPr>
  </w:style>
  <w:style w:type="paragraph" w:styleId="Paragraphedeliste">
    <w:name w:val="List Paragraph"/>
    <w:basedOn w:val="Normal"/>
    <w:uiPriority w:val="34"/>
    <w:qFormat/>
    <w:rsid w:val="007A2435"/>
    <w:pPr>
      <w:widowControl/>
      <w:autoSpaceDE/>
      <w:autoSpaceDN/>
      <w:adjustRightInd/>
      <w:spacing w:after="200" w:line="276" w:lineRule="auto"/>
      <w:ind w:left="720"/>
      <w:contextualSpacing/>
    </w:pPr>
    <w:rPr>
      <w:rFonts w:ascii="Calibri" w:hAnsi="Calibri"/>
      <w:sz w:val="22"/>
      <w:szCs w:val="22"/>
      <w:lang w:eastAsia="en-US"/>
    </w:rPr>
  </w:style>
  <w:style w:type="table" w:styleId="Grilledutableau">
    <w:name w:val="Table Grid"/>
    <w:basedOn w:val="TableauNormal"/>
    <w:uiPriority w:val="59"/>
    <w:rsid w:val="007A2435"/>
    <w:pPr>
      <w:spacing w:after="0" w:line="240" w:lineRule="auto"/>
    </w:pPr>
    <w:rPr>
      <w:rFonts w:eastAsiaTheme="minorEastAsia"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A2435"/>
    <w:rPr>
      <w:rFonts w:ascii="Tahoma" w:hAnsi="Tahoma" w:cs="Tahoma"/>
      <w:sz w:val="16"/>
      <w:szCs w:val="16"/>
    </w:rPr>
  </w:style>
  <w:style w:type="character" w:customStyle="1" w:styleId="TextedebullesCar">
    <w:name w:val="Texte de bulles Car"/>
    <w:basedOn w:val="Policepardfaut"/>
    <w:link w:val="Textedebulles"/>
    <w:uiPriority w:val="99"/>
    <w:semiHidden/>
    <w:rsid w:val="007A2435"/>
    <w:rPr>
      <w:rFonts w:ascii="Tahoma" w:eastAsiaTheme="minorEastAsia" w:hAnsi="Tahoma" w:cs="Tahoma"/>
      <w:sz w:val="16"/>
      <w:szCs w:val="16"/>
      <w:lang w:eastAsia="fr-FR"/>
    </w:rPr>
  </w:style>
  <w:style w:type="character" w:styleId="Lienhypertexte">
    <w:name w:val="Hyperlink"/>
    <w:rsid w:val="007A2435"/>
    <w:rPr>
      <w:color w:val="0000FF"/>
      <w:u w:val="single"/>
    </w:rPr>
  </w:style>
  <w:style w:type="paragraph" w:styleId="En-tte">
    <w:name w:val="header"/>
    <w:basedOn w:val="Normal"/>
    <w:link w:val="En-tteCar"/>
    <w:uiPriority w:val="99"/>
    <w:unhideWhenUsed/>
    <w:rsid w:val="00825F14"/>
    <w:pPr>
      <w:tabs>
        <w:tab w:val="center" w:pos="4536"/>
        <w:tab w:val="right" w:pos="9072"/>
      </w:tabs>
    </w:pPr>
  </w:style>
  <w:style w:type="character" w:customStyle="1" w:styleId="En-tteCar">
    <w:name w:val="En-tête Car"/>
    <w:basedOn w:val="Policepardfaut"/>
    <w:link w:val="En-tte"/>
    <w:uiPriority w:val="99"/>
    <w:rsid w:val="00825F14"/>
    <w:rPr>
      <w:rFonts w:ascii="Times New Roman" w:eastAsiaTheme="minorEastAsia" w:hAnsi="Times New Roman" w:cs="Times New Roman"/>
      <w:sz w:val="20"/>
      <w:szCs w:val="20"/>
      <w:lang w:eastAsia="fr-FR"/>
    </w:rPr>
  </w:style>
  <w:style w:type="paragraph" w:styleId="Pieddepage">
    <w:name w:val="footer"/>
    <w:basedOn w:val="Normal"/>
    <w:link w:val="PieddepageCar"/>
    <w:uiPriority w:val="99"/>
    <w:unhideWhenUsed/>
    <w:rsid w:val="00825F14"/>
    <w:pPr>
      <w:tabs>
        <w:tab w:val="center" w:pos="4536"/>
        <w:tab w:val="right" w:pos="9072"/>
      </w:tabs>
    </w:pPr>
  </w:style>
  <w:style w:type="character" w:customStyle="1" w:styleId="PieddepageCar">
    <w:name w:val="Pied de page Car"/>
    <w:basedOn w:val="Policepardfaut"/>
    <w:link w:val="Pieddepage"/>
    <w:uiPriority w:val="99"/>
    <w:rsid w:val="00825F14"/>
    <w:rPr>
      <w:rFonts w:ascii="Times New Roman" w:eastAsiaTheme="minorEastAsia" w:hAnsi="Times New Roman" w:cs="Times New Roman"/>
      <w:sz w:val="20"/>
      <w:szCs w:val="20"/>
      <w:lang w:eastAsia="fr-FR"/>
    </w:rPr>
  </w:style>
  <w:style w:type="character" w:styleId="Marquedecommentaire">
    <w:name w:val="annotation reference"/>
    <w:basedOn w:val="Policepardfaut"/>
    <w:uiPriority w:val="99"/>
    <w:semiHidden/>
    <w:unhideWhenUsed/>
    <w:rsid w:val="001867F8"/>
    <w:rPr>
      <w:sz w:val="16"/>
      <w:szCs w:val="16"/>
    </w:rPr>
  </w:style>
  <w:style w:type="paragraph" w:styleId="Commentaire">
    <w:name w:val="annotation text"/>
    <w:basedOn w:val="Normal"/>
    <w:link w:val="CommentaireCar"/>
    <w:uiPriority w:val="99"/>
    <w:unhideWhenUsed/>
    <w:rsid w:val="001867F8"/>
  </w:style>
  <w:style w:type="character" w:customStyle="1" w:styleId="CommentaireCar">
    <w:name w:val="Commentaire Car"/>
    <w:basedOn w:val="Policepardfaut"/>
    <w:link w:val="Commentaire"/>
    <w:uiPriority w:val="99"/>
    <w:rsid w:val="001867F8"/>
    <w:rPr>
      <w:rFonts w:ascii="Times New Roman" w:eastAsiaTheme="minorEastAsia"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1867F8"/>
    <w:rPr>
      <w:b/>
      <w:bCs/>
    </w:rPr>
  </w:style>
  <w:style w:type="character" w:customStyle="1" w:styleId="ObjetducommentaireCar">
    <w:name w:val="Objet du commentaire Car"/>
    <w:basedOn w:val="CommentaireCar"/>
    <w:link w:val="Objetducommentaire"/>
    <w:uiPriority w:val="99"/>
    <w:semiHidden/>
    <w:rsid w:val="001867F8"/>
    <w:rPr>
      <w:rFonts w:ascii="Times New Roman" w:eastAsiaTheme="minorEastAsia" w:hAnsi="Times New Roman" w:cs="Times New Roman"/>
      <w:b/>
      <w:bCs/>
      <w:sz w:val="20"/>
      <w:szCs w:val="20"/>
      <w:lang w:eastAsia="fr-FR"/>
    </w:rPr>
  </w:style>
  <w:style w:type="paragraph" w:styleId="Rvision">
    <w:name w:val="Revision"/>
    <w:hidden/>
    <w:uiPriority w:val="99"/>
    <w:semiHidden/>
    <w:rsid w:val="00025633"/>
    <w:pPr>
      <w:spacing w:after="0" w:line="240" w:lineRule="auto"/>
    </w:pPr>
    <w:rPr>
      <w:rFonts w:ascii="Times New Roman" w:eastAsiaTheme="minorEastAsia"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74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4.png"/><Relationship Id="rId18" Type="http://schemas.openxmlformats.org/officeDocument/2006/relationships/image" Target="media/image9.jp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image" Target="media/image8.jp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jp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6.jpg"/><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5.jpg"/><Relationship Id="rId22"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Author xmlns="http://schemas.microsoft.com/sharepoint/v3">
      <UserInfo>
        <DisplayName/>
        <AccountId xsi:nil="true"/>
        <AccountType/>
      </UserInfo>
    </Author>
    <a5617738a5fc453097aa53de316c0c83 xmlns="2eea511b-d977-4152-a018-ad1b3aae4d01">
      <Terms xmlns="http://schemas.microsoft.com/office/infopath/2007/PartnerControls">
        <TermInfo xmlns="http://schemas.microsoft.com/office/infopath/2007/PartnerControls">
          <TermName xmlns="http://schemas.microsoft.com/office/infopath/2007/PartnerControls">Site de Caen</TermName>
          <TermId xmlns="http://schemas.microsoft.com/office/infopath/2007/PartnerControls">aca494c2-f112-4f96-890f-48b65c6bf011</TermId>
        </TermInfo>
        <TermInfo xmlns="http://schemas.microsoft.com/office/infopath/2007/PartnerControls">
          <TermName xmlns="http://schemas.microsoft.com/office/infopath/2007/PartnerControls">Site de Rouen</TermName>
          <TermId xmlns="http://schemas.microsoft.com/office/infopath/2007/PartnerControls">174c21fc-95dd-48de-bc67-c7d96874b219</TermId>
        </TermInfo>
      </Terms>
    </a5617738a5fc453097aa53de316c0c83>
    <Ratings xmlns="http://schemas.microsoft.com/sharepoint/v3" xsi:nil="true"/>
    <LikedBy xmlns="http://schemas.microsoft.com/sharepoint/v3">
      <UserInfo>
        <DisplayName/>
        <AccountId xsi:nil="true"/>
        <AccountType/>
      </UserInfo>
    </LikedBy>
    <TaxCatchAll xmlns="2eea511b-d977-4152-a018-ad1b3aae4d01">
      <Value>31</Value>
      <Value>30</Value>
      <Value>37</Value>
    </TaxCatchAll>
    <Editor xmlns="http://schemas.microsoft.com/sharepoint/v3">
      <UserInfo>
        <DisplayName/>
        <AccountId xsi:nil="true"/>
        <AccountType/>
      </UserInfo>
    </Editor>
    <jd82de3b7982441eaec7b326472fd7bc xmlns="2eea511b-d977-4152-a018-ad1b3aae4d01">
      <Terms xmlns="http://schemas.microsoft.com/office/infopath/2007/PartnerControls">
        <TermInfo xmlns="http://schemas.microsoft.com/office/infopath/2007/PartnerControls">
          <TermName xmlns="http://schemas.microsoft.com/office/infopath/2007/PartnerControls">Finances</TermName>
          <TermId xmlns="http://schemas.microsoft.com/office/infopath/2007/PartnerControls">3f2d12a2-9707-4f07-ac7a-2520f6b68806</TermId>
        </TermInfo>
      </Terms>
    </jd82de3b7982441eaec7b326472fd7bc>
    <RatedBy xmlns="http://schemas.microsoft.com/sharepoint/v3">
      <UserInfo>
        <DisplayName/>
        <AccountId xsi:nil="true"/>
        <AccountType/>
      </UserInfo>
    </RatedBy>
    <_dlc_DocId xmlns="2eea511b-d977-4152-a018-ad1b3aae4d01">PKRH2JQS4W7R-787081135-3343</_dlc_DocId>
    <_dlc_DocIdUrl xmlns="2eea511b-d977-4152-a018-ad1b3aae4d01">
      <Url>https://vikings.normandie.fr/Mediatheque/_layouts/15/DocIdRedir.aspx?ID=PKRH2JQS4W7R-787081135-3343</Url>
      <Description>PKRH2JQS4W7R-787081135-3343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Vikings" ma:contentTypeID="0x010100E26F53507C45455199B1357C3CE0C51400636A542F886C6A4DB649AF48BA426B4F" ma:contentTypeVersion="11" ma:contentTypeDescription="Médiathèque" ma:contentTypeScope="" ma:versionID="f3d945f431d5b80336d50574674da152">
  <xsd:schema xmlns:xsd="http://www.w3.org/2001/XMLSchema" xmlns:xs="http://www.w3.org/2001/XMLSchema" xmlns:p="http://schemas.microsoft.com/office/2006/metadata/properties" xmlns:ns1="http://schemas.microsoft.com/sharepoint/v3" xmlns:ns2="2eea511b-d977-4152-a018-ad1b3aae4d01" targetNamespace="http://schemas.microsoft.com/office/2006/metadata/properties" ma:root="true" ma:fieldsID="2b1c4d12a11e367ee63ec979676e9402" ns1:_="" ns2:_="">
    <xsd:import namespace="http://schemas.microsoft.com/sharepoint/v3"/>
    <xsd:import namespace="2eea511b-d977-4152-a018-ad1b3aae4d01"/>
    <xsd:element name="properties">
      <xsd:complexType>
        <xsd:sequence>
          <xsd:element name="documentManagement">
            <xsd:complexType>
              <xsd:all>
                <xsd:element ref="ns2:jd82de3b7982441eaec7b326472fd7bc" minOccurs="0"/>
                <xsd:element ref="ns2:TaxCatchAll" minOccurs="0"/>
                <xsd:element ref="ns2:TaxCatchAllLabel" minOccurs="0"/>
                <xsd:element ref="ns2:a5617738a5fc453097aa53de316c0c83" minOccurs="0"/>
                <xsd:element ref="ns1:Editor" minOccurs="0"/>
                <xsd:element ref="ns1:Author" minOccurs="0"/>
                <xsd:element ref="ns2:SharedWithUsers" minOccurs="0"/>
                <xsd:element ref="ns1:AverageRating" minOccurs="0"/>
                <xsd:element ref="ns1:RatingCount" minOccurs="0"/>
                <xsd:element ref="ns1:RatedBy" minOccurs="0"/>
                <xsd:element ref="ns1:Ratings" minOccurs="0"/>
                <xsd:element ref="ns1:LikesCount" minOccurs="0"/>
                <xsd:element ref="ns1:LikedB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ditor" ma:index="14" nillable="true" ma:displayName="Modifié par" ma:list="UserInfo" ma:internalName="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thor" ma:index="15" nillable="true" ma:displayName="Créé par"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7" nillable="true" ma:displayName="Évaluation (0-5)" ma:decimals="2" ma:description="Valeur moyenne de toutes les évaluations envoyées" ma:internalName="AverageRating" ma:readOnly="true">
      <xsd:simpleType>
        <xsd:restriction base="dms:Number"/>
      </xsd:simpleType>
    </xsd:element>
    <xsd:element name="RatingCount" ma:index="18" nillable="true" ma:displayName="Nombre d’évaluations" ma:decimals="0" ma:description="Nombre d’évaluations envoyées" ma:internalName="RatingCount" ma:readOnly="true">
      <xsd:simpleType>
        <xsd:restriction base="dms:Number"/>
      </xsd:simpleType>
    </xsd:element>
    <xsd:element name="RatedBy" ma:index="19" nillable="true" ma:displayName="Évalué par" ma:description="Des utilisateurs ont évalué l'élément."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0" nillable="true" ma:displayName="Évaluation des utilisateurs" ma:description="Évaluation des utilisateurs pour l'élément" ma:hidden="true" ma:internalName="Ratings">
      <xsd:simpleType>
        <xsd:restriction base="dms:Note"/>
      </xsd:simpleType>
    </xsd:element>
    <xsd:element name="LikesCount" ma:index="21" nillable="true" ma:displayName="Nombre de « J'aime »" ma:internalName="LikesCount">
      <xsd:simpleType>
        <xsd:restriction base="dms:Unknown"/>
      </xsd:simpleType>
    </xsd:element>
    <xsd:element name="LikedBy" ma:index="22" nillable="true" ma:displayName="Aimé par"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ea511b-d977-4152-a018-ad1b3aae4d01" elementFormDefault="qualified">
    <xsd:import namespace="http://schemas.microsoft.com/office/2006/documentManagement/types"/>
    <xsd:import namespace="http://schemas.microsoft.com/office/infopath/2007/PartnerControls"/>
    <xsd:element name="jd82de3b7982441eaec7b326472fd7bc" ma:index="8" ma:taxonomy="true" ma:internalName="jd82de3b7982441eaec7b326472fd7bc" ma:taxonomyFieldName="CRN_Thematique" ma:displayName="Thématique" ma:readOnly="false" ma:fieldId="{3d82de3b-7982-441e-aec7-b326472fd7bc}" ma:taxonomyMulti="true" ma:sspId="1fa3b9ef-1cb3-4b4b-aec7-1570d5cb4c1c" ma:termSetId="1bf1d711-3d4c-49ba-8744-49fae33d972e" ma:anchorId="00000000-0000-0000-0000-000000000000" ma:open="false" ma:isKeyword="false">
      <xsd:complexType>
        <xsd:sequence>
          <xsd:element ref="pc:Terms" minOccurs="0" maxOccurs="1"/>
        </xsd:sequence>
      </xsd:complexType>
    </xsd:element>
    <xsd:element name="TaxCatchAll" ma:index="9" nillable="true" ma:displayName="Colonne Attraper tout de Taxonomie" ma:description="" ma:hidden="true" ma:list="{d6edd4d0-4071-46ba-a77e-4056d7e107c4}" ma:internalName="TaxCatchAll" ma:showField="CatchAllData" ma:web="2eea511b-d977-4152-a018-ad1b3aae4d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onne Attraper tout de Taxonomie1" ma:description="" ma:hidden="true" ma:list="{d6edd4d0-4071-46ba-a77e-4056d7e107c4}" ma:internalName="TaxCatchAllLabel" ma:readOnly="true" ma:showField="CatchAllDataLabel" ma:web="2eea511b-d977-4152-a018-ad1b3aae4d01">
      <xsd:complexType>
        <xsd:complexContent>
          <xsd:extension base="dms:MultiChoiceLookup">
            <xsd:sequence>
              <xsd:element name="Value" type="dms:Lookup" maxOccurs="unbounded" minOccurs="0" nillable="true"/>
            </xsd:sequence>
          </xsd:extension>
        </xsd:complexContent>
      </xsd:complexType>
    </xsd:element>
    <xsd:element name="a5617738a5fc453097aa53de316c0c83" ma:index="12" ma:taxonomy="true" ma:internalName="a5617738a5fc453097aa53de316c0c83" ma:taxonomyFieldName="CRN_Concerne" ma:displayName="Concerne" ma:readOnly="false" ma:fieldId="{a5617738-a5fc-4530-97aa-53de316c0c83}" ma:taxonomyMulti="true" ma:sspId="1fa3b9ef-1cb3-4b4b-aec7-1570d5cb4c1c" ma:termSetId="5873d0b6-beb5-4667-99a6-c852bc4de782" ma:anchorId="00000000-0000-0000-0000-000000000000" ma:open="false" ma:isKeyword="false">
      <xsd:complexType>
        <xsd:sequence>
          <xsd:element ref="pc:Terms" minOccurs="0" maxOccurs="1"/>
        </xsd:sequence>
      </xsd:complexType>
    </xsd:element>
    <xsd:element name="SharedWithUsers" ma:index="16"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3" nillable="true" ma:displayName="Valeur d’ID de document" ma:description="Valeur de l’ID de document affecté à cet élément." ma:internalName="_dlc_DocId" ma:readOnly="true">
      <xsd:simpleType>
        <xsd:restriction base="dms:Text"/>
      </xsd:simpleType>
    </xsd:element>
    <xsd:element name="_dlc_DocIdUrl" ma:index="24"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A29702-2FBB-4B07-BA14-18BB985C3DE7}">
  <ds:schemaRefs>
    <ds:schemaRef ds:uri="http://schemas.openxmlformats.org/officeDocument/2006/bibliography"/>
  </ds:schemaRefs>
</ds:datastoreItem>
</file>

<file path=customXml/itemProps2.xml><?xml version="1.0" encoding="utf-8"?>
<ds:datastoreItem xmlns:ds="http://schemas.openxmlformats.org/officeDocument/2006/customXml" ds:itemID="{E4160E4A-4B76-414F-8323-3C786F387ABA}">
  <ds:schemaRefs>
    <ds:schemaRef ds:uri="http://purl.org/dc/terms/"/>
    <ds:schemaRef ds:uri="http://purl.org/dc/elements/1.1/"/>
    <ds:schemaRef ds:uri="http://purl.org/dc/dcmitype/"/>
    <ds:schemaRef ds:uri="http://www.w3.org/XML/1998/namespace"/>
    <ds:schemaRef ds:uri="http://schemas.microsoft.com/sharepoint/v3"/>
    <ds:schemaRef ds:uri="http://schemas.microsoft.com/office/2006/documentManagement/types"/>
    <ds:schemaRef ds:uri="2eea511b-d977-4152-a018-ad1b3aae4d01"/>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14716302-7FA8-45BC-806C-B8A0D03D7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ea511b-d977-4152-a018-ad1b3aae4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98D68A-DC26-475E-BA30-57275AAA49BB}">
  <ds:schemaRefs>
    <ds:schemaRef ds:uri="http://schemas.microsoft.com/sharepoint/events"/>
  </ds:schemaRefs>
</ds:datastoreItem>
</file>

<file path=customXml/itemProps5.xml><?xml version="1.0" encoding="utf-8"?>
<ds:datastoreItem xmlns:ds="http://schemas.openxmlformats.org/officeDocument/2006/customXml" ds:itemID="{1A4EB12F-BC02-4AB5-98E8-79660FF875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1085</Words>
  <Characters>5973</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Modèle fiche dispositif 2022 à compléter</vt:lpstr>
    </vt:vector>
  </TitlesOfParts>
  <Company>Conseil Régional de Haute-Normandie</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fiche dispositif 2022 à compléter</dc:title>
  <dc:creator>PICART Karine</dc:creator>
  <cp:lastModifiedBy>FRAUDIN Amandine</cp:lastModifiedBy>
  <cp:revision>10</cp:revision>
  <cp:lastPrinted>2025-06-10T09:54:00Z</cp:lastPrinted>
  <dcterms:created xsi:type="dcterms:W3CDTF">2025-05-14T12:34:00Z</dcterms:created>
  <dcterms:modified xsi:type="dcterms:W3CDTF">2025-08-21T12:17:00Z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0x010100E26F53507C45455199B1357C3CE0C51400636A542F886C6A4DB649AF48BA426B4F</vt:lpwstr>
  </property>
  <property fmtid="{D5CDD505-2E9C-101B-9397-08002B2CF9AE}" pid="3" name="_dlc_DocIdItemGuid">
    <vt:lpwstr>46816525-6f54-4026-90bf-fd36bcbee591</vt:lpwstr>
  </property>
  <property fmtid="{D5CDD505-2E9C-101B-9397-08002B2CF9AE}" pid="4" name="CRN_Thematique">
    <vt:lpwstr>37;#Finances|3f2d12a2-9707-4f07-ac7a-2520f6b68806</vt:lpwstr>
  </property>
  <property fmtid="{D5CDD505-2E9C-101B-9397-08002B2CF9AE}" pid="5" name="CRN_Concerne">
    <vt:lpwstr>30;#Site de Caen|aca494c2-f112-4f96-890f-48b65c6bf011;#31;#Site de Rouen|174c21fc-95dd-48de-bc67-c7d96874b219</vt:lpwstr>
  </property>
</Properties>
</file>