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pPr w:leftFromText="141" w:rightFromText="141" w:vertAnchor="text" w:horzAnchor="margin" w:tblpY="525"/>
        <w:tblW w:w="9320" w:type="dxa"/>
        <w:tblLook w:val="04A0" w:firstRow="1" w:lastRow="0" w:firstColumn="1" w:lastColumn="0" w:noHBand="0" w:noVBand="1"/>
      </w:tblPr>
      <w:tblGrid>
        <w:gridCol w:w="2346"/>
        <w:gridCol w:w="2713"/>
        <w:gridCol w:w="4261"/>
      </w:tblGrid>
      <w:tr w:rsidR="001C1407" w14:paraId="5F4DA9B6" w14:textId="77777777" w:rsidTr="3CB15809">
        <w:trPr>
          <w:trHeight w:val="2070"/>
        </w:trPr>
        <w:tc>
          <w:tcPr>
            <w:tcW w:w="1980" w:type="dxa"/>
          </w:tcPr>
          <w:p w14:paraId="15157A7C" w14:textId="26C92E59" w:rsidR="001C1407" w:rsidRDefault="4C52BA56" w:rsidP="00D74669">
            <w:pPr>
              <w:jc w:val="center"/>
            </w:pPr>
            <w:r>
              <w:t xml:space="preserve">                                        </w:t>
            </w:r>
            <w:r w:rsidR="0087346F">
              <w:rPr>
                <w:b/>
                <w:bCs/>
                <w:noProof/>
                <w:color w:val="4472C4" w:themeColor="accent1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2F8D6A52" wp14:editId="5420C1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161290</wp:posOffset>
                  </wp:positionV>
                  <wp:extent cx="1091231" cy="1022350"/>
                  <wp:effectExtent l="114300" t="114300" r="147320" b="139700"/>
                  <wp:wrapTight wrapText="bothSides">
                    <wp:wrapPolygon edited="0">
                      <wp:start x="0" y="0"/>
                      <wp:lineTo x="0" y="21332"/>
                      <wp:lineTo x="21122" y="21332"/>
                      <wp:lineTo x="21122" y="0"/>
                      <wp:lineTo x="0" y="0"/>
                    </wp:wrapPolygon>
                  </wp:wrapTight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231" cy="1022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40" w:type="dxa"/>
            <w:gridSpan w:val="2"/>
          </w:tcPr>
          <w:p w14:paraId="306164DA" w14:textId="13C15AD3" w:rsid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  <w:r>
              <w:rPr>
                <w:b/>
                <w:bCs/>
                <w:color w:val="2F5496" w:themeColor="accent1" w:themeShade="BF"/>
              </w:rPr>
              <w:t xml:space="preserve">                            </w:t>
            </w:r>
          </w:p>
          <w:p w14:paraId="394B1AD8" w14:textId="77777777" w:rsid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</w:p>
          <w:p w14:paraId="3F73DB32" w14:textId="29A8BB1D" w:rsidR="001C1407" w:rsidRPr="001C1407" w:rsidRDefault="001C1407" w:rsidP="00375A87">
            <w:pPr>
              <w:jc w:val="center"/>
              <w:rPr>
                <w:b/>
                <w:bCs/>
                <w:color w:val="2F5496" w:themeColor="accent1" w:themeShade="BF"/>
                <w:sz w:val="24"/>
                <w:szCs w:val="24"/>
              </w:rPr>
            </w:pPr>
            <w:r w:rsidRPr="001C1407">
              <w:rPr>
                <w:b/>
                <w:bCs/>
                <w:color w:val="2F5496" w:themeColor="accent1" w:themeShade="BF"/>
                <w:sz w:val="24"/>
                <w:szCs w:val="24"/>
              </w:rPr>
              <w:t>Normandie Sup’</w:t>
            </w:r>
          </w:p>
          <w:p w14:paraId="0B6FE916" w14:textId="48E8E1B6" w:rsidR="001C1407" w:rsidRPr="001C1407" w:rsidRDefault="001C1407" w:rsidP="00375A87">
            <w:pPr>
              <w:jc w:val="center"/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  <w:sz w:val="24"/>
                <w:szCs w:val="24"/>
              </w:rPr>
              <w:t>Dossier de candidature « International »</w:t>
            </w:r>
          </w:p>
        </w:tc>
      </w:tr>
      <w:tr w:rsidR="001C1407" w14:paraId="2EBE4958" w14:textId="77777777" w:rsidTr="3CB15809">
        <w:trPr>
          <w:trHeight w:val="355"/>
        </w:trPr>
        <w:tc>
          <w:tcPr>
            <w:tcW w:w="1980" w:type="dxa"/>
            <w:vMerge w:val="restart"/>
          </w:tcPr>
          <w:p w14:paraId="42C4495C" w14:textId="77777777" w:rsidR="001C1407" w:rsidRDefault="001C1407" w:rsidP="00D92D6C"/>
        </w:tc>
        <w:tc>
          <w:tcPr>
            <w:tcW w:w="7340" w:type="dxa"/>
            <w:gridSpan w:val="2"/>
          </w:tcPr>
          <w:p w14:paraId="323823B3" w14:textId="26233D79" w:rsidR="001C1407" w:rsidRPr="001C1407" w:rsidRDefault="001C1407" w:rsidP="00D92D6C">
            <w:pPr>
              <w:rPr>
                <w:b/>
                <w:bCs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Thème : enseignement supérieur </w:t>
            </w:r>
          </w:p>
        </w:tc>
      </w:tr>
      <w:tr w:rsidR="001C1407" w14:paraId="06DEC080" w14:textId="77777777" w:rsidTr="3CB15809">
        <w:trPr>
          <w:trHeight w:val="1423"/>
        </w:trPr>
        <w:tc>
          <w:tcPr>
            <w:tcW w:w="1980" w:type="dxa"/>
            <w:vMerge/>
          </w:tcPr>
          <w:p w14:paraId="41749837" w14:textId="77777777" w:rsidR="001C1407" w:rsidRDefault="001C1407" w:rsidP="00D92D6C"/>
        </w:tc>
        <w:tc>
          <w:tcPr>
            <w:tcW w:w="2835" w:type="dxa"/>
          </w:tcPr>
          <w:p w14:paraId="106CECC4" w14:textId="77777777" w:rsidR="001C1407" w:rsidRP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Objectif </w:t>
            </w:r>
          </w:p>
          <w:p w14:paraId="2E82C642" w14:textId="34C0628A" w:rsid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>Stratégique</w:t>
            </w:r>
          </w:p>
          <w:p w14:paraId="539105DF" w14:textId="77777777" w:rsidR="001C1407" w:rsidRP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</w:p>
          <w:p w14:paraId="112E2644" w14:textId="7D9B2F9F" w:rsid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 xml:space="preserve">Mission </w:t>
            </w:r>
          </w:p>
          <w:p w14:paraId="457EF161" w14:textId="77777777" w:rsidR="001C1407" w:rsidRP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</w:p>
          <w:p w14:paraId="52ABB618" w14:textId="31FEF194" w:rsid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  <w:r w:rsidRPr="001C1407">
              <w:rPr>
                <w:b/>
                <w:bCs/>
                <w:color w:val="2F5496" w:themeColor="accent1" w:themeShade="BF"/>
              </w:rPr>
              <w:t>Territoire</w:t>
            </w:r>
          </w:p>
          <w:p w14:paraId="1C867E5A" w14:textId="77777777" w:rsidR="001C1407" w:rsidRPr="001C1407" w:rsidRDefault="001C1407" w:rsidP="00D92D6C">
            <w:pPr>
              <w:rPr>
                <w:b/>
                <w:bCs/>
                <w:color w:val="2F5496" w:themeColor="accent1" w:themeShade="BF"/>
              </w:rPr>
            </w:pPr>
          </w:p>
          <w:p w14:paraId="31003B71" w14:textId="6B9DD4E5" w:rsidR="001C1407" w:rsidRDefault="001C1407" w:rsidP="00D92D6C">
            <w:r w:rsidRPr="001C1407">
              <w:rPr>
                <w:b/>
                <w:bCs/>
                <w:color w:val="2F5496" w:themeColor="accent1" w:themeShade="BF"/>
              </w:rPr>
              <w:t>Type d’aide</w:t>
            </w:r>
            <w:r w:rsidRPr="001C1407">
              <w:rPr>
                <w:color w:val="2F5496" w:themeColor="accent1" w:themeShade="BF"/>
              </w:rPr>
              <w:t xml:space="preserve"> </w:t>
            </w:r>
          </w:p>
        </w:tc>
        <w:tc>
          <w:tcPr>
            <w:tcW w:w="4505" w:type="dxa"/>
          </w:tcPr>
          <w:p w14:paraId="448ACCFD" w14:textId="3C4246F9" w:rsidR="001C1407" w:rsidRDefault="001C1407" w:rsidP="00D92D6C">
            <w:r w:rsidRPr="001C1407">
              <w:t xml:space="preserve">Pour </w:t>
            </w:r>
            <w:r>
              <w:t xml:space="preserve">permettre à chacun de bâtir son avenir, réussir sa formation et son insertion professionnelle </w:t>
            </w:r>
          </w:p>
          <w:p w14:paraId="55A9996B" w14:textId="77777777" w:rsidR="00116089" w:rsidRDefault="00116089" w:rsidP="00D92D6C"/>
          <w:p w14:paraId="5FA61124" w14:textId="666F8B57" w:rsidR="001C1407" w:rsidRDefault="001C1407" w:rsidP="00D92D6C">
            <w:r>
              <w:t xml:space="preserve">Renforcer l’enseignement supérieur </w:t>
            </w:r>
          </w:p>
          <w:p w14:paraId="604170E7" w14:textId="77777777" w:rsidR="00116089" w:rsidRDefault="00116089" w:rsidP="00D92D6C"/>
          <w:p w14:paraId="7EFCD747" w14:textId="77777777" w:rsidR="001C1407" w:rsidRDefault="001C1407" w:rsidP="00D92D6C">
            <w:r>
              <w:t xml:space="preserve">Normandie </w:t>
            </w:r>
          </w:p>
          <w:p w14:paraId="3AD3EA0F" w14:textId="77777777" w:rsidR="00116089" w:rsidRDefault="00116089" w:rsidP="00D92D6C"/>
          <w:p w14:paraId="70F52023" w14:textId="31B63D86" w:rsidR="00116089" w:rsidRPr="001C1407" w:rsidRDefault="00116089" w:rsidP="00D92D6C">
            <w:r>
              <w:t>Subvention</w:t>
            </w:r>
          </w:p>
        </w:tc>
      </w:tr>
    </w:tbl>
    <w:p w14:paraId="5E203D3F" w14:textId="28F45F17" w:rsidR="3CB15809" w:rsidRDefault="3CB15809" w:rsidP="3CB15809">
      <w:pPr>
        <w:jc w:val="both"/>
      </w:pPr>
    </w:p>
    <w:p w14:paraId="35926EE7" w14:textId="0AE770AB" w:rsidR="00894407" w:rsidRDefault="00894407" w:rsidP="00894407">
      <w:pPr>
        <w:jc w:val="both"/>
      </w:pPr>
      <w:r w:rsidRPr="00EE36B0">
        <w:t>Le dispositif</w:t>
      </w:r>
      <w:r>
        <w:t xml:space="preserve"> Normandie Sup’ – International, doit répondre aux ambitions 1 et 2 du SRESRI, en contribuant à la mobilisation des forces académiques pour accompagner les grandes transitions normandes et la S3, et soutenir et développer les ambitions des acteurs de l’ESRI normand. </w:t>
      </w:r>
    </w:p>
    <w:p w14:paraId="4DB56165" w14:textId="77777777" w:rsidR="00894407" w:rsidRDefault="00894407" w:rsidP="00894407">
      <w:pPr>
        <w:jc w:val="both"/>
      </w:pPr>
      <w:r>
        <w:t xml:space="preserve">Ce dispositif a pour objectif de soutenir les acteurs de l’enseignement supérieur pour qu’ils développent des </w:t>
      </w:r>
      <w:r w:rsidRPr="00EE36B0">
        <w:rPr>
          <w:b/>
          <w:bCs/>
        </w:rPr>
        <w:t>parcours de formation d’envergure internationale</w:t>
      </w:r>
      <w:r>
        <w:t xml:space="preserve">, et qu’ils renforcent </w:t>
      </w:r>
      <w:r w:rsidRPr="00EE36B0">
        <w:rPr>
          <w:b/>
          <w:bCs/>
        </w:rPr>
        <w:t>l’ouverture à l’international des étudiants</w:t>
      </w:r>
      <w:r>
        <w:t xml:space="preserve">. </w:t>
      </w:r>
    </w:p>
    <w:p w14:paraId="4266327D" w14:textId="77777777" w:rsidR="00894407" w:rsidRPr="00B26171" w:rsidRDefault="728D19CD" w:rsidP="3CB15809">
      <w:pPr>
        <w:spacing w:after="0"/>
        <w:jc w:val="both"/>
      </w:pPr>
      <w:r>
        <w:t xml:space="preserve">Il cible des actions à destination : </w:t>
      </w:r>
    </w:p>
    <w:p w14:paraId="0697B17E" w14:textId="77EB816A" w:rsidR="001F5B24" w:rsidRPr="00B26171" w:rsidRDefault="7A36ABFD" w:rsidP="3CB15809">
      <w:pPr>
        <w:pStyle w:val="Paragraphedeliste"/>
        <w:numPr>
          <w:ilvl w:val="0"/>
          <w:numId w:val="1"/>
        </w:numPr>
        <w:spacing w:after="0"/>
        <w:ind w:left="851"/>
        <w:jc w:val="both"/>
      </w:pPr>
      <w:r>
        <w:t>étudiants</w:t>
      </w:r>
    </w:p>
    <w:p w14:paraId="072E3EF0" w14:textId="20D0BBAB" w:rsidR="00894407" w:rsidRPr="00B26171" w:rsidRDefault="728D19CD" w:rsidP="3CB15809">
      <w:pPr>
        <w:pStyle w:val="Paragraphedeliste"/>
        <w:numPr>
          <w:ilvl w:val="0"/>
          <w:numId w:val="1"/>
        </w:numPr>
        <w:spacing w:after="0"/>
        <w:ind w:left="851"/>
        <w:jc w:val="both"/>
      </w:pPr>
      <w:r>
        <w:t>des enseignants-chercheurs</w:t>
      </w:r>
    </w:p>
    <w:p w14:paraId="14312833" w14:textId="0B36FA8D" w:rsidR="00894407" w:rsidRPr="00B26171" w:rsidRDefault="728D19CD" w:rsidP="3CB15809">
      <w:pPr>
        <w:pStyle w:val="Paragraphedeliste"/>
        <w:numPr>
          <w:ilvl w:val="0"/>
          <w:numId w:val="1"/>
        </w:numPr>
        <w:spacing w:after="0"/>
        <w:ind w:left="851"/>
        <w:jc w:val="both"/>
      </w:pPr>
      <w:r>
        <w:t>des chercheurs</w:t>
      </w:r>
    </w:p>
    <w:p w14:paraId="39E9C3A3" w14:textId="5736A919" w:rsidR="00385F5B" w:rsidRPr="00B26171" w:rsidRDefault="728D19CD" w:rsidP="3CB15809">
      <w:pPr>
        <w:pStyle w:val="Paragraphedeliste"/>
        <w:numPr>
          <w:ilvl w:val="0"/>
          <w:numId w:val="1"/>
        </w:numPr>
        <w:spacing w:after="0"/>
        <w:ind w:left="851"/>
        <w:jc w:val="both"/>
      </w:pPr>
      <w:r>
        <w:t>des établissements d’enseignement supérieur de recherche</w:t>
      </w:r>
    </w:p>
    <w:p w14:paraId="61808285" w14:textId="35222BB6" w:rsidR="00385F5B" w:rsidRPr="00B26171" w:rsidRDefault="5E564568" w:rsidP="3CB15809">
      <w:pPr>
        <w:pStyle w:val="Paragraphedeliste"/>
        <w:numPr>
          <w:ilvl w:val="0"/>
          <w:numId w:val="1"/>
        </w:numPr>
        <w:spacing w:after="0"/>
        <w:ind w:left="851"/>
        <w:jc w:val="both"/>
      </w:pPr>
      <w:r>
        <w:t>des doctorants, des enseignants et des chercheurs dans le cadre du programme « Fulbright – Région Normandie »</w:t>
      </w:r>
      <w:r w:rsidR="63AC960F">
        <w:t>.</w:t>
      </w:r>
    </w:p>
    <w:p w14:paraId="00ECEA20" w14:textId="21F458B0" w:rsidR="3CB15809" w:rsidRDefault="3CB15809" w:rsidP="3CB15809">
      <w:pPr>
        <w:pStyle w:val="Paragraphedeliste"/>
        <w:spacing w:after="0"/>
        <w:ind w:left="851"/>
        <w:jc w:val="both"/>
      </w:pPr>
    </w:p>
    <w:p w14:paraId="1C44A082" w14:textId="77777777" w:rsidR="00DA57C5" w:rsidRDefault="00B66BB9" w:rsidP="00B66BB9">
      <w:pPr>
        <w:jc w:val="both"/>
        <w:rPr>
          <w:b/>
          <w:bCs/>
        </w:rPr>
      </w:pPr>
      <w:r w:rsidRPr="001B4AAF">
        <w:rPr>
          <w:b/>
          <w:bCs/>
        </w:rPr>
        <w:t xml:space="preserve">Chaque demande sera instruite par les services de la Région au regard de l’Accord de Partenariat Stratégique et des ambitions du SRESRI. </w:t>
      </w:r>
    </w:p>
    <w:p w14:paraId="78FD92EA" w14:textId="3A063C50" w:rsidR="00B66BB9" w:rsidRPr="00A421DD" w:rsidRDefault="00B66BB9" w:rsidP="00B66BB9">
      <w:pPr>
        <w:jc w:val="both"/>
        <w:rPr>
          <w:b/>
          <w:bCs/>
        </w:rPr>
      </w:pPr>
      <w:r w:rsidRPr="0010690D">
        <w:rPr>
          <w:b/>
          <w:bCs/>
        </w:rPr>
        <w:t>Chaque action</w:t>
      </w:r>
      <w:r w:rsidRPr="00A421DD">
        <w:rPr>
          <w:b/>
          <w:bCs/>
        </w:rPr>
        <w:t xml:space="preserve"> devra impérativement comprendre l’ensemble des éléments suivants :</w:t>
      </w:r>
    </w:p>
    <w:p w14:paraId="32FA179D" w14:textId="1322F08A" w:rsidR="00B66BB9" w:rsidRPr="00A421DD" w:rsidRDefault="00B66BB9" w:rsidP="00B66BB9">
      <w:pPr>
        <w:pStyle w:val="Paragraphedeliste"/>
        <w:numPr>
          <w:ilvl w:val="0"/>
          <w:numId w:val="10"/>
        </w:numPr>
        <w:jc w:val="both"/>
        <w:rPr>
          <w:b/>
          <w:bCs/>
        </w:rPr>
      </w:pPr>
      <w:r w:rsidRPr="00A421DD">
        <w:rPr>
          <w:b/>
          <w:bCs/>
        </w:rPr>
        <w:t xml:space="preserve">Description </w:t>
      </w:r>
      <w:r w:rsidR="00DA57C5" w:rsidRPr="00A421DD">
        <w:rPr>
          <w:b/>
          <w:bCs/>
        </w:rPr>
        <w:t>détaillée</w:t>
      </w:r>
    </w:p>
    <w:p w14:paraId="3F68BE92" w14:textId="77777777" w:rsidR="00B66BB9" w:rsidRPr="00A421DD" w:rsidRDefault="00B66BB9" w:rsidP="00B66BB9">
      <w:pPr>
        <w:pStyle w:val="Paragraphedeliste"/>
        <w:numPr>
          <w:ilvl w:val="0"/>
          <w:numId w:val="10"/>
        </w:numPr>
        <w:jc w:val="both"/>
        <w:rPr>
          <w:b/>
          <w:bCs/>
        </w:rPr>
      </w:pPr>
      <w:r w:rsidRPr="00A421DD">
        <w:rPr>
          <w:b/>
          <w:bCs/>
        </w:rPr>
        <w:t>Calendrier envisagé</w:t>
      </w:r>
    </w:p>
    <w:p w14:paraId="3063CD64" w14:textId="77777777" w:rsidR="00B66BB9" w:rsidRPr="00A421DD" w:rsidRDefault="00B66BB9" w:rsidP="00B66BB9">
      <w:pPr>
        <w:pStyle w:val="Paragraphedeliste"/>
        <w:numPr>
          <w:ilvl w:val="0"/>
          <w:numId w:val="10"/>
        </w:numPr>
        <w:jc w:val="both"/>
        <w:rPr>
          <w:b/>
          <w:bCs/>
        </w:rPr>
      </w:pPr>
      <w:r w:rsidRPr="00A421DD">
        <w:rPr>
          <w:b/>
          <w:bCs/>
        </w:rPr>
        <w:t>Public visé</w:t>
      </w:r>
    </w:p>
    <w:p w14:paraId="7FCB53CF" w14:textId="77777777" w:rsidR="00B66BB9" w:rsidRPr="00A421DD" w:rsidRDefault="00B66BB9" w:rsidP="00B66BB9">
      <w:pPr>
        <w:pStyle w:val="Paragraphedeliste"/>
        <w:numPr>
          <w:ilvl w:val="0"/>
          <w:numId w:val="10"/>
        </w:numPr>
        <w:jc w:val="both"/>
        <w:rPr>
          <w:b/>
          <w:bCs/>
        </w:rPr>
      </w:pPr>
      <w:r w:rsidRPr="00A421DD">
        <w:rPr>
          <w:b/>
          <w:bCs/>
        </w:rPr>
        <w:t>Communication</w:t>
      </w:r>
    </w:p>
    <w:p w14:paraId="365B2E47" w14:textId="1E583C19" w:rsidR="00B66BB9" w:rsidRPr="00A421DD" w:rsidRDefault="00B66BB9" w:rsidP="00B66BB9">
      <w:pPr>
        <w:pStyle w:val="Paragraphedeliste"/>
        <w:numPr>
          <w:ilvl w:val="0"/>
          <w:numId w:val="10"/>
        </w:numPr>
        <w:jc w:val="both"/>
        <w:rPr>
          <w:b/>
          <w:bCs/>
        </w:rPr>
      </w:pPr>
      <w:r w:rsidRPr="00A421DD">
        <w:rPr>
          <w:b/>
          <w:bCs/>
        </w:rPr>
        <w:t>Indicateurs et résultats attendus.</w:t>
      </w:r>
    </w:p>
    <w:p w14:paraId="630B19DB" w14:textId="401E0C04" w:rsidR="00B66BB9" w:rsidRPr="00A421DD" w:rsidRDefault="00B66BB9" w:rsidP="00B66BB9">
      <w:pPr>
        <w:jc w:val="both"/>
        <w:rPr>
          <w:b/>
          <w:bCs/>
        </w:rPr>
      </w:pPr>
      <w:r w:rsidRPr="00A421DD">
        <w:rPr>
          <w:b/>
          <w:bCs/>
        </w:rPr>
        <w:t xml:space="preserve">Une attention particulière sera également portée au caractère récurrent </w:t>
      </w:r>
      <w:r w:rsidR="00DA57C5" w:rsidRPr="00A421DD">
        <w:rPr>
          <w:b/>
          <w:bCs/>
        </w:rPr>
        <w:t xml:space="preserve">ou non </w:t>
      </w:r>
      <w:r w:rsidRPr="00A421DD">
        <w:rPr>
          <w:b/>
          <w:bCs/>
        </w:rPr>
        <w:t>des actions proposées</w:t>
      </w:r>
      <w:r w:rsidR="00DA57C5" w:rsidRPr="00A421DD">
        <w:rPr>
          <w:b/>
          <w:bCs/>
        </w:rPr>
        <w:t xml:space="preserve"> </w:t>
      </w:r>
      <w:bookmarkStart w:id="0" w:name="_Hlk149045759"/>
      <w:r w:rsidR="00DA57C5" w:rsidRPr="00A421DD">
        <w:rPr>
          <w:b/>
          <w:bCs/>
        </w:rPr>
        <w:t>et de leur pérennisation à court terme.</w:t>
      </w:r>
      <w:bookmarkEnd w:id="0"/>
    </w:p>
    <w:p w14:paraId="2561E18F" w14:textId="4E16A96A" w:rsidR="001A1673" w:rsidRPr="00A421DD" w:rsidRDefault="00A421DD" w:rsidP="00A51821">
      <w:pPr>
        <w:jc w:val="both"/>
      </w:pPr>
      <w:r w:rsidRPr="00A421DD">
        <w:t>Toutes les demandes concernant les projets immobiliers d’enseignement supérieur (relevant dans le plan Campus et/ou du CPER) doivent faire l’objet d’une demande particulière après la sollicitation d’un rendez-vous avec le service ESR. Un dossier de candidature dédié à l’immobilier ESR sera à remplir.</w:t>
      </w:r>
    </w:p>
    <w:p w14:paraId="740B402D" w14:textId="77777777" w:rsidR="00011E9B" w:rsidRPr="006E6D0B" w:rsidRDefault="00011E9B" w:rsidP="00011E9B">
      <w:pPr>
        <w:jc w:val="both"/>
      </w:pPr>
      <w:r w:rsidRPr="006E6D0B">
        <w:lastRenderedPageBreak/>
        <w:t xml:space="preserve">Avant de compléter le présent dossier, veuillez prendre connaissance du </w:t>
      </w:r>
      <w:bookmarkStart w:id="1" w:name="_Hlk149047503"/>
      <w:r w:rsidRPr="006E6D0B">
        <w:rPr>
          <w:b/>
          <w:u w:val="single"/>
        </w:rPr>
        <w:t>règlement et du calendrier annuel</w:t>
      </w:r>
      <w:r w:rsidRPr="006E6D0B">
        <w:t xml:space="preserve"> </w:t>
      </w:r>
      <w:bookmarkEnd w:id="1"/>
      <w:r w:rsidRPr="006E6D0B">
        <w:t xml:space="preserve">de l’appel à manifestation d’intérêt : </w:t>
      </w:r>
      <w:hyperlink r:id="rId12" w:history="1">
        <w:r w:rsidRPr="006E6D0B">
          <w:rPr>
            <w:rStyle w:val="Lienhypertexte"/>
          </w:rPr>
          <w:t>https://www.normandie.fr/normandie-sup</w:t>
        </w:r>
      </w:hyperlink>
      <w:r w:rsidRPr="006E6D0B">
        <w:t xml:space="preserve"> </w:t>
      </w:r>
    </w:p>
    <w:p w14:paraId="71AE99BB" w14:textId="6284283C" w:rsidR="00F26D65" w:rsidRPr="00A421DD" w:rsidRDefault="540B9544" w:rsidP="004F2E6B">
      <w:pPr>
        <w:jc w:val="both"/>
        <w:rPr>
          <w:b/>
          <w:bCs/>
        </w:rPr>
      </w:pPr>
      <w:r>
        <w:rPr>
          <w:noProof/>
        </w:rPr>
        <w:drawing>
          <wp:inline distT="0" distB="0" distL="0" distR="0" wp14:anchorId="20F1ED00" wp14:editId="34F7F6FA">
            <wp:extent cx="381000" cy="381000"/>
            <wp:effectExtent l="0" t="0" r="0" b="0"/>
            <wp:docPr id="2" name="Graphique 2" descr="Avertiss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Avertiss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CB15809">
        <w:rPr>
          <w:b/>
          <w:bCs/>
        </w:rPr>
        <w:t xml:space="preserve">Toutes les informations à compléter dans le présent dossier sont obligatoires. Un dossier non complet ne sera pas étudié.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418" w14:paraId="197A6B41" w14:textId="77777777" w:rsidTr="3CB15809">
        <w:tc>
          <w:tcPr>
            <w:tcW w:w="9062" w:type="dxa"/>
          </w:tcPr>
          <w:p w14:paraId="2D398907" w14:textId="03A396B0" w:rsidR="00792156" w:rsidRDefault="00792156" w:rsidP="00792156">
            <w:pPr>
              <w:rPr>
                <w:b/>
                <w:bCs/>
                <w:u w:val="single"/>
              </w:rPr>
            </w:pPr>
            <w:r w:rsidRPr="004279B4">
              <w:rPr>
                <w:b/>
                <w:bCs/>
                <w:u w:val="single"/>
              </w:rPr>
              <w:t xml:space="preserve">Actions éligibles : </w:t>
            </w:r>
          </w:p>
          <w:p w14:paraId="35D87E02" w14:textId="77777777" w:rsidR="00792156" w:rsidRPr="004279B4" w:rsidRDefault="00792156" w:rsidP="00792156">
            <w:pPr>
              <w:rPr>
                <w:b/>
                <w:bCs/>
                <w:u w:val="single"/>
              </w:rPr>
            </w:pPr>
          </w:p>
          <w:p w14:paraId="134A9B5A" w14:textId="17BF9429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Mise en place de Graduate schools et/ou d’École Universitaire de Recherche</w:t>
            </w:r>
          </w:p>
          <w:p w14:paraId="10055101" w14:textId="14AC32F1" w:rsidR="00520B86" w:rsidRDefault="00792156" w:rsidP="00520B8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Professionnalisation des établissements et de leurs personnels sur la mobilité internationale</w:t>
            </w:r>
          </w:p>
          <w:p w14:paraId="353DF238" w14:textId="7AF499AA" w:rsidR="00792156" w:rsidRDefault="00520B86" w:rsidP="00520B8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I</w:t>
            </w:r>
            <w:r w:rsidR="00792156" w:rsidRPr="00CE693B">
              <w:t>nternationalisation de formations</w:t>
            </w:r>
          </w:p>
          <w:p w14:paraId="24821920" w14:textId="74CF3D5A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Développement de réseaux et de partenariats internationaux</w:t>
            </w:r>
          </w:p>
          <w:p w14:paraId="2E0A9EBE" w14:textId="1362099F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Création de diplômes co-accrédités avec des universités internationales partenaires</w:t>
            </w:r>
          </w:p>
          <w:p w14:paraId="3306DD1C" w14:textId="339E4AD9" w:rsidR="00385F5B" w:rsidRPr="00B26171" w:rsidRDefault="00792156" w:rsidP="00385F5B">
            <w:pPr>
              <w:pStyle w:val="Paragraphedeliste"/>
              <w:numPr>
                <w:ilvl w:val="0"/>
                <w:numId w:val="1"/>
              </w:numPr>
              <w:ind w:left="853"/>
            </w:pPr>
            <w:r w:rsidRPr="00B26171">
              <w:t>Animation de campus et structuration de la vie étudiante autour de l’expérience internationale </w:t>
            </w:r>
          </w:p>
          <w:p w14:paraId="3AF06A0C" w14:textId="16E26FEA" w:rsidR="00385F5B" w:rsidRPr="00B26171" w:rsidRDefault="00385F5B" w:rsidP="00385F5B">
            <w:pPr>
              <w:pStyle w:val="Paragraphedeliste"/>
              <w:numPr>
                <w:ilvl w:val="0"/>
                <w:numId w:val="1"/>
              </w:numPr>
              <w:ind w:left="853"/>
            </w:pPr>
            <w:r w:rsidRPr="00B26171">
              <w:t>Accueil de doctorants, d’enseignants et de chercheurs, dans le cadre du programme « Fulbright – Région Normandie » ;</w:t>
            </w:r>
          </w:p>
          <w:p w14:paraId="77EEC3C2" w14:textId="5193CBBD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 xml:space="preserve">Accueil de professeurs invités pour des prestations d’enseignement </w:t>
            </w:r>
          </w:p>
          <w:p w14:paraId="1DD8ECE7" w14:textId="2D29128B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Organisation de colloques d’envergure internationale</w:t>
            </w:r>
          </w:p>
          <w:p w14:paraId="2B41ECC2" w14:textId="2C2327DF" w:rsidR="00ED26E0" w:rsidRDefault="00792156" w:rsidP="00ED26E0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 xml:space="preserve">Aide au montage de dossiers pour des appels à projets nationaux ou européens </w:t>
            </w:r>
          </w:p>
          <w:p w14:paraId="13CEF02E" w14:textId="0C50BD31" w:rsidR="00ED26E0" w:rsidRDefault="00792156" w:rsidP="00ED26E0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Accompagnement des projets de développement jugés structurants pour les établissements ou en ligne avec leurs stratégies globales et leurs candidatures</w:t>
            </w:r>
            <w:r w:rsidR="00ED26E0" w:rsidRPr="00133E9C">
              <w:t xml:space="preserve"> </w:t>
            </w:r>
          </w:p>
          <w:p w14:paraId="4D38DCC6" w14:textId="4F5A2C85" w:rsidR="00E92418" w:rsidRDefault="7A36ABFD" w:rsidP="3CB15809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Construction, restructuration ou rénovation de bâtiments dédiés à l’enseignement supérieur et identifiés soit dans le CPER 2021-2027 soit dans le Plan Campus régional et/ou soit répondant à des besoins spécifiques en lien avec les actions listées ci-dessus</w:t>
            </w:r>
          </w:p>
        </w:tc>
      </w:tr>
    </w:tbl>
    <w:p w14:paraId="6E78455A" w14:textId="4F394C0E" w:rsidR="00E92418" w:rsidRDefault="00E92418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92418" w14:paraId="5C7B9000" w14:textId="77777777" w:rsidTr="3CB15809">
        <w:tc>
          <w:tcPr>
            <w:tcW w:w="9062" w:type="dxa"/>
          </w:tcPr>
          <w:p w14:paraId="326EC057" w14:textId="1EF81B92" w:rsidR="00792156" w:rsidRDefault="00792156" w:rsidP="00792156">
            <w:pPr>
              <w:rPr>
                <w:b/>
                <w:bCs/>
                <w:u w:val="single"/>
              </w:rPr>
            </w:pPr>
            <w:r w:rsidRPr="004279B4">
              <w:rPr>
                <w:b/>
                <w:bCs/>
                <w:u w:val="single"/>
              </w:rPr>
              <w:t xml:space="preserve">Dépenses éligibles : </w:t>
            </w:r>
          </w:p>
          <w:p w14:paraId="2F46725A" w14:textId="77777777" w:rsidR="00792156" w:rsidRPr="004279B4" w:rsidRDefault="00792156" w:rsidP="00792156">
            <w:pPr>
              <w:rPr>
                <w:b/>
                <w:bCs/>
                <w:u w:val="single"/>
              </w:rPr>
            </w:pPr>
          </w:p>
          <w:p w14:paraId="5DD58878" w14:textId="00599279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Frais liés à la rémunération de personnels non permanents en lien direct avec le projet pour les établissements d’enseignement supérieur</w:t>
            </w:r>
          </w:p>
          <w:p w14:paraId="63E15825" w14:textId="23A75611" w:rsidR="00792156" w:rsidRDefault="00792156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 xml:space="preserve">Frais liés à la rémunération de personnels permanents pour les structures associatives d’accompagnement aux étudiants et </w:t>
            </w:r>
            <w:r w:rsidRPr="00CE693B">
              <w:t>Sciences-Société,</w:t>
            </w:r>
            <w:r>
              <w:t xml:space="preserve"> en lien direct avec le projet </w:t>
            </w:r>
          </w:p>
          <w:p w14:paraId="33454478" w14:textId="79DE68A1" w:rsidR="00385F5B" w:rsidRPr="00B26171" w:rsidRDefault="00792156" w:rsidP="00385F5B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 xml:space="preserve">Frais pour l’accueil d’enseignants-chercheurs étrangers (rémunération, frais de </w:t>
            </w:r>
            <w:r w:rsidRPr="00B26171">
              <w:t>déplacement, l’hébergement)</w:t>
            </w:r>
          </w:p>
          <w:p w14:paraId="3F5FF577" w14:textId="7604F1E0" w:rsidR="00385F5B" w:rsidRPr="00B26171" w:rsidRDefault="00385F5B" w:rsidP="00385F5B">
            <w:pPr>
              <w:pStyle w:val="Paragraphedeliste"/>
              <w:numPr>
                <w:ilvl w:val="0"/>
                <w:numId w:val="1"/>
              </w:numPr>
              <w:ind w:left="853"/>
            </w:pPr>
            <w:r w:rsidRPr="00B26171">
              <w:t>Frais pour l’accueil et le séjour de doctorants, d’enseignants et de chercheurs dans le cadre du programme « Fulbright – Région Normandie » (rémunération, frais de déplacement, l’hébergement, assurance, …)</w:t>
            </w:r>
          </w:p>
          <w:p w14:paraId="16CCA7E2" w14:textId="6A32F129" w:rsidR="00F81761" w:rsidRDefault="6A307B4C" w:rsidP="00F81761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Frais de mission des personnels non permanents embauchés pour le projet (déplacement, hébergement hors région)</w:t>
            </w:r>
          </w:p>
          <w:p w14:paraId="07AECF10" w14:textId="49E832CA" w:rsidR="1D49B5A3" w:rsidRPr="002F3971" w:rsidRDefault="1D49B5A3" w:rsidP="3CB15809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 xml:space="preserve">Frais de prestations en lien direct avec le projet : frais de traduction, recrutement de </w:t>
            </w:r>
            <w:r w:rsidRPr="002F3971">
              <w:t xml:space="preserve">cabinets, conseil en stratégie internationale ou études de marché ou toutes autres prestations conformes aux critères d’éligibilité   </w:t>
            </w:r>
          </w:p>
          <w:p w14:paraId="623BA576" w14:textId="5DE32969" w:rsidR="00792156" w:rsidRPr="002F3971" w:rsidRDefault="6A307B4C" w:rsidP="00792156">
            <w:pPr>
              <w:pStyle w:val="Paragraphedeliste"/>
              <w:numPr>
                <w:ilvl w:val="0"/>
                <w:numId w:val="1"/>
              </w:numPr>
              <w:ind w:left="853"/>
            </w:pPr>
            <w:r w:rsidRPr="002F3971">
              <w:t xml:space="preserve">Frais de mission </w:t>
            </w:r>
            <w:r w:rsidR="4EAF9FA6" w:rsidRPr="002F3971">
              <w:t xml:space="preserve">à l’international </w:t>
            </w:r>
            <w:r w:rsidRPr="002F3971">
              <w:t xml:space="preserve">des personnels permanents </w:t>
            </w:r>
            <w:r w:rsidR="4EAF9FA6" w:rsidRPr="002F3971">
              <w:t>et non permanents e</w:t>
            </w:r>
            <w:r w:rsidR="0001BD60" w:rsidRPr="002F3971">
              <w:t>m</w:t>
            </w:r>
            <w:r w:rsidR="4EAF9FA6" w:rsidRPr="002F3971">
              <w:t>bauchés pour le projet (déplacement, hébergement hors région)</w:t>
            </w:r>
          </w:p>
          <w:p w14:paraId="439BC342" w14:textId="4CE4FC72" w:rsidR="795AF72B" w:rsidRPr="002F3971" w:rsidRDefault="795AF72B" w:rsidP="3CB15809">
            <w:pPr>
              <w:pStyle w:val="Paragraphedeliste"/>
              <w:numPr>
                <w:ilvl w:val="0"/>
                <w:numId w:val="1"/>
              </w:numPr>
              <w:ind w:left="853"/>
            </w:pPr>
            <w:r w:rsidRPr="002F3971">
              <w:t xml:space="preserve">Consommables : fournitures pédagogiques spécifiques à un projet international, kits de communication (brochures, goodies), matériel de présentation (affiches, roll-ups, flyers), produits d’accueil pour délégations étrangères (hors frais de réception), supports numériques (clés USB, cartes mémoire, etc.)  </w:t>
            </w:r>
          </w:p>
          <w:p w14:paraId="0A79640C" w14:textId="7F2FB8CF" w:rsidR="00C32A3C" w:rsidRPr="00C32A3C" w:rsidRDefault="00C32A3C" w:rsidP="00C32A3C">
            <w:pPr>
              <w:pStyle w:val="Paragraphedeliste"/>
              <w:numPr>
                <w:ilvl w:val="0"/>
                <w:numId w:val="1"/>
              </w:numPr>
              <w:ind w:left="853"/>
              <w:jc w:val="both"/>
            </w:pPr>
            <w:r w:rsidRPr="00C32A3C">
              <w:lastRenderedPageBreak/>
              <w:t>Frais de mission des personnels permanents des structures associatives</w:t>
            </w:r>
          </w:p>
          <w:p w14:paraId="3E91050D" w14:textId="6FE977B7" w:rsidR="00792156" w:rsidRPr="00B26171" w:rsidRDefault="6A307B4C" w:rsidP="3CB15809">
            <w:pPr>
              <w:pStyle w:val="Paragraphedeliste"/>
              <w:numPr>
                <w:ilvl w:val="0"/>
                <w:numId w:val="1"/>
              </w:numPr>
              <w:ind w:left="853"/>
            </w:pPr>
            <w:r>
              <w:t>Equipements pédagogiques</w:t>
            </w:r>
          </w:p>
        </w:tc>
      </w:tr>
    </w:tbl>
    <w:p w14:paraId="50BA9934" w14:textId="0F03D04C" w:rsidR="00E92418" w:rsidRDefault="00E92418" w:rsidP="00E92418"/>
    <w:p w14:paraId="579875D6" w14:textId="644D8617" w:rsidR="00E92418" w:rsidRDefault="00E92418" w:rsidP="00E92418">
      <w:pPr>
        <w:pStyle w:val="Titre1"/>
        <w:rPr>
          <w:szCs w:val="22"/>
        </w:rPr>
      </w:pPr>
      <w:r w:rsidRPr="00E92418">
        <w:rPr>
          <w:szCs w:val="22"/>
        </w:rPr>
        <w:t>1 – IDENTIFICATION DE L’ETABLISSEMENT GESTIONNAIRE DE LA SUBVENTIO</w:t>
      </w:r>
      <w:r>
        <w:rPr>
          <w:szCs w:val="22"/>
        </w:rPr>
        <w:t>N</w:t>
      </w:r>
      <w:r w:rsidRPr="00E92418">
        <w:rPr>
          <w:szCs w:val="22"/>
        </w:rPr>
        <w:t xml:space="preserve"> </w:t>
      </w:r>
    </w:p>
    <w:p w14:paraId="3D7A5FE9" w14:textId="1ABE3E0C" w:rsidR="00E92418" w:rsidRDefault="00E92418" w:rsidP="00E92418"/>
    <w:p w14:paraId="7D48B27A" w14:textId="287C6DA3" w:rsidR="0023376A" w:rsidRDefault="00E92418" w:rsidP="0023376A">
      <w:pPr>
        <w:pStyle w:val="Sansinterligne"/>
      </w:pPr>
      <w:r w:rsidRPr="0023376A">
        <w:t>Organisme bénéficiaire de la subvention</w:t>
      </w:r>
      <w:r w:rsidR="0023376A">
        <w:t xml:space="preserve"> : </w:t>
      </w:r>
    </w:p>
    <w:p w14:paraId="4886C288" w14:textId="77777777" w:rsidR="0023376A" w:rsidRDefault="0023376A" w:rsidP="0023376A">
      <w:pPr>
        <w:pStyle w:val="Sansinterligne"/>
      </w:pPr>
    </w:p>
    <w:p w14:paraId="1337D4F3" w14:textId="77777777" w:rsidR="0023376A" w:rsidRDefault="0023376A" w:rsidP="0023376A"/>
    <w:p w14:paraId="3FCE449D" w14:textId="7BACDCF5" w:rsidR="0023376A" w:rsidRDefault="0023376A" w:rsidP="0023376A">
      <w:pPr>
        <w:pStyle w:val="Sansinterligne"/>
      </w:pPr>
      <w:r>
        <w:t xml:space="preserve">Représentant légal (nom, prénom) et fonction : </w:t>
      </w:r>
    </w:p>
    <w:p w14:paraId="31A59439" w14:textId="77777777" w:rsidR="0023376A" w:rsidRDefault="0023376A" w:rsidP="0023376A">
      <w:pPr>
        <w:pStyle w:val="Sansinterligne"/>
      </w:pPr>
    </w:p>
    <w:p w14:paraId="40EAF83A" w14:textId="77777777" w:rsidR="0023376A" w:rsidRDefault="0023376A" w:rsidP="0023376A"/>
    <w:p w14:paraId="1BFCEE60" w14:textId="40542C70" w:rsidR="0023376A" w:rsidRDefault="0023376A" w:rsidP="0023376A">
      <w:pPr>
        <w:pStyle w:val="Sansinterligne"/>
      </w:pPr>
      <w:r>
        <w:t xml:space="preserve">Contact administratif en charge du suivi du dossier (nom, prénom) et fonction : </w:t>
      </w:r>
    </w:p>
    <w:p w14:paraId="78399349" w14:textId="77777777" w:rsidR="0023376A" w:rsidRDefault="0023376A" w:rsidP="0023376A">
      <w:pPr>
        <w:pStyle w:val="Sansinterligne"/>
      </w:pPr>
    </w:p>
    <w:p w14:paraId="1192A446" w14:textId="77777777" w:rsidR="0023376A" w:rsidRDefault="0023376A" w:rsidP="0023376A"/>
    <w:p w14:paraId="44110A55" w14:textId="72B12812" w:rsidR="0023376A" w:rsidRDefault="0023376A" w:rsidP="0023376A">
      <w:r>
        <w:t>Téléphone : |__|__|__|__|__|__|__|__|__|__| ; |__|__|__|__|__|__|__|__|__|__| </w:t>
      </w:r>
    </w:p>
    <w:p w14:paraId="582C2F86" w14:textId="77777777" w:rsidR="006E45F1" w:rsidRDefault="0023376A" w:rsidP="0023376A">
      <w:r>
        <w:tab/>
      </w:r>
      <w:r>
        <w:tab/>
      </w:r>
      <w:r>
        <w:tab/>
        <w:t xml:space="preserve">     Fixe </w:t>
      </w:r>
      <w:r>
        <w:tab/>
      </w:r>
      <w:r>
        <w:tab/>
      </w:r>
      <w:r>
        <w:tab/>
      </w:r>
      <w:r>
        <w:tab/>
        <w:t xml:space="preserve">Mobile </w:t>
      </w:r>
    </w:p>
    <w:p w14:paraId="49DBF8FE" w14:textId="287CD60B" w:rsidR="0023376A" w:rsidRDefault="004556D9" w:rsidP="0023376A">
      <w:r w:rsidRPr="006E45F1">
        <w:t>Mail</w:t>
      </w:r>
      <w:r w:rsidR="0023376A" w:rsidRPr="006E45F1">
        <w:t> :</w:t>
      </w:r>
      <w:r w:rsidR="0023376A">
        <w:t xml:space="preserve"> _____________________________________________________________________</w:t>
      </w:r>
    </w:p>
    <w:p w14:paraId="7764A0D7" w14:textId="5FB46C30" w:rsidR="0023376A" w:rsidRPr="0023376A" w:rsidRDefault="0023376A" w:rsidP="0023376A">
      <w:pPr>
        <w:rPr>
          <w:u w:val="single"/>
        </w:rPr>
      </w:pPr>
      <w:r w:rsidRPr="006E45F1">
        <w:rPr>
          <w:u w:val="single"/>
        </w:rPr>
        <w:t>Adresse :</w:t>
      </w:r>
      <w:r w:rsidRPr="0023376A">
        <w:rPr>
          <w:u w:val="single"/>
        </w:rPr>
        <w:t xml:space="preserve"> </w:t>
      </w:r>
    </w:p>
    <w:p w14:paraId="27A752BE" w14:textId="52AFDEE4" w:rsidR="0023376A" w:rsidRDefault="0023376A" w:rsidP="0023376A">
      <w:pPr>
        <w:pStyle w:val="Sansinterligne"/>
      </w:pPr>
      <w:r>
        <w:t>N°- Libellé de la voie :</w:t>
      </w:r>
    </w:p>
    <w:p w14:paraId="4006A713" w14:textId="77777777" w:rsidR="0023376A" w:rsidRDefault="0023376A" w:rsidP="0023376A">
      <w:pPr>
        <w:pStyle w:val="Sansinterligne"/>
      </w:pPr>
    </w:p>
    <w:p w14:paraId="09E469AF" w14:textId="77777777" w:rsidR="0023376A" w:rsidRDefault="0023376A" w:rsidP="0023376A"/>
    <w:p w14:paraId="7DAC3DD6" w14:textId="04B9D7E3" w:rsidR="0023376A" w:rsidRDefault="0023376A" w:rsidP="0023376A">
      <w:pPr>
        <w:pStyle w:val="Sansinterligne"/>
      </w:pPr>
      <w:r>
        <w:t xml:space="preserve">Complément d’adresse : </w:t>
      </w:r>
    </w:p>
    <w:p w14:paraId="689BD569" w14:textId="77777777" w:rsidR="0023376A" w:rsidRDefault="0023376A" w:rsidP="0023376A">
      <w:pPr>
        <w:pStyle w:val="Sansinterligne"/>
      </w:pPr>
    </w:p>
    <w:p w14:paraId="50CBBF7D" w14:textId="77777777" w:rsidR="0023376A" w:rsidRDefault="0023376A" w:rsidP="0023376A"/>
    <w:p w14:paraId="73D34D0F" w14:textId="6CB70CB9" w:rsidR="0023376A" w:rsidRDefault="0023376A" w:rsidP="0023376A">
      <w:r>
        <w:t xml:space="preserve">Code postal : </w:t>
      </w:r>
      <w:r>
        <w:tab/>
        <w:t>|__|__|__|__|__|</w:t>
      </w:r>
      <w:r>
        <w:tab/>
      </w:r>
      <w:r>
        <w:tab/>
      </w:r>
      <w:r>
        <w:tab/>
        <w:t>Commune : _______________________</w:t>
      </w:r>
    </w:p>
    <w:p w14:paraId="20600A93" w14:textId="77777777" w:rsidR="0010690D" w:rsidRPr="0010690D" w:rsidRDefault="0010690D" w:rsidP="0010690D"/>
    <w:p w14:paraId="1F93518D" w14:textId="7BF0A15F" w:rsidR="003A38B0" w:rsidRDefault="003A38B0" w:rsidP="003A38B0">
      <w:pPr>
        <w:pStyle w:val="Titre1"/>
      </w:pPr>
      <w:r>
        <w:t xml:space="preserve">2 – DESCRIPTION DETAILLEE DU PROJET </w:t>
      </w:r>
    </w:p>
    <w:p w14:paraId="262FE530" w14:textId="3ED8BB45" w:rsidR="003A38B0" w:rsidRDefault="003A38B0" w:rsidP="003A38B0"/>
    <w:p w14:paraId="6A2B4065" w14:textId="4D686578" w:rsidR="004F2E6B" w:rsidRPr="00282A43" w:rsidRDefault="007F679B" w:rsidP="00282A43">
      <w:pPr>
        <w:rPr>
          <w:i/>
          <w:iCs/>
        </w:rPr>
      </w:pPr>
      <w:bookmarkStart w:id="2" w:name="_Hlk148536592"/>
      <w:r w:rsidRPr="006E45F1">
        <w:rPr>
          <w:b/>
          <w:bCs/>
        </w:rPr>
        <w:t xml:space="preserve">Calendrier du plan d’actions </w:t>
      </w:r>
      <w:bookmarkEnd w:id="2"/>
      <w:r w:rsidR="0095726B" w:rsidRPr="006E45F1">
        <w:t xml:space="preserve">: du </w:t>
      </w:r>
      <w:r w:rsidR="0095726B" w:rsidRPr="006E45F1">
        <w:rPr>
          <w:i/>
          <w:iCs/>
        </w:rPr>
        <w:t>XX/XX/XXXX</w:t>
      </w:r>
      <w:r w:rsidR="0095726B" w:rsidRPr="006E45F1">
        <w:t xml:space="preserve"> au </w:t>
      </w:r>
      <w:r w:rsidR="0095726B" w:rsidRPr="006E45F1">
        <w:rPr>
          <w:i/>
          <w:iCs/>
        </w:rPr>
        <w:t>XX/XX/XXXX</w:t>
      </w:r>
      <w:r w:rsidR="008556AF" w:rsidRPr="006E45F1">
        <w:rPr>
          <w:i/>
          <w:iCs/>
        </w:rPr>
        <w:t xml:space="preserve"> </w:t>
      </w:r>
      <w:bookmarkStart w:id="3" w:name="_Hlk148536696"/>
      <w:r w:rsidR="008556AF" w:rsidRPr="006E45F1">
        <w:rPr>
          <w:i/>
          <w:iCs/>
        </w:rPr>
        <w:t>(</w:t>
      </w:r>
      <w:r w:rsidR="00EF37C8" w:rsidRPr="006E45F1">
        <w:rPr>
          <w:i/>
          <w:iCs/>
        </w:rPr>
        <w:t>36 mois maximum)</w:t>
      </w:r>
      <w:bookmarkStart w:id="4" w:name="_Hlk148429687"/>
      <w:bookmarkEnd w:id="3"/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9352"/>
      </w:tblGrid>
      <w:tr w:rsidR="0095726B" w14:paraId="1F3820F8" w14:textId="77777777" w:rsidTr="00A42823">
        <w:trPr>
          <w:trHeight w:val="982"/>
        </w:trPr>
        <w:tc>
          <w:tcPr>
            <w:tcW w:w="9352" w:type="dxa"/>
          </w:tcPr>
          <w:bookmarkEnd w:id="4"/>
          <w:p w14:paraId="13E6FB01" w14:textId="39C9742E" w:rsidR="0095726B" w:rsidRPr="00CA6DE3" w:rsidRDefault="007F679B" w:rsidP="00A42823">
            <w:pPr>
              <w:rPr>
                <w:b/>
                <w:bCs/>
              </w:rPr>
            </w:pPr>
            <w:r w:rsidRPr="006E45F1">
              <w:rPr>
                <w:b/>
                <w:bCs/>
              </w:rPr>
              <w:t xml:space="preserve">Description des actions </w:t>
            </w:r>
            <w:r w:rsidRPr="00F96C68">
              <w:rPr>
                <w:b/>
                <w:bCs/>
                <w:u w:val="single"/>
              </w:rPr>
              <w:t>vulgarisées</w:t>
            </w:r>
            <w:r w:rsidRPr="006E45F1">
              <w:rPr>
                <w:b/>
                <w:bCs/>
              </w:rPr>
              <w:t> </w:t>
            </w:r>
            <w:r w:rsidR="006E45F1" w:rsidRPr="006E45F1">
              <w:rPr>
                <w:b/>
                <w:bCs/>
              </w:rPr>
              <w:t xml:space="preserve">pour diffusion : </w:t>
            </w:r>
          </w:p>
        </w:tc>
      </w:tr>
    </w:tbl>
    <w:p w14:paraId="50D09601" w14:textId="77777777" w:rsidR="006E45F1" w:rsidRDefault="006E45F1" w:rsidP="006E45F1">
      <w:pPr>
        <w:jc w:val="both"/>
        <w:rPr>
          <w:b/>
          <w:bCs/>
        </w:rPr>
      </w:pPr>
      <w:bookmarkStart w:id="5" w:name="_Hlk148537200"/>
    </w:p>
    <w:p w14:paraId="04F1BE80" w14:textId="4925F90F" w:rsidR="006E45F1" w:rsidRDefault="006E45F1" w:rsidP="006E45F1">
      <w:pPr>
        <w:jc w:val="both"/>
      </w:pPr>
      <w:r w:rsidRPr="00CA6DE3">
        <w:rPr>
          <w:b/>
          <w:bCs/>
        </w:rPr>
        <w:t xml:space="preserve">Le porteur s’attachera à décrire son programme en détaillant chaque action envisagée </w:t>
      </w:r>
      <w:r>
        <w:t xml:space="preserve">et en quoi celles-ci s’inscrivent dans les orientations stratégiques de l’établissement, détaillées dans l’Accord de Partenariat Stratégique. </w:t>
      </w:r>
    </w:p>
    <w:p w14:paraId="17CF2935" w14:textId="6A62972B" w:rsidR="00F96C68" w:rsidRPr="0010690D" w:rsidRDefault="004F2E6B" w:rsidP="0010690D">
      <w:pPr>
        <w:spacing w:line="256" w:lineRule="auto"/>
        <w:jc w:val="both"/>
        <w:rPr>
          <w:rFonts w:eastAsia="Calibri"/>
          <w:b/>
        </w:rPr>
      </w:pPr>
      <w:bookmarkStart w:id="6" w:name="_Hlk149046564"/>
      <w:r w:rsidRPr="00F96C68">
        <w:rPr>
          <w:rFonts w:eastAsia="Calibri"/>
          <w:b/>
        </w:rPr>
        <w:t>Il est demandé de renseigner les actions dans l’ordre de leur priorité dans la stratégie de l’établissement.</w:t>
      </w:r>
      <w:r w:rsidRPr="004F2E6B">
        <w:rPr>
          <w:rFonts w:eastAsia="Calibri"/>
          <w:b/>
        </w:rPr>
        <w:t xml:space="preserve"> </w:t>
      </w:r>
      <w:bookmarkEnd w:id="6"/>
    </w:p>
    <w:p w14:paraId="20671ED4" w14:textId="0F691572" w:rsidR="00F96C68" w:rsidRPr="009D7E56" w:rsidRDefault="009D7E56" w:rsidP="009D7E56">
      <w:pPr>
        <w:spacing w:line="256" w:lineRule="auto"/>
        <w:rPr>
          <w:rFonts w:eastAsia="Calibri"/>
          <w:b/>
          <w:bCs/>
        </w:rPr>
      </w:pPr>
      <w:r w:rsidRPr="00F96C68">
        <w:rPr>
          <w:rFonts w:eastAsia="Calibri"/>
          <w:b/>
          <w:bCs/>
        </w:rPr>
        <w:lastRenderedPageBreak/>
        <w:t xml:space="preserve">Description des actions qui seront menées, </w:t>
      </w:r>
      <w:r w:rsidRPr="00F96C68">
        <w:rPr>
          <w:rFonts w:eastAsia="Calibri"/>
          <w:b/>
          <w:bCs/>
          <w:u w:val="single"/>
        </w:rPr>
        <w:t>par ordre de priorité</w:t>
      </w:r>
      <w:r w:rsidRPr="00F96C68">
        <w:rPr>
          <w:rFonts w:eastAsia="Calibri"/>
          <w:bCs/>
        </w:rPr>
        <w:t xml:space="preserve"> (case à dupliquer par action) </w:t>
      </w:r>
      <w:bookmarkStart w:id="7" w:name="_Hlk149046598"/>
      <w:r w:rsidR="004F2E6B" w:rsidRPr="00F96C68">
        <w:rPr>
          <w:bCs/>
        </w:rPr>
        <w:t>– [X caractère minimum par action] </w:t>
      </w:r>
      <w:r w:rsidRPr="00F96C68">
        <w:rPr>
          <w:rFonts w:eastAsia="Calibri"/>
          <w:b/>
          <w:bCs/>
        </w:rPr>
        <w:t>:</w:t>
      </w:r>
      <w:bookmarkEnd w:id="7"/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EC58B2" w:rsidRPr="00F96C68" w14:paraId="006CC112" w14:textId="77777777" w:rsidTr="3CB15809">
        <w:trPr>
          <w:trHeight w:val="416"/>
        </w:trPr>
        <w:tc>
          <w:tcPr>
            <w:tcW w:w="9317" w:type="dxa"/>
          </w:tcPr>
          <w:p w14:paraId="099A78F4" w14:textId="0E33DE31" w:rsidR="009D7E56" w:rsidRPr="00F96C68" w:rsidRDefault="00EC58B2" w:rsidP="00840207">
            <w:pPr>
              <w:rPr>
                <w:b/>
                <w:bCs/>
              </w:rPr>
            </w:pPr>
            <w:bookmarkStart w:id="8" w:name="_Hlk148018624"/>
            <w:r w:rsidRPr="00F96C68">
              <w:rPr>
                <w:b/>
                <w:bCs/>
              </w:rPr>
              <w:t xml:space="preserve">Action </w:t>
            </w:r>
            <w:r w:rsidR="009D7E56" w:rsidRPr="00F96C68">
              <w:rPr>
                <w:b/>
                <w:bCs/>
              </w:rPr>
              <w:t>1</w:t>
            </w:r>
            <w:r w:rsidRPr="00F96C68">
              <w:rPr>
                <w:b/>
                <w:bCs/>
              </w:rPr>
              <w:t xml:space="preserve"> : </w:t>
            </w:r>
            <w:r w:rsidR="009D7E56" w:rsidRPr="00F96C68">
              <w:rPr>
                <w:b/>
                <w:bCs/>
                <w:i/>
              </w:rPr>
              <w:t>Titre de l’action</w:t>
            </w:r>
          </w:p>
          <w:p w14:paraId="77258A30" w14:textId="267E88E2" w:rsidR="009D7E56" w:rsidRPr="00F96C68" w:rsidRDefault="009D7E56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Description détaillée de l’action (objectifs, contexte, …)</w:t>
            </w:r>
          </w:p>
          <w:p w14:paraId="5F560C28" w14:textId="4779A040" w:rsidR="004556D9" w:rsidRPr="00F96C68" w:rsidRDefault="004556D9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Rattachement de l’</w:t>
            </w:r>
            <w:r w:rsidR="00990FA8" w:rsidRPr="00F96C68">
              <w:rPr>
                <w:rFonts w:eastAsia="Calibri"/>
                <w:bCs/>
              </w:rPr>
              <w:t>action</w:t>
            </w:r>
            <w:r w:rsidRPr="00F96C68">
              <w:rPr>
                <w:rFonts w:eastAsia="Calibri"/>
                <w:bCs/>
              </w:rPr>
              <w:t xml:space="preserve"> à l’Accord de Partenariat Stratégique</w:t>
            </w:r>
            <w:r w:rsidR="00F96C68" w:rsidRPr="00F96C68">
              <w:rPr>
                <w:rFonts w:eastAsia="Calibri"/>
                <w:bCs/>
              </w:rPr>
              <w:t xml:space="preserve"> </w:t>
            </w:r>
            <w:r w:rsidR="00990FA8" w:rsidRPr="00F96C68">
              <w:rPr>
                <w:rFonts w:eastAsia="Calibri"/>
                <w:bCs/>
              </w:rPr>
              <w:t>(indiquez les ambitions, les objectifs et les lignes d’actions ciblés)</w:t>
            </w:r>
          </w:p>
          <w:p w14:paraId="76334613" w14:textId="77777777" w:rsidR="009D7E56" w:rsidRPr="00F96C68" w:rsidRDefault="009D7E56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Calendrier</w:t>
            </w:r>
          </w:p>
          <w:p w14:paraId="03DBB59D" w14:textId="77777777" w:rsidR="000A61C9" w:rsidRDefault="000A61C9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0A61C9">
              <w:rPr>
                <w:rFonts w:eastAsia="Calibri"/>
                <w:bCs/>
              </w:rPr>
              <w:t>Engagement en matière de communication du financement régional (cf. vos obligations en matière de communication sur le site</w:t>
            </w:r>
            <w:r>
              <w:rPr>
                <w:rFonts w:eastAsia="Calibri"/>
                <w:bCs/>
              </w:rPr>
              <w:t xml:space="preserve"> : </w:t>
            </w:r>
          </w:p>
          <w:p w14:paraId="281443CF" w14:textId="3866520F" w:rsidR="009D7E56" w:rsidRPr="00F96C68" w:rsidRDefault="000A61C9" w:rsidP="000A61C9">
            <w:pPr>
              <w:spacing w:line="256" w:lineRule="auto"/>
              <w:ind w:left="720"/>
              <w:contextualSpacing/>
              <w:jc w:val="both"/>
              <w:rPr>
                <w:rFonts w:eastAsia="Calibri"/>
                <w:bCs/>
              </w:rPr>
            </w:pPr>
            <w:hyperlink r:id="rId15" w:history="1">
              <w:r w:rsidRPr="00F6702F">
                <w:rPr>
                  <w:rStyle w:val="Lienhypertexte"/>
                  <w:rFonts w:eastAsia="Calibri"/>
                  <w:bCs/>
                </w:rPr>
                <w:t>https://www.normandie.fr/demande-daides-regionales</w:t>
              </w:r>
            </w:hyperlink>
            <w:r w:rsidRPr="000A61C9">
              <w:rPr>
                <w:rFonts w:eastAsia="Calibri"/>
                <w:bCs/>
              </w:rPr>
              <w:t>)</w:t>
            </w:r>
          </w:p>
          <w:p w14:paraId="4F3113DE" w14:textId="4BA66857" w:rsidR="00361BA3" w:rsidRPr="00F96C68" w:rsidRDefault="00361BA3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Public visé</w:t>
            </w:r>
          </w:p>
          <w:p w14:paraId="2C7A2E3F" w14:textId="55603FBE" w:rsidR="009D7E56" w:rsidRPr="00F96C68" w:rsidRDefault="009D7E56" w:rsidP="000A61C9">
            <w:pPr>
              <w:numPr>
                <w:ilvl w:val="0"/>
                <w:numId w:val="9"/>
              </w:numPr>
              <w:spacing w:line="256" w:lineRule="auto"/>
              <w:contextualSpacing/>
              <w:jc w:val="both"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 xml:space="preserve">Indicateurs </w:t>
            </w:r>
            <w:r w:rsidRPr="00F96C68">
              <w:t>et résultats attendus</w:t>
            </w:r>
          </w:p>
          <w:p w14:paraId="101D76B9" w14:textId="3A6146D1" w:rsidR="00F96C68" w:rsidRPr="00F96C68" w:rsidRDefault="00F96C68" w:rsidP="000A61C9">
            <w:pPr>
              <w:pStyle w:val="Paragraphedeliste"/>
              <w:numPr>
                <w:ilvl w:val="0"/>
                <w:numId w:val="9"/>
              </w:numPr>
              <w:jc w:val="both"/>
              <w:rPr>
                <w:bCs/>
              </w:rPr>
            </w:pPr>
            <w:r w:rsidRPr="00F96C68">
              <w:rPr>
                <w:bCs/>
              </w:rPr>
              <w:t>Dépenses prévisionnelles de l’action</w:t>
            </w:r>
          </w:p>
          <w:p w14:paraId="40E6932C" w14:textId="22F93ECC" w:rsidR="00F96C68" w:rsidRPr="00F96C68" w:rsidRDefault="00F96C68" w:rsidP="00F96C68">
            <w:pPr>
              <w:rPr>
                <w:bCs/>
              </w:rPr>
            </w:pPr>
          </w:p>
          <w:tbl>
            <w:tblPr>
              <w:tblW w:w="78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2325"/>
            </w:tblGrid>
            <w:tr w:rsidR="00F96C68" w:rsidRPr="00F96C68" w14:paraId="4DE6CFB0" w14:textId="77777777" w:rsidTr="3CB15809">
              <w:tc>
                <w:tcPr>
                  <w:tcW w:w="5557" w:type="dxa"/>
                  <w:gridSpan w:val="2"/>
                  <w:vAlign w:val="center"/>
                </w:tcPr>
                <w:p w14:paraId="2203DA7C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  <w:r w:rsidRPr="00F96C68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2325" w:type="dxa"/>
                </w:tcPr>
                <w:p w14:paraId="08E17F8C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96C68" w:rsidRPr="00F96C68" w14:paraId="6BEC4DCA" w14:textId="77777777" w:rsidTr="3CB15809">
              <w:tc>
                <w:tcPr>
                  <w:tcW w:w="3678" w:type="dxa"/>
                  <w:vAlign w:val="center"/>
                </w:tcPr>
                <w:p w14:paraId="2ABA64C3" w14:textId="77777777" w:rsidR="00F96C68" w:rsidRPr="00F96C68" w:rsidRDefault="00F96C68" w:rsidP="00F96C68">
                  <w:pPr>
                    <w:jc w:val="center"/>
                  </w:pPr>
                  <w:r w:rsidRPr="00F96C68">
                    <w:t xml:space="preserve">Détails des dépenses </w:t>
                  </w:r>
                  <w:r w:rsidRPr="00F96C68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4BB84DCD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fonctionnement</w:t>
                  </w:r>
                </w:p>
              </w:tc>
              <w:tc>
                <w:tcPr>
                  <w:tcW w:w="2325" w:type="dxa"/>
                </w:tcPr>
                <w:p w14:paraId="788D9DD1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investissement</w:t>
                  </w:r>
                </w:p>
              </w:tc>
            </w:tr>
            <w:tr w:rsidR="00F96C68" w:rsidRPr="00F96C68" w14:paraId="49782BD6" w14:textId="77777777" w:rsidTr="3CB15809">
              <w:tc>
                <w:tcPr>
                  <w:tcW w:w="3678" w:type="dxa"/>
                  <w:vAlign w:val="center"/>
                </w:tcPr>
                <w:p w14:paraId="637129C1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Prestations</w:t>
                  </w:r>
                </w:p>
                <w:p w14:paraId="075BB632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Equipements</w:t>
                  </w:r>
                </w:p>
                <w:p w14:paraId="646950E9" w14:textId="77777777" w:rsidR="00F96C68" w:rsidRPr="00F96C68" w:rsidRDefault="30DEBE38" w:rsidP="00F96C68">
                  <w:r w:rsidRPr="3CB15809">
                    <w:rPr>
                      <w:i/>
                      <w:iCs/>
                    </w:rPr>
                    <w:t>Salaires</w:t>
                  </w:r>
                </w:p>
                <w:p w14:paraId="1D0D0019" w14:textId="5A9FCAA2" w:rsidR="22C9CCD5" w:rsidRPr="002F3971" w:rsidRDefault="22C9CCD5" w:rsidP="3CB15809">
                  <w:pPr>
                    <w:rPr>
                      <w:i/>
                      <w:iCs/>
                    </w:rPr>
                  </w:pPr>
                  <w:r w:rsidRPr="002F3971">
                    <w:rPr>
                      <w:i/>
                      <w:iCs/>
                    </w:rPr>
                    <w:t>Consommables</w:t>
                  </w:r>
                </w:p>
                <w:p w14:paraId="3751F60D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…</w:t>
                  </w:r>
                </w:p>
                <w:p w14:paraId="5E5930C7" w14:textId="77777777" w:rsidR="00F96C68" w:rsidRPr="00F96C68" w:rsidRDefault="00F96C68" w:rsidP="00F96C68">
                  <w:pPr>
                    <w:rPr>
                      <w:i/>
                      <w:sz w:val="18"/>
                      <w:szCs w:val="18"/>
                    </w:rPr>
                  </w:pPr>
                  <w:r w:rsidRPr="00F96C68">
                    <w:rPr>
                      <w:i/>
                      <w:sz w:val="18"/>
                      <w:szCs w:val="18"/>
                    </w:rPr>
                    <w:t>(ces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1EB13D41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10879CDD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3D99913E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4765D1E3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2831CD8E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  <w:tc>
                <w:tcPr>
                  <w:tcW w:w="2325" w:type="dxa"/>
                </w:tcPr>
                <w:p w14:paraId="19A77D21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</w:tr>
          </w:tbl>
          <w:p w14:paraId="264A0349" w14:textId="44A64D7E" w:rsidR="00EC58B2" w:rsidRPr="00A11DCA" w:rsidRDefault="00EC58B2" w:rsidP="00840207">
            <w:pPr>
              <w:rPr>
                <w:sz w:val="10"/>
                <w:szCs w:val="10"/>
              </w:rPr>
            </w:pPr>
          </w:p>
        </w:tc>
      </w:tr>
      <w:bookmarkEnd w:id="8"/>
    </w:tbl>
    <w:p w14:paraId="437A185A" w14:textId="77777777" w:rsidR="0010690D" w:rsidRPr="009B622F" w:rsidRDefault="0010690D" w:rsidP="003A38B0">
      <w:pPr>
        <w:rPr>
          <w:sz w:val="20"/>
          <w:szCs w:val="20"/>
        </w:rPr>
      </w:pP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EC58B2" w:rsidRPr="00F96C68" w14:paraId="234DE42A" w14:textId="77777777" w:rsidTr="3CB15809">
        <w:trPr>
          <w:trHeight w:val="416"/>
        </w:trPr>
        <w:tc>
          <w:tcPr>
            <w:tcW w:w="9317" w:type="dxa"/>
          </w:tcPr>
          <w:p w14:paraId="1C27A71A" w14:textId="39A04F84" w:rsidR="009D7E56" w:rsidRPr="00F96C68" w:rsidRDefault="009D7E56" w:rsidP="009D7E56">
            <w:pPr>
              <w:rPr>
                <w:b/>
                <w:bCs/>
              </w:rPr>
            </w:pPr>
            <w:r w:rsidRPr="00F96C68">
              <w:rPr>
                <w:b/>
                <w:bCs/>
              </w:rPr>
              <w:t xml:space="preserve">Action 2 : </w:t>
            </w:r>
            <w:r w:rsidRPr="00F96C68">
              <w:rPr>
                <w:b/>
                <w:bCs/>
                <w:i/>
              </w:rPr>
              <w:t>Titre de l’action</w:t>
            </w:r>
          </w:p>
          <w:p w14:paraId="76ED8DB1" w14:textId="77777777" w:rsidR="00F96C68" w:rsidRPr="00F96C68" w:rsidRDefault="00F96C68" w:rsidP="00F96C68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Description détaillée de l’action (objectifs, contexte, …)</w:t>
            </w:r>
          </w:p>
          <w:p w14:paraId="1261C55A" w14:textId="77777777" w:rsidR="00F96C68" w:rsidRPr="00F96C68" w:rsidRDefault="00F96C68" w:rsidP="00F96C68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Rattachement de l’action à l’Accord de Partenariat Stratégique (indiquez les ambitions, les objectifs et les lignes d’actions ciblés)</w:t>
            </w:r>
          </w:p>
          <w:p w14:paraId="4BDCBF86" w14:textId="3737E17D" w:rsidR="00F96C68" w:rsidRDefault="00F96C68" w:rsidP="00F96C68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Calendrier</w:t>
            </w:r>
          </w:p>
          <w:p w14:paraId="75D24655" w14:textId="5A70C069" w:rsidR="00E320CA" w:rsidRPr="00E320CA" w:rsidRDefault="00E320CA" w:rsidP="00E320CA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E320CA">
              <w:rPr>
                <w:rFonts w:eastAsia="Calibri"/>
                <w:bCs/>
              </w:rPr>
              <w:t xml:space="preserve">Engagement en matière de communication du financement régional (cf. vos obligations en matière de communication sur le site : </w:t>
            </w:r>
            <w:hyperlink r:id="rId16" w:history="1">
              <w:r w:rsidRPr="00F6702F">
                <w:rPr>
                  <w:rStyle w:val="Lienhypertexte"/>
                  <w:rFonts w:eastAsia="Calibri"/>
                  <w:bCs/>
                </w:rPr>
                <w:t>https://www.normandie.fr/demande-daides-regionales</w:t>
              </w:r>
            </w:hyperlink>
            <w:r w:rsidRPr="00E320CA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</w:t>
            </w:r>
          </w:p>
          <w:p w14:paraId="628C9AD3" w14:textId="77777777" w:rsidR="00F96C68" w:rsidRPr="00F96C68" w:rsidRDefault="00F96C68" w:rsidP="00F96C68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Public visé</w:t>
            </w:r>
          </w:p>
          <w:p w14:paraId="471C7D13" w14:textId="77777777" w:rsidR="00F96C68" w:rsidRPr="00F96C68" w:rsidRDefault="00F96C68" w:rsidP="00F96C68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 xml:space="preserve">Indicateurs </w:t>
            </w:r>
            <w:r w:rsidRPr="00F96C68">
              <w:t>et résultats attendus</w:t>
            </w:r>
          </w:p>
          <w:p w14:paraId="2AF71560" w14:textId="130D9CF4" w:rsidR="00F96C68" w:rsidRPr="00F96C68" w:rsidRDefault="00F96C68" w:rsidP="00F96C68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F96C68">
              <w:rPr>
                <w:bCs/>
              </w:rPr>
              <w:t>Dépenses prévisionnelles de l’action</w:t>
            </w:r>
          </w:p>
          <w:p w14:paraId="0C4B0759" w14:textId="74F66AED" w:rsidR="00F96C68" w:rsidRPr="00F96C68" w:rsidRDefault="00F96C68" w:rsidP="00F96C68">
            <w:pPr>
              <w:rPr>
                <w:bCs/>
              </w:rPr>
            </w:pPr>
          </w:p>
          <w:tbl>
            <w:tblPr>
              <w:tblW w:w="789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2340"/>
            </w:tblGrid>
            <w:tr w:rsidR="00F96C68" w:rsidRPr="00F96C68" w14:paraId="3BF6B5D8" w14:textId="77777777" w:rsidTr="3CB15809">
              <w:tc>
                <w:tcPr>
                  <w:tcW w:w="5557" w:type="dxa"/>
                  <w:gridSpan w:val="2"/>
                  <w:vAlign w:val="center"/>
                </w:tcPr>
                <w:p w14:paraId="03FDACE6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  <w:r w:rsidRPr="00F96C68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2340" w:type="dxa"/>
                </w:tcPr>
                <w:p w14:paraId="35DEB5F1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96C68" w:rsidRPr="00F96C68" w14:paraId="161490E0" w14:textId="77777777" w:rsidTr="3CB15809">
              <w:tc>
                <w:tcPr>
                  <w:tcW w:w="3678" w:type="dxa"/>
                  <w:vAlign w:val="center"/>
                </w:tcPr>
                <w:p w14:paraId="02AAEA67" w14:textId="77777777" w:rsidR="00F96C68" w:rsidRPr="00F96C68" w:rsidRDefault="00F96C68" w:rsidP="00F96C68">
                  <w:pPr>
                    <w:jc w:val="center"/>
                  </w:pPr>
                  <w:r w:rsidRPr="00F96C68">
                    <w:t xml:space="preserve">Détails des dépenses </w:t>
                  </w:r>
                  <w:r w:rsidRPr="00F96C68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71EF171B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fonctionnement</w:t>
                  </w:r>
                </w:p>
              </w:tc>
              <w:tc>
                <w:tcPr>
                  <w:tcW w:w="2340" w:type="dxa"/>
                </w:tcPr>
                <w:p w14:paraId="7C564EA8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investissement</w:t>
                  </w:r>
                </w:p>
              </w:tc>
            </w:tr>
            <w:tr w:rsidR="00F96C68" w:rsidRPr="00F96C68" w14:paraId="4A3E9E1C" w14:textId="77777777" w:rsidTr="3CB15809">
              <w:tc>
                <w:tcPr>
                  <w:tcW w:w="3678" w:type="dxa"/>
                  <w:vAlign w:val="center"/>
                </w:tcPr>
                <w:p w14:paraId="2E068F02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Prestations</w:t>
                  </w:r>
                </w:p>
                <w:p w14:paraId="4CA90AF4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Equipements</w:t>
                  </w:r>
                </w:p>
                <w:p w14:paraId="0C161A92" w14:textId="77777777" w:rsidR="00F96C68" w:rsidRPr="00F96C68" w:rsidRDefault="30DEBE38" w:rsidP="00F96C68">
                  <w:r w:rsidRPr="3CB15809">
                    <w:rPr>
                      <w:i/>
                      <w:iCs/>
                    </w:rPr>
                    <w:t>Salaires</w:t>
                  </w:r>
                </w:p>
                <w:p w14:paraId="2B11573F" w14:textId="1EF785B6" w:rsidR="7EB305AF" w:rsidRPr="002F3971" w:rsidRDefault="7EB305AF" w:rsidP="3CB15809">
                  <w:pPr>
                    <w:rPr>
                      <w:i/>
                      <w:iCs/>
                    </w:rPr>
                  </w:pPr>
                  <w:r w:rsidRPr="002F3971">
                    <w:rPr>
                      <w:i/>
                      <w:iCs/>
                    </w:rPr>
                    <w:t>Consommables</w:t>
                  </w:r>
                </w:p>
                <w:p w14:paraId="4706040B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lastRenderedPageBreak/>
                    <w:t>…</w:t>
                  </w:r>
                </w:p>
                <w:p w14:paraId="4CD5EBE4" w14:textId="77777777" w:rsidR="00F96C68" w:rsidRPr="00F96C68" w:rsidRDefault="00F96C68" w:rsidP="00F96C68">
                  <w:pPr>
                    <w:rPr>
                      <w:i/>
                      <w:sz w:val="18"/>
                      <w:szCs w:val="18"/>
                    </w:rPr>
                  </w:pPr>
                  <w:r w:rsidRPr="00F96C68">
                    <w:rPr>
                      <w:i/>
                      <w:sz w:val="18"/>
                      <w:szCs w:val="18"/>
                    </w:rPr>
                    <w:t>(ces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45C7781F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lastRenderedPageBreak/>
                    <w:t>XX €</w:t>
                  </w:r>
                </w:p>
                <w:p w14:paraId="1058257D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20A2F94A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27424D4C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359C260A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  <w:tc>
                <w:tcPr>
                  <w:tcW w:w="2340" w:type="dxa"/>
                </w:tcPr>
                <w:p w14:paraId="426C27C6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</w:tr>
          </w:tbl>
          <w:p w14:paraId="0B003DC2" w14:textId="09B2FAD0" w:rsidR="00EC58B2" w:rsidRPr="00A11DCA" w:rsidRDefault="00EC58B2" w:rsidP="009D7E56">
            <w:pPr>
              <w:rPr>
                <w:sz w:val="10"/>
                <w:szCs w:val="10"/>
              </w:rPr>
            </w:pPr>
          </w:p>
        </w:tc>
      </w:tr>
    </w:tbl>
    <w:p w14:paraId="59028F53" w14:textId="7190693D" w:rsidR="00EC58B2" w:rsidRPr="00A11DCA" w:rsidRDefault="00EC58B2" w:rsidP="003A38B0">
      <w:pPr>
        <w:rPr>
          <w:sz w:val="10"/>
          <w:szCs w:val="10"/>
        </w:rPr>
      </w:pPr>
    </w:p>
    <w:tbl>
      <w:tblPr>
        <w:tblStyle w:val="Grilledutableau"/>
        <w:tblW w:w="9317" w:type="dxa"/>
        <w:tblLook w:val="04A0" w:firstRow="1" w:lastRow="0" w:firstColumn="1" w:lastColumn="0" w:noHBand="0" w:noVBand="1"/>
      </w:tblPr>
      <w:tblGrid>
        <w:gridCol w:w="9317"/>
      </w:tblGrid>
      <w:tr w:rsidR="00EC58B2" w14:paraId="79C2F32A" w14:textId="77777777" w:rsidTr="3CB15809">
        <w:trPr>
          <w:trHeight w:val="416"/>
        </w:trPr>
        <w:tc>
          <w:tcPr>
            <w:tcW w:w="9317" w:type="dxa"/>
          </w:tcPr>
          <w:p w14:paraId="56175E3B" w14:textId="773BE35E" w:rsidR="009D7E56" w:rsidRPr="00F96C68" w:rsidRDefault="009D7E56" w:rsidP="009D7E56">
            <w:pPr>
              <w:rPr>
                <w:b/>
                <w:bCs/>
              </w:rPr>
            </w:pPr>
            <w:r w:rsidRPr="00F96C68">
              <w:rPr>
                <w:b/>
                <w:bCs/>
              </w:rPr>
              <w:t xml:space="preserve">Action 3 : </w:t>
            </w:r>
            <w:r w:rsidRPr="00F96C68">
              <w:rPr>
                <w:b/>
                <w:bCs/>
                <w:i/>
              </w:rPr>
              <w:t>Titre de l’action</w:t>
            </w:r>
          </w:p>
          <w:p w14:paraId="5986F11F" w14:textId="50036421" w:rsidR="009D7E56" w:rsidRPr="00F96C68" w:rsidRDefault="009D7E56" w:rsidP="009D7E56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Description détaillée de l’action (objectifs, contexte, …)</w:t>
            </w:r>
          </w:p>
          <w:p w14:paraId="2D25224D" w14:textId="3CE4C05D" w:rsidR="00892E1C" w:rsidRPr="00F96C68" w:rsidRDefault="00892E1C" w:rsidP="00892E1C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Rattachement de l’action à l’Accord de Partenariat Stratégique</w:t>
            </w:r>
            <w:r w:rsidR="00F96C68">
              <w:rPr>
                <w:rFonts w:eastAsia="Calibri"/>
                <w:bCs/>
              </w:rPr>
              <w:t xml:space="preserve"> </w:t>
            </w:r>
            <w:r w:rsidRPr="00F96C68">
              <w:rPr>
                <w:rFonts w:eastAsia="Calibri"/>
                <w:bCs/>
              </w:rPr>
              <w:t>(indiquez les ambitions, les objectifs et les lignes d’actions ciblés)</w:t>
            </w:r>
          </w:p>
          <w:p w14:paraId="28DD1D7C" w14:textId="77777777" w:rsidR="009D7E56" w:rsidRPr="00F96C68" w:rsidRDefault="009D7E56" w:rsidP="009D7E56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Calendrier</w:t>
            </w:r>
          </w:p>
          <w:p w14:paraId="125F451A" w14:textId="77777777" w:rsidR="00E320CA" w:rsidRDefault="00E320CA" w:rsidP="00E320CA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E320CA">
              <w:rPr>
                <w:rFonts w:eastAsia="Calibri"/>
                <w:bCs/>
              </w:rPr>
              <w:t>Engagement en matière de communication du financement régional (cf. vos obligations en matière de communication sur le sit</w:t>
            </w:r>
            <w:r>
              <w:rPr>
                <w:rFonts w:eastAsia="Calibri"/>
                <w:bCs/>
              </w:rPr>
              <w:t>e :</w:t>
            </w:r>
          </w:p>
          <w:p w14:paraId="45C0F51D" w14:textId="1066DCE3" w:rsidR="009D7E56" w:rsidRPr="00F96C68" w:rsidRDefault="00E320CA" w:rsidP="00E320CA">
            <w:pPr>
              <w:spacing w:line="256" w:lineRule="auto"/>
              <w:ind w:left="720"/>
              <w:contextualSpacing/>
              <w:rPr>
                <w:rFonts w:eastAsia="Calibri"/>
                <w:bCs/>
              </w:rPr>
            </w:pPr>
            <w:hyperlink r:id="rId17" w:history="1">
              <w:r w:rsidRPr="00F6702F">
                <w:rPr>
                  <w:rStyle w:val="Lienhypertexte"/>
                  <w:rFonts w:eastAsia="Calibri"/>
                  <w:bCs/>
                </w:rPr>
                <w:t>https://www.normandie.fr/demande-daides-regionales</w:t>
              </w:r>
            </w:hyperlink>
            <w:r w:rsidRPr="00E320CA">
              <w:rPr>
                <w:rFonts w:eastAsia="Calibri"/>
                <w:bCs/>
              </w:rPr>
              <w:t>)</w:t>
            </w:r>
            <w:r>
              <w:rPr>
                <w:rFonts w:eastAsia="Calibri"/>
                <w:bCs/>
              </w:rPr>
              <w:t xml:space="preserve"> </w:t>
            </w:r>
          </w:p>
          <w:p w14:paraId="7D20B88B" w14:textId="648AE386" w:rsidR="00361BA3" w:rsidRPr="00F96C68" w:rsidRDefault="00361BA3" w:rsidP="00361BA3">
            <w:pPr>
              <w:pStyle w:val="Paragraphedeliste"/>
              <w:numPr>
                <w:ilvl w:val="0"/>
                <w:numId w:val="9"/>
              </w:numPr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>Public visé</w:t>
            </w:r>
          </w:p>
          <w:p w14:paraId="168835ED" w14:textId="2EB4947D" w:rsidR="009D7E56" w:rsidRPr="00F96C68" w:rsidRDefault="009D7E56" w:rsidP="009D7E56">
            <w:pPr>
              <w:numPr>
                <w:ilvl w:val="0"/>
                <w:numId w:val="9"/>
              </w:numPr>
              <w:spacing w:line="256" w:lineRule="auto"/>
              <w:contextualSpacing/>
              <w:rPr>
                <w:rFonts w:eastAsia="Calibri"/>
                <w:bCs/>
              </w:rPr>
            </w:pPr>
            <w:r w:rsidRPr="00F96C68">
              <w:rPr>
                <w:rFonts w:eastAsia="Calibri"/>
                <w:bCs/>
              </w:rPr>
              <w:t xml:space="preserve">Indicateurs </w:t>
            </w:r>
            <w:r w:rsidRPr="00F96C68">
              <w:t xml:space="preserve">et résultats attendus pour cette action </w:t>
            </w:r>
          </w:p>
          <w:p w14:paraId="0F71B5A6" w14:textId="77777777" w:rsidR="00F96C68" w:rsidRPr="007E7C4A" w:rsidRDefault="00F96C68" w:rsidP="00F96C68">
            <w:pPr>
              <w:pStyle w:val="Paragraphedeliste"/>
              <w:numPr>
                <w:ilvl w:val="0"/>
                <w:numId w:val="9"/>
              </w:numPr>
              <w:rPr>
                <w:bCs/>
              </w:rPr>
            </w:pPr>
            <w:r w:rsidRPr="007E7C4A">
              <w:rPr>
                <w:bCs/>
              </w:rPr>
              <w:t>Dépenses prévisionnelles de l’action</w:t>
            </w:r>
          </w:p>
          <w:p w14:paraId="197426AD" w14:textId="77777777" w:rsidR="00F96C68" w:rsidRPr="00F96C68" w:rsidRDefault="00F96C68" w:rsidP="00F96C68">
            <w:pPr>
              <w:spacing w:line="256" w:lineRule="auto"/>
              <w:ind w:left="720"/>
              <w:contextualSpacing/>
              <w:rPr>
                <w:rFonts w:eastAsia="Calibri"/>
                <w:bCs/>
              </w:rPr>
            </w:pPr>
          </w:p>
          <w:tbl>
            <w:tblPr>
              <w:tblW w:w="72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78"/>
              <w:gridCol w:w="1879"/>
              <w:gridCol w:w="1673"/>
            </w:tblGrid>
            <w:tr w:rsidR="00F96C68" w:rsidRPr="00F96C68" w14:paraId="62A533D4" w14:textId="77777777" w:rsidTr="3CB15809">
              <w:tc>
                <w:tcPr>
                  <w:tcW w:w="5557" w:type="dxa"/>
                  <w:gridSpan w:val="2"/>
                  <w:vAlign w:val="center"/>
                </w:tcPr>
                <w:p w14:paraId="7CA594F5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  <w:r w:rsidRPr="00F96C68">
                    <w:rPr>
                      <w:b/>
                    </w:rPr>
                    <w:t>Dépenses prévisionnelles</w:t>
                  </w:r>
                </w:p>
              </w:tc>
              <w:tc>
                <w:tcPr>
                  <w:tcW w:w="1673" w:type="dxa"/>
                </w:tcPr>
                <w:p w14:paraId="775067A6" w14:textId="77777777" w:rsidR="00F96C68" w:rsidRPr="00F96C68" w:rsidRDefault="00F96C68" w:rsidP="00F96C68">
                  <w:pPr>
                    <w:jc w:val="center"/>
                    <w:rPr>
                      <w:b/>
                    </w:rPr>
                  </w:pPr>
                </w:p>
              </w:tc>
            </w:tr>
            <w:tr w:rsidR="00F96C68" w:rsidRPr="00F96C68" w14:paraId="60B0792C" w14:textId="77777777" w:rsidTr="3CB15809">
              <w:tc>
                <w:tcPr>
                  <w:tcW w:w="3678" w:type="dxa"/>
                  <w:vAlign w:val="center"/>
                </w:tcPr>
                <w:p w14:paraId="76C234D6" w14:textId="77777777" w:rsidR="00F96C68" w:rsidRPr="00F96C68" w:rsidRDefault="00F96C68" w:rsidP="00F96C68">
                  <w:pPr>
                    <w:jc w:val="center"/>
                  </w:pPr>
                  <w:r w:rsidRPr="00F96C68">
                    <w:t xml:space="preserve">Détails des dépenses </w:t>
                  </w:r>
                  <w:r w:rsidRPr="00F96C68">
                    <w:rPr>
                      <w:i/>
                    </w:rPr>
                    <w:t>(à détailler par action)</w:t>
                  </w:r>
                </w:p>
              </w:tc>
              <w:tc>
                <w:tcPr>
                  <w:tcW w:w="1879" w:type="dxa"/>
                  <w:vAlign w:val="center"/>
                </w:tcPr>
                <w:p w14:paraId="1371FA5E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fonctionnement</w:t>
                  </w:r>
                </w:p>
              </w:tc>
              <w:tc>
                <w:tcPr>
                  <w:tcW w:w="1673" w:type="dxa"/>
                </w:tcPr>
                <w:p w14:paraId="169EAF1C" w14:textId="77777777" w:rsidR="00F96C68" w:rsidRPr="00F96C68" w:rsidRDefault="00F96C68" w:rsidP="00F96C68">
                  <w:pPr>
                    <w:jc w:val="center"/>
                  </w:pPr>
                  <w:r w:rsidRPr="00F96C68">
                    <w:t>Montant investissement</w:t>
                  </w:r>
                </w:p>
              </w:tc>
            </w:tr>
            <w:tr w:rsidR="00F96C68" w:rsidRPr="00F96C68" w14:paraId="28C4305E" w14:textId="77777777" w:rsidTr="3CB15809">
              <w:tc>
                <w:tcPr>
                  <w:tcW w:w="3678" w:type="dxa"/>
                  <w:vAlign w:val="center"/>
                </w:tcPr>
                <w:p w14:paraId="6D256912" w14:textId="77777777" w:rsidR="00F96C68" w:rsidRPr="002F3971" w:rsidRDefault="00F96C68" w:rsidP="00F96C68">
                  <w:pPr>
                    <w:rPr>
                      <w:i/>
                    </w:rPr>
                  </w:pPr>
                  <w:r w:rsidRPr="002F3971">
                    <w:rPr>
                      <w:i/>
                    </w:rPr>
                    <w:t>Prestations</w:t>
                  </w:r>
                </w:p>
                <w:p w14:paraId="4F3CBA72" w14:textId="77777777" w:rsidR="00F96C68" w:rsidRPr="002F3971" w:rsidRDefault="00F96C68" w:rsidP="00F96C68">
                  <w:pPr>
                    <w:rPr>
                      <w:i/>
                    </w:rPr>
                  </w:pPr>
                  <w:r w:rsidRPr="002F3971">
                    <w:rPr>
                      <w:i/>
                    </w:rPr>
                    <w:t>Equipements</w:t>
                  </w:r>
                </w:p>
                <w:p w14:paraId="67C97842" w14:textId="77777777" w:rsidR="00F96C68" w:rsidRPr="002F3971" w:rsidRDefault="30DEBE38" w:rsidP="00F96C68">
                  <w:r w:rsidRPr="002F3971">
                    <w:rPr>
                      <w:i/>
                      <w:iCs/>
                    </w:rPr>
                    <w:t>Salaires</w:t>
                  </w:r>
                </w:p>
                <w:p w14:paraId="688C2012" w14:textId="3144FEC5" w:rsidR="23F0A61B" w:rsidRPr="002F3971" w:rsidRDefault="23F0A61B" w:rsidP="3CB15809">
                  <w:pPr>
                    <w:rPr>
                      <w:i/>
                      <w:iCs/>
                    </w:rPr>
                  </w:pPr>
                  <w:r w:rsidRPr="002F3971">
                    <w:rPr>
                      <w:i/>
                      <w:iCs/>
                    </w:rPr>
                    <w:t>Consommables</w:t>
                  </w:r>
                </w:p>
                <w:p w14:paraId="37177BCE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…</w:t>
                  </w:r>
                </w:p>
                <w:p w14:paraId="1AF56308" w14:textId="77777777" w:rsidR="00F96C68" w:rsidRPr="00F96C68" w:rsidRDefault="00F96C68" w:rsidP="00F96C68">
                  <w:pPr>
                    <w:rPr>
                      <w:i/>
                      <w:sz w:val="18"/>
                      <w:szCs w:val="18"/>
                    </w:rPr>
                  </w:pPr>
                  <w:r w:rsidRPr="00F96C68">
                    <w:rPr>
                      <w:i/>
                      <w:sz w:val="18"/>
                      <w:szCs w:val="18"/>
                    </w:rPr>
                    <w:t>(ces postes sont à détailler)</w:t>
                  </w:r>
                </w:p>
              </w:tc>
              <w:tc>
                <w:tcPr>
                  <w:tcW w:w="1879" w:type="dxa"/>
                  <w:vAlign w:val="center"/>
                </w:tcPr>
                <w:p w14:paraId="52E4F189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3413077C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5912FD68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4890650F" w14:textId="77777777" w:rsidR="00F96C68" w:rsidRPr="00F96C68" w:rsidRDefault="00F96C68" w:rsidP="00F96C68">
                  <w:pPr>
                    <w:rPr>
                      <w:i/>
                    </w:rPr>
                  </w:pPr>
                  <w:r w:rsidRPr="00F96C68">
                    <w:rPr>
                      <w:i/>
                    </w:rPr>
                    <w:t>XX €</w:t>
                  </w:r>
                </w:p>
                <w:p w14:paraId="6681C7F7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  <w:tc>
                <w:tcPr>
                  <w:tcW w:w="1673" w:type="dxa"/>
                </w:tcPr>
                <w:p w14:paraId="1BE12E91" w14:textId="77777777" w:rsidR="00F96C68" w:rsidRPr="00F96C68" w:rsidRDefault="00F96C68" w:rsidP="00F96C68">
                  <w:pPr>
                    <w:rPr>
                      <w:i/>
                    </w:rPr>
                  </w:pPr>
                </w:p>
              </w:tc>
            </w:tr>
          </w:tbl>
          <w:p w14:paraId="2001A27A" w14:textId="420757CF" w:rsidR="00EC58B2" w:rsidRPr="00A11DCA" w:rsidRDefault="00EC58B2" w:rsidP="009D7E56">
            <w:pPr>
              <w:rPr>
                <w:sz w:val="10"/>
                <w:szCs w:val="10"/>
              </w:rPr>
            </w:pPr>
          </w:p>
        </w:tc>
      </w:tr>
      <w:bookmarkEnd w:id="5"/>
    </w:tbl>
    <w:p w14:paraId="15915EA6" w14:textId="77777777" w:rsidR="009B622F" w:rsidRPr="009B622F" w:rsidRDefault="009B622F" w:rsidP="003A38B0">
      <w:pPr>
        <w:rPr>
          <w:sz w:val="20"/>
          <w:szCs w:val="20"/>
        </w:rPr>
      </w:pPr>
    </w:p>
    <w:p w14:paraId="1C97C926" w14:textId="01C6961E" w:rsidR="00CA6DE3" w:rsidRDefault="00CA6DE3" w:rsidP="00CA6DE3">
      <w:pPr>
        <w:pStyle w:val="Titre1"/>
      </w:pPr>
      <w:r>
        <w:t xml:space="preserve">3 – PLAN DE FINANCEMENT DE L’OPERATION </w:t>
      </w:r>
    </w:p>
    <w:p w14:paraId="3A79B9D1" w14:textId="6ADA5440" w:rsidR="00CA6DE3" w:rsidRDefault="00CA6DE3" w:rsidP="00CA6DE3"/>
    <w:p w14:paraId="239B2255" w14:textId="2EADC546" w:rsidR="00CA6DE3" w:rsidRDefault="00CA6DE3" w:rsidP="00CA6DE3">
      <w:r>
        <w:t xml:space="preserve">Les dépenses sont présentées (rayer la mention inutile) : </w:t>
      </w:r>
    </w:p>
    <w:p w14:paraId="5B75CAE5" w14:textId="4EEEEF05" w:rsidR="00CA6DE3" w:rsidRDefault="00CA6DE3" w:rsidP="00CA6DE3">
      <w:pPr>
        <w:pStyle w:val="Paragraphedeliste"/>
        <w:numPr>
          <w:ilvl w:val="0"/>
          <w:numId w:val="7"/>
        </w:numPr>
      </w:pPr>
      <w:r>
        <w:t xml:space="preserve">En HT </w:t>
      </w:r>
    </w:p>
    <w:p w14:paraId="12969769" w14:textId="51F54E8F" w:rsidR="00DC12E4" w:rsidRDefault="00CA6DE3" w:rsidP="00DC12E4">
      <w:pPr>
        <w:pStyle w:val="Paragraphedeliste"/>
        <w:numPr>
          <w:ilvl w:val="0"/>
          <w:numId w:val="7"/>
        </w:numPr>
      </w:pPr>
      <w:r>
        <w:t>En TTC</w:t>
      </w:r>
    </w:p>
    <w:p w14:paraId="411FF3F9" w14:textId="7230C5CA" w:rsidR="00210514" w:rsidRPr="00C44AB0" w:rsidRDefault="004D3D8C" w:rsidP="00D3759E">
      <w:pPr>
        <w:jc w:val="both"/>
        <w:rPr>
          <w:b/>
          <w:bCs/>
        </w:rPr>
      </w:pPr>
      <w:bookmarkStart w:id="9" w:name="_Hlk148537445"/>
      <w:r>
        <w:rPr>
          <w:noProof/>
        </w:rPr>
        <w:drawing>
          <wp:inline distT="0" distB="0" distL="0" distR="0" wp14:anchorId="485EFC74" wp14:editId="7F07D2EA">
            <wp:extent cx="381000" cy="381000"/>
            <wp:effectExtent l="0" t="0" r="0" b="0"/>
            <wp:docPr id="801256127" name="Graphique 801256127" descr="Avertiss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que 2" descr="Avertissement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0514" w:rsidRPr="003C2227">
        <w:rPr>
          <w:b/>
          <w:bCs/>
        </w:rPr>
        <w:t>Toutes les dépenses sont à détailler le plus finement possible.</w:t>
      </w:r>
      <w:r w:rsidR="00210514" w:rsidRPr="003C2227">
        <w:t xml:space="preserve"> </w:t>
      </w:r>
      <w:r w:rsidR="00210514" w:rsidRPr="003C2227">
        <w:rPr>
          <w:b/>
        </w:rPr>
        <w:t xml:space="preserve">Dans le cas contraire, le dossier ne sera pas étudié. </w:t>
      </w:r>
    </w:p>
    <w:p w14:paraId="01DF6B28" w14:textId="27A258A9" w:rsidR="00210514" w:rsidRDefault="00210514" w:rsidP="00210514">
      <w:pPr>
        <w:jc w:val="both"/>
        <w:rPr>
          <w:b/>
          <w:bCs/>
        </w:rPr>
      </w:pPr>
      <w:r w:rsidRPr="009B2C09">
        <w:rPr>
          <w:b/>
          <w:bCs/>
        </w:rPr>
        <w:t xml:space="preserve"> Les frais de personnel seront, par exemple, détaillés par type de personnel et par durée de recrutement (Ingénieur pédagogique, 12 mois</w:t>
      </w:r>
      <w:r>
        <w:rPr>
          <w:b/>
          <w:bCs/>
        </w:rPr>
        <w:t>, action concernée</w:t>
      </w:r>
      <w:r w:rsidRPr="009B2C09">
        <w:rPr>
          <w:b/>
          <w:bCs/>
        </w:rPr>
        <w:t>).</w:t>
      </w:r>
    </w:p>
    <w:p w14:paraId="1A3014E7" w14:textId="77777777" w:rsidR="003C2227" w:rsidRPr="00C44AB0" w:rsidRDefault="003C2227" w:rsidP="00210514">
      <w:pPr>
        <w:jc w:val="both"/>
        <w:rPr>
          <w:b/>
          <w:bCs/>
        </w:rPr>
      </w:pPr>
    </w:p>
    <w:tbl>
      <w:tblPr>
        <w:tblStyle w:val="Grilledutableau"/>
        <w:tblW w:w="91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060"/>
        <w:gridCol w:w="1843"/>
        <w:gridCol w:w="1701"/>
        <w:gridCol w:w="1984"/>
        <w:gridCol w:w="1560"/>
      </w:tblGrid>
      <w:tr w:rsidR="00DA6AD2" w14:paraId="4BCFDFF1" w14:textId="77777777" w:rsidTr="3CB15809">
        <w:tc>
          <w:tcPr>
            <w:tcW w:w="5604" w:type="dxa"/>
            <w:gridSpan w:val="3"/>
          </w:tcPr>
          <w:bookmarkEnd w:id="9"/>
          <w:p w14:paraId="26443393" w14:textId="3D3CA288" w:rsidR="00DA6AD2" w:rsidRPr="00CA6DE3" w:rsidRDefault="00DA6AD2" w:rsidP="00CA6DE3">
            <w:pPr>
              <w:jc w:val="center"/>
              <w:rPr>
                <w:b/>
                <w:bCs/>
              </w:rPr>
            </w:pPr>
            <w:r w:rsidRPr="00CA6DE3">
              <w:rPr>
                <w:b/>
                <w:bCs/>
              </w:rPr>
              <w:t xml:space="preserve">Dépenses prévisionnelles </w:t>
            </w:r>
          </w:p>
        </w:tc>
        <w:tc>
          <w:tcPr>
            <w:tcW w:w="3544" w:type="dxa"/>
            <w:gridSpan w:val="2"/>
          </w:tcPr>
          <w:p w14:paraId="1549D07C" w14:textId="484A5538" w:rsidR="00DA6AD2" w:rsidRPr="00CA6DE3" w:rsidRDefault="00DA6AD2" w:rsidP="00CA6DE3">
            <w:pPr>
              <w:jc w:val="center"/>
              <w:rPr>
                <w:b/>
                <w:bCs/>
              </w:rPr>
            </w:pPr>
            <w:r w:rsidRPr="00CA6DE3">
              <w:rPr>
                <w:b/>
                <w:bCs/>
              </w:rPr>
              <w:t>Ressources prévisionnelles</w:t>
            </w:r>
          </w:p>
        </w:tc>
      </w:tr>
      <w:tr w:rsidR="00DA6AD2" w14:paraId="78FD0BF6" w14:textId="77777777" w:rsidTr="3CB15809">
        <w:trPr>
          <w:trHeight w:val="468"/>
        </w:trPr>
        <w:tc>
          <w:tcPr>
            <w:tcW w:w="2060" w:type="dxa"/>
          </w:tcPr>
          <w:p w14:paraId="1E156F43" w14:textId="671AFEE9" w:rsidR="00DA6AD2" w:rsidRDefault="00DA6AD2" w:rsidP="00CA6DE3">
            <w:r>
              <w:t>Détail des dépenses</w:t>
            </w:r>
          </w:p>
        </w:tc>
        <w:tc>
          <w:tcPr>
            <w:tcW w:w="1843" w:type="dxa"/>
          </w:tcPr>
          <w:p w14:paraId="375A2A4B" w14:textId="0811A829" w:rsidR="00DA6AD2" w:rsidRDefault="00DA6AD2" w:rsidP="00CA6DE3">
            <w:r>
              <w:t xml:space="preserve">Montant fonctionnement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9155322" w14:textId="64617EA0" w:rsidR="00DA6AD2" w:rsidRDefault="00DA6AD2" w:rsidP="00CA6DE3">
            <w:r>
              <w:t>Montant investissement</w:t>
            </w:r>
          </w:p>
        </w:tc>
        <w:tc>
          <w:tcPr>
            <w:tcW w:w="1984" w:type="dxa"/>
          </w:tcPr>
          <w:p w14:paraId="6222ECE8" w14:textId="54885539" w:rsidR="00DA6AD2" w:rsidRDefault="00DA6AD2" w:rsidP="00CA6DE3">
            <w:r>
              <w:t xml:space="preserve">Type de ressources </w:t>
            </w:r>
          </w:p>
        </w:tc>
        <w:tc>
          <w:tcPr>
            <w:tcW w:w="1560" w:type="dxa"/>
          </w:tcPr>
          <w:p w14:paraId="70E76AE7" w14:textId="4C0C84C1" w:rsidR="00DA6AD2" w:rsidRDefault="00DA6AD2" w:rsidP="008D7866">
            <w:pPr>
              <w:jc w:val="center"/>
            </w:pPr>
            <w:r>
              <w:t>Montant</w:t>
            </w:r>
          </w:p>
        </w:tc>
      </w:tr>
      <w:tr w:rsidR="00BE77EF" w14:paraId="49346FED" w14:textId="77777777" w:rsidTr="3CB15809">
        <w:trPr>
          <w:trHeight w:val="1085"/>
        </w:trPr>
        <w:tc>
          <w:tcPr>
            <w:tcW w:w="2060" w:type="dxa"/>
          </w:tcPr>
          <w:p w14:paraId="67732371" w14:textId="74A02B62" w:rsidR="00BE77EF" w:rsidRPr="008D7866" w:rsidRDefault="00BE77EF" w:rsidP="008D786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 xml:space="preserve">                              </w:t>
            </w:r>
            <w:r w:rsidRPr="008D7866">
              <w:rPr>
                <w:i/>
                <w:iCs/>
              </w:rPr>
              <w:t xml:space="preserve">Frais de personnel (à détailler) </w:t>
            </w:r>
          </w:p>
        </w:tc>
        <w:tc>
          <w:tcPr>
            <w:tcW w:w="1843" w:type="dxa"/>
          </w:tcPr>
          <w:p w14:paraId="7E8D382E" w14:textId="77777777" w:rsidR="00BE77EF" w:rsidRDefault="00BE77EF" w:rsidP="00CA6DE3"/>
          <w:p w14:paraId="7A7B51A6" w14:textId="77777777" w:rsidR="00BE77EF" w:rsidRDefault="00BE77EF" w:rsidP="00CA6DE3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BF48556" w14:textId="77777777" w:rsidR="00BE77EF" w:rsidRDefault="00BE77EF" w:rsidP="00CA6DE3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56DC8F6" w14:textId="77777777" w:rsidR="00BE77EF" w:rsidRDefault="00BE77EF" w:rsidP="00CA6DE3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4409062" w14:textId="77777777" w:rsidR="00BE77EF" w:rsidRDefault="00BE77EF" w:rsidP="00CA6DE3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7238150" w14:textId="5E2F363C" w:rsidR="00BE77EF" w:rsidRPr="008D7866" w:rsidRDefault="00BE77EF" w:rsidP="00CA6DE3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l2br w:val="single" w:sz="8" w:space="0" w:color="auto"/>
              <w:tr2bl w:val="single" w:sz="8" w:space="0" w:color="auto"/>
            </w:tcBorders>
          </w:tcPr>
          <w:p w14:paraId="3824BD0B" w14:textId="77777777" w:rsidR="00BE77EF" w:rsidRDefault="00BE77EF" w:rsidP="00CA6DE3"/>
        </w:tc>
        <w:tc>
          <w:tcPr>
            <w:tcW w:w="1984" w:type="dxa"/>
            <w:vMerge w:val="restart"/>
          </w:tcPr>
          <w:p w14:paraId="7E5FE723" w14:textId="31D90D75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6EE61A37" w14:textId="0C88B295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7337C8AE" w14:textId="3E1AB126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210AD50D" w14:textId="379C09D2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78319CAB" w14:textId="22545518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18512EB2" w14:textId="7D79263F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2BBD38F2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44FC2F2A" w14:textId="77777777" w:rsidR="00BE77EF" w:rsidRPr="00B4001A" w:rsidRDefault="00BE77EF" w:rsidP="00B4001A">
            <w:pPr>
              <w:jc w:val="center"/>
              <w:rPr>
                <w:i/>
                <w:iCs/>
              </w:rPr>
            </w:pPr>
            <w:r w:rsidRPr="00B4001A">
              <w:rPr>
                <w:i/>
                <w:iCs/>
              </w:rPr>
              <w:t>Demande Région en Fonctionnement</w:t>
            </w:r>
          </w:p>
          <w:p w14:paraId="19AA2A2A" w14:textId="77777777" w:rsidR="00BE77EF" w:rsidRDefault="00BE77EF" w:rsidP="00CA6DE3">
            <w:pPr>
              <w:rPr>
                <w:i/>
                <w:iCs/>
              </w:rPr>
            </w:pPr>
          </w:p>
          <w:p w14:paraId="302040CF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60631DD6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557C965F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27A1AF7A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747526CF" w14:textId="7267421A" w:rsidR="00BE77EF" w:rsidRPr="00B4001A" w:rsidRDefault="00BE77EF" w:rsidP="00B4001A">
            <w:pPr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vMerge w:val="restart"/>
          </w:tcPr>
          <w:p w14:paraId="0C018402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645E2CF8" w14:textId="153E71B6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179D05C6" w14:textId="7DF3284F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745E656B" w14:textId="6465AA7D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2B4A578D" w14:textId="5E0D836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4776F5B0" w14:textId="39BC30A9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03A3A76E" w14:textId="385AC6E2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0D8C8E1E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68FB02F3" w14:textId="3131F3AE" w:rsidR="00BE77EF" w:rsidRDefault="00BE77EF" w:rsidP="00B4001A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1575CFA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4F96C713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665FFF17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0BC9F15F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5D3D7F16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1B4143F7" w14:textId="77777777" w:rsidR="00BE77EF" w:rsidRDefault="00BE77EF" w:rsidP="00B4001A">
            <w:pPr>
              <w:jc w:val="center"/>
              <w:rPr>
                <w:i/>
                <w:iCs/>
              </w:rPr>
            </w:pPr>
          </w:p>
          <w:p w14:paraId="740EDDEB" w14:textId="2DB496C0" w:rsidR="00BE77EF" w:rsidRDefault="00BE77EF" w:rsidP="00BE77EF">
            <w:pPr>
              <w:jc w:val="center"/>
            </w:pPr>
          </w:p>
          <w:p w14:paraId="4D5ECEE8" w14:textId="0652B43E" w:rsidR="00BE77EF" w:rsidRDefault="00BE77EF" w:rsidP="00BE77EF">
            <w:pPr>
              <w:jc w:val="center"/>
            </w:pPr>
          </w:p>
        </w:tc>
      </w:tr>
      <w:tr w:rsidR="00BE77EF" w14:paraId="2CC648A0" w14:textId="77777777" w:rsidTr="3CB15809">
        <w:trPr>
          <w:trHeight w:val="987"/>
        </w:trPr>
        <w:tc>
          <w:tcPr>
            <w:tcW w:w="2060" w:type="dxa"/>
          </w:tcPr>
          <w:p w14:paraId="28787257" w14:textId="1F7F0EAE" w:rsidR="00BE77EF" w:rsidRPr="008D7866" w:rsidRDefault="00BE77EF" w:rsidP="008D786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 </w:t>
            </w:r>
            <w:r w:rsidRPr="008D7866">
              <w:rPr>
                <w:i/>
                <w:iCs/>
              </w:rPr>
              <w:t xml:space="preserve">Frais de prestations (à détailler) </w:t>
            </w:r>
          </w:p>
        </w:tc>
        <w:tc>
          <w:tcPr>
            <w:tcW w:w="1843" w:type="dxa"/>
          </w:tcPr>
          <w:p w14:paraId="5967AC1C" w14:textId="77777777" w:rsidR="00BE77EF" w:rsidRDefault="00BE77EF" w:rsidP="008D7866">
            <w:pPr>
              <w:rPr>
                <w:i/>
                <w:iCs/>
              </w:rPr>
            </w:pPr>
          </w:p>
          <w:p w14:paraId="61915F51" w14:textId="33E45398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102916D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A91C4C2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45362F3A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FC72CED" w14:textId="77777777" w:rsidR="00BE77EF" w:rsidRDefault="00BE77EF" w:rsidP="00CA6DE3"/>
        </w:tc>
        <w:tc>
          <w:tcPr>
            <w:tcW w:w="1701" w:type="dxa"/>
            <w:tcBorders>
              <w:bottom w:val="single" w:sz="4" w:space="0" w:color="auto"/>
            </w:tcBorders>
          </w:tcPr>
          <w:p w14:paraId="1CB3AC43" w14:textId="77777777" w:rsidR="00BE77EF" w:rsidRDefault="00BE77EF" w:rsidP="008D7866">
            <w:pPr>
              <w:rPr>
                <w:i/>
                <w:iCs/>
              </w:rPr>
            </w:pPr>
          </w:p>
          <w:p w14:paraId="0CF96E95" w14:textId="72901648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81414C2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156D2D06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1864EACA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7135838" w14:textId="77777777" w:rsidR="00BE77EF" w:rsidRDefault="00BE77EF" w:rsidP="00CA6DE3"/>
        </w:tc>
        <w:tc>
          <w:tcPr>
            <w:tcW w:w="1984" w:type="dxa"/>
            <w:vMerge/>
          </w:tcPr>
          <w:p w14:paraId="0C2C00D6" w14:textId="4DF7ECEF" w:rsidR="00BE77EF" w:rsidRPr="00B4001A" w:rsidRDefault="00BE77EF" w:rsidP="00B4001A">
            <w:pPr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vMerge/>
          </w:tcPr>
          <w:p w14:paraId="0F28D6D4" w14:textId="1677C317" w:rsidR="00BE77EF" w:rsidRDefault="00BE77EF" w:rsidP="00BE77EF">
            <w:pPr>
              <w:jc w:val="center"/>
            </w:pPr>
          </w:p>
        </w:tc>
      </w:tr>
      <w:tr w:rsidR="00BE77EF" w14:paraId="148E3B52" w14:textId="77777777" w:rsidTr="3CB15809">
        <w:trPr>
          <w:trHeight w:val="831"/>
        </w:trPr>
        <w:tc>
          <w:tcPr>
            <w:tcW w:w="2060" w:type="dxa"/>
          </w:tcPr>
          <w:p w14:paraId="30427558" w14:textId="630316C2" w:rsidR="00BE77EF" w:rsidRPr="008D7866" w:rsidRDefault="00BE77EF" w:rsidP="008D786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</w:t>
            </w:r>
            <w:r w:rsidRPr="008D7866">
              <w:rPr>
                <w:i/>
                <w:iCs/>
              </w:rPr>
              <w:t xml:space="preserve">Frais de missions (à détailler) </w:t>
            </w:r>
          </w:p>
        </w:tc>
        <w:tc>
          <w:tcPr>
            <w:tcW w:w="1843" w:type="dxa"/>
          </w:tcPr>
          <w:p w14:paraId="089C6A70" w14:textId="77777777" w:rsidR="00BE77EF" w:rsidRDefault="00BE77EF" w:rsidP="008D7866">
            <w:pPr>
              <w:rPr>
                <w:i/>
                <w:iCs/>
              </w:rPr>
            </w:pPr>
          </w:p>
          <w:p w14:paraId="4ABE9B83" w14:textId="7942895B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D60C975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551D5150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60C552A9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09C8D22" w14:textId="77777777" w:rsidR="00BE77EF" w:rsidRDefault="00BE77EF" w:rsidP="00CA6DE3"/>
        </w:tc>
        <w:tc>
          <w:tcPr>
            <w:tcW w:w="1701" w:type="dxa"/>
            <w:tcBorders>
              <w:bottom w:val="single" w:sz="4" w:space="0" w:color="auto"/>
              <w:tl2br w:val="single" w:sz="8" w:space="0" w:color="auto"/>
              <w:tr2bl w:val="single" w:sz="8" w:space="0" w:color="auto"/>
            </w:tcBorders>
          </w:tcPr>
          <w:p w14:paraId="10DF14DD" w14:textId="77777777" w:rsidR="00BE77EF" w:rsidRDefault="00BE77EF" w:rsidP="00CA6DE3"/>
        </w:tc>
        <w:tc>
          <w:tcPr>
            <w:tcW w:w="1984" w:type="dxa"/>
            <w:vMerge/>
          </w:tcPr>
          <w:p w14:paraId="59302F03" w14:textId="77777777" w:rsidR="00BE77EF" w:rsidRDefault="00BE77EF" w:rsidP="00CA6DE3"/>
        </w:tc>
        <w:tc>
          <w:tcPr>
            <w:tcW w:w="1560" w:type="dxa"/>
            <w:vMerge/>
          </w:tcPr>
          <w:p w14:paraId="28886B6F" w14:textId="77777777" w:rsidR="00BE77EF" w:rsidRDefault="00BE77EF" w:rsidP="00CA6DE3"/>
        </w:tc>
      </w:tr>
      <w:tr w:rsidR="3CB15809" w14:paraId="666E4E87" w14:textId="77777777" w:rsidTr="3CB15809">
        <w:trPr>
          <w:trHeight w:val="300"/>
        </w:trPr>
        <w:tc>
          <w:tcPr>
            <w:tcW w:w="2060" w:type="dxa"/>
          </w:tcPr>
          <w:p w14:paraId="39E049E6" w14:textId="034FD3B5" w:rsidR="3CB15809" w:rsidRPr="002F3971" w:rsidRDefault="3CB15809" w:rsidP="3CB15809">
            <w:pPr>
              <w:jc w:val="center"/>
              <w:rPr>
                <w:i/>
                <w:iCs/>
              </w:rPr>
            </w:pPr>
          </w:p>
          <w:p w14:paraId="36FA0C1C" w14:textId="19C960AA" w:rsidR="3B001FA3" w:rsidRPr="002F3971" w:rsidRDefault="3B001FA3" w:rsidP="3CB15809">
            <w:pPr>
              <w:jc w:val="center"/>
              <w:rPr>
                <w:i/>
                <w:iCs/>
              </w:rPr>
            </w:pPr>
            <w:r w:rsidRPr="002F3971">
              <w:rPr>
                <w:i/>
                <w:iCs/>
              </w:rPr>
              <w:t>Consommables (à détailler)</w:t>
            </w:r>
          </w:p>
        </w:tc>
        <w:tc>
          <w:tcPr>
            <w:tcW w:w="1843" w:type="dxa"/>
          </w:tcPr>
          <w:p w14:paraId="2B22F10F" w14:textId="3005B980" w:rsidR="3CB15809" w:rsidRPr="002F3971" w:rsidRDefault="3CB15809" w:rsidP="3CB15809">
            <w:pPr>
              <w:rPr>
                <w:i/>
                <w:iCs/>
              </w:rPr>
            </w:pPr>
          </w:p>
          <w:p w14:paraId="7345E695" w14:textId="186E5850" w:rsidR="3B001FA3" w:rsidRPr="002F3971" w:rsidRDefault="3B001FA3" w:rsidP="3CB15809">
            <w:pPr>
              <w:rPr>
                <w:i/>
                <w:iCs/>
              </w:rPr>
            </w:pPr>
            <w:r w:rsidRPr="002F3971">
              <w:rPr>
                <w:i/>
                <w:iCs/>
              </w:rPr>
              <w:t>XX €</w:t>
            </w:r>
          </w:p>
          <w:p w14:paraId="5A54F069" w14:textId="7D85FC25" w:rsidR="3B001FA3" w:rsidRPr="002F3971" w:rsidRDefault="3B001FA3" w:rsidP="3CB15809">
            <w:pPr>
              <w:rPr>
                <w:i/>
                <w:iCs/>
              </w:rPr>
            </w:pPr>
            <w:r w:rsidRPr="002F3971">
              <w:rPr>
                <w:i/>
                <w:iCs/>
              </w:rPr>
              <w:t>XX €</w:t>
            </w:r>
          </w:p>
          <w:p w14:paraId="77179401" w14:textId="5E458CA6" w:rsidR="3B001FA3" w:rsidRPr="002F3971" w:rsidRDefault="3B001FA3" w:rsidP="3CB15809">
            <w:pPr>
              <w:rPr>
                <w:i/>
                <w:iCs/>
              </w:rPr>
            </w:pPr>
            <w:r w:rsidRPr="002F3971">
              <w:rPr>
                <w:i/>
                <w:iCs/>
              </w:rPr>
              <w:t>XX €</w:t>
            </w:r>
          </w:p>
          <w:p w14:paraId="34C11B27" w14:textId="7A14F00B" w:rsidR="3CB15809" w:rsidRPr="002F3971" w:rsidRDefault="3CB15809" w:rsidP="3CB15809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bottom w:val="single" w:sz="4" w:space="0" w:color="auto"/>
              <w:tl2br w:val="single" w:sz="8" w:space="0" w:color="auto"/>
              <w:tr2bl w:val="single" w:sz="8" w:space="0" w:color="auto"/>
            </w:tcBorders>
          </w:tcPr>
          <w:p w14:paraId="7F9DC562" w14:textId="64588620" w:rsidR="3CB15809" w:rsidRDefault="3CB15809" w:rsidP="3CB15809"/>
        </w:tc>
        <w:tc>
          <w:tcPr>
            <w:tcW w:w="1984" w:type="dxa"/>
          </w:tcPr>
          <w:p w14:paraId="31E28AAC" w14:textId="56F0A59A" w:rsidR="3CB15809" w:rsidRDefault="3CB15809" w:rsidP="3CB15809">
            <w:pPr>
              <w:jc w:val="center"/>
              <w:rPr>
                <w:i/>
                <w:iCs/>
              </w:rPr>
            </w:pPr>
          </w:p>
        </w:tc>
        <w:tc>
          <w:tcPr>
            <w:tcW w:w="1560" w:type="dxa"/>
          </w:tcPr>
          <w:p w14:paraId="3BBEDF91" w14:textId="56029F90" w:rsidR="3CB15809" w:rsidRDefault="3CB15809" w:rsidP="3CB15809">
            <w:pPr>
              <w:jc w:val="center"/>
              <w:rPr>
                <w:i/>
                <w:iCs/>
              </w:rPr>
            </w:pPr>
          </w:p>
        </w:tc>
      </w:tr>
      <w:tr w:rsidR="00BE77EF" w14:paraId="55CAD564" w14:textId="77777777" w:rsidTr="3CB15809">
        <w:tc>
          <w:tcPr>
            <w:tcW w:w="2060" w:type="dxa"/>
            <w:tcBorders>
              <w:top w:val="nil"/>
            </w:tcBorders>
          </w:tcPr>
          <w:p w14:paraId="3736C091" w14:textId="3722C8B7" w:rsidR="00BE77EF" w:rsidRDefault="00BE77EF" w:rsidP="008D7866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                </w:t>
            </w:r>
            <w:r w:rsidRPr="008D7866">
              <w:rPr>
                <w:i/>
                <w:iCs/>
              </w:rPr>
              <w:t>Acquisition d’équipements non amortissables (à détailler)</w:t>
            </w:r>
          </w:p>
          <w:p w14:paraId="4F7200BF" w14:textId="0EFDBC8A" w:rsidR="00BE77EF" w:rsidRPr="008D7866" w:rsidRDefault="00BE77EF" w:rsidP="008D7866">
            <w:pPr>
              <w:jc w:val="center"/>
              <w:rPr>
                <w:i/>
                <w:i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67E601" w14:textId="77777777" w:rsidR="00BE77EF" w:rsidRDefault="00BE77EF" w:rsidP="008D7866">
            <w:pPr>
              <w:rPr>
                <w:i/>
                <w:iCs/>
              </w:rPr>
            </w:pPr>
          </w:p>
          <w:p w14:paraId="0D010D1E" w14:textId="6531E696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7C60E4B4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C32BF0F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1D86B0E" w14:textId="77777777" w:rsidR="00BE77EF" w:rsidRDefault="00BE77EF" w:rsidP="008D7866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63936EBC" w14:textId="77777777" w:rsidR="00BE77EF" w:rsidRDefault="00BE77EF" w:rsidP="00CA6DE3"/>
        </w:tc>
        <w:tc>
          <w:tcPr>
            <w:tcW w:w="1701" w:type="dxa"/>
            <w:tcBorders>
              <w:bottom w:val="single" w:sz="4" w:space="0" w:color="auto"/>
              <w:tl2br w:val="single" w:sz="8" w:space="0" w:color="auto"/>
              <w:tr2bl w:val="single" w:sz="8" w:space="0" w:color="auto"/>
            </w:tcBorders>
          </w:tcPr>
          <w:p w14:paraId="2A0C09D9" w14:textId="77777777" w:rsidR="00BE77EF" w:rsidRDefault="00BE77EF" w:rsidP="00CA6DE3"/>
        </w:tc>
        <w:tc>
          <w:tcPr>
            <w:tcW w:w="1984" w:type="dxa"/>
            <w:vMerge w:val="restart"/>
          </w:tcPr>
          <w:p w14:paraId="50C6D8B2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60345D96" w14:textId="77777777" w:rsidR="00BE77EF" w:rsidRDefault="00BE77EF" w:rsidP="003C2227">
            <w:pPr>
              <w:jc w:val="center"/>
              <w:rPr>
                <w:i/>
                <w:iCs/>
              </w:rPr>
            </w:pPr>
          </w:p>
          <w:p w14:paraId="49F0BA44" w14:textId="77777777" w:rsidR="00BE77EF" w:rsidRDefault="00BE77EF" w:rsidP="003C2227">
            <w:pPr>
              <w:jc w:val="center"/>
              <w:rPr>
                <w:i/>
                <w:iCs/>
              </w:rPr>
            </w:pPr>
          </w:p>
          <w:p w14:paraId="6CB7A200" w14:textId="77777777" w:rsidR="00BE77EF" w:rsidRDefault="00BE77EF" w:rsidP="003C2227">
            <w:pPr>
              <w:jc w:val="center"/>
              <w:rPr>
                <w:i/>
                <w:iCs/>
              </w:rPr>
            </w:pPr>
          </w:p>
          <w:p w14:paraId="270F0BD0" w14:textId="77777777" w:rsidR="00BE77EF" w:rsidRDefault="00BE77EF" w:rsidP="003C2227">
            <w:pPr>
              <w:jc w:val="center"/>
              <w:rPr>
                <w:i/>
                <w:iCs/>
              </w:rPr>
            </w:pPr>
          </w:p>
          <w:p w14:paraId="23D43B89" w14:textId="5BCEC958" w:rsidR="00BE77EF" w:rsidRPr="009D7E56" w:rsidRDefault="00BE77EF" w:rsidP="003C2227">
            <w:pPr>
              <w:jc w:val="center"/>
              <w:rPr>
                <w:i/>
                <w:iCs/>
                <w:strike/>
                <w:highlight w:val="yellow"/>
              </w:rPr>
            </w:pPr>
            <w:r w:rsidRPr="00B4001A">
              <w:rPr>
                <w:i/>
                <w:iCs/>
              </w:rPr>
              <w:t>Demande Région en Investissement</w:t>
            </w:r>
          </w:p>
          <w:p w14:paraId="1FFCC585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2AE2A4B9" w14:textId="5F762405" w:rsidR="00BE77EF" w:rsidRPr="009D7E56" w:rsidRDefault="00BE77EF" w:rsidP="003C2227">
            <w:pPr>
              <w:jc w:val="center"/>
              <w:rPr>
                <w:i/>
                <w:iCs/>
                <w:strike/>
                <w:highlight w:val="yellow"/>
              </w:rPr>
            </w:pPr>
          </w:p>
        </w:tc>
        <w:tc>
          <w:tcPr>
            <w:tcW w:w="1560" w:type="dxa"/>
            <w:vMerge w:val="restart"/>
          </w:tcPr>
          <w:p w14:paraId="3DE57DAE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0A968E5A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7B0674C5" w14:textId="77777777" w:rsidR="00BE77EF" w:rsidRDefault="00BE77EF" w:rsidP="00BE77EF">
            <w:pPr>
              <w:jc w:val="center"/>
              <w:rPr>
                <w:i/>
                <w:iCs/>
              </w:rPr>
            </w:pPr>
          </w:p>
          <w:p w14:paraId="32D307EF" w14:textId="77777777" w:rsidR="00BE77EF" w:rsidRDefault="00BE77EF" w:rsidP="00BE77EF">
            <w:pPr>
              <w:jc w:val="center"/>
              <w:rPr>
                <w:i/>
                <w:iCs/>
              </w:rPr>
            </w:pPr>
          </w:p>
          <w:p w14:paraId="22A0A449" w14:textId="77777777" w:rsidR="00BE77EF" w:rsidRDefault="00BE77EF" w:rsidP="00BE77EF">
            <w:pPr>
              <w:jc w:val="center"/>
              <w:rPr>
                <w:i/>
                <w:iCs/>
              </w:rPr>
            </w:pPr>
          </w:p>
          <w:p w14:paraId="1B74D4B3" w14:textId="77777777" w:rsidR="00BE77EF" w:rsidRDefault="00BE77EF" w:rsidP="00BE77EF">
            <w:pPr>
              <w:jc w:val="center"/>
              <w:rPr>
                <w:i/>
                <w:iCs/>
              </w:rPr>
            </w:pPr>
          </w:p>
          <w:p w14:paraId="715466C8" w14:textId="07CB4077" w:rsidR="00BE77EF" w:rsidRDefault="00BE77EF" w:rsidP="00BE77EF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3094BC75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550E9A7C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2C4979EA" w14:textId="77777777" w:rsidR="00BE77EF" w:rsidRPr="009D7E56" w:rsidRDefault="00BE77EF" w:rsidP="00B4001A">
            <w:pPr>
              <w:jc w:val="center"/>
              <w:rPr>
                <w:i/>
                <w:iCs/>
                <w:strike/>
                <w:highlight w:val="yellow"/>
              </w:rPr>
            </w:pPr>
          </w:p>
          <w:p w14:paraId="53D60D58" w14:textId="77777777" w:rsidR="00BE77EF" w:rsidRPr="009D7E56" w:rsidRDefault="00BE77EF" w:rsidP="003C2227">
            <w:pPr>
              <w:jc w:val="center"/>
              <w:rPr>
                <w:strike/>
                <w:highlight w:val="yellow"/>
              </w:rPr>
            </w:pPr>
          </w:p>
        </w:tc>
      </w:tr>
      <w:tr w:rsidR="00BE77EF" w14:paraId="29B98989" w14:textId="77777777" w:rsidTr="3CB15809">
        <w:trPr>
          <w:trHeight w:val="1548"/>
        </w:trPr>
        <w:tc>
          <w:tcPr>
            <w:tcW w:w="2060" w:type="dxa"/>
          </w:tcPr>
          <w:p w14:paraId="7F27D4EA" w14:textId="77777777" w:rsidR="00BE77EF" w:rsidRDefault="00BE77EF" w:rsidP="008D7866">
            <w:pPr>
              <w:jc w:val="center"/>
              <w:rPr>
                <w:i/>
                <w:iCs/>
              </w:rPr>
            </w:pPr>
          </w:p>
          <w:p w14:paraId="56585751" w14:textId="0A09C474" w:rsidR="00BE77EF" w:rsidRPr="008D7866" w:rsidRDefault="00BE77EF" w:rsidP="008D7866">
            <w:pPr>
              <w:jc w:val="center"/>
              <w:rPr>
                <w:i/>
                <w:iCs/>
              </w:rPr>
            </w:pPr>
            <w:r w:rsidRPr="008D7866">
              <w:rPr>
                <w:i/>
                <w:iCs/>
              </w:rPr>
              <w:t xml:space="preserve">Acquisition d’équipements amortissables (à détailler) </w:t>
            </w:r>
          </w:p>
        </w:tc>
        <w:tc>
          <w:tcPr>
            <w:tcW w:w="1843" w:type="dxa"/>
            <w:tcBorders>
              <w:tl2br w:val="single" w:sz="8" w:space="0" w:color="auto"/>
              <w:tr2bl w:val="single" w:sz="8" w:space="0" w:color="auto"/>
            </w:tcBorders>
          </w:tcPr>
          <w:p w14:paraId="161AAD3F" w14:textId="77777777" w:rsidR="00BE77EF" w:rsidRDefault="00BE77EF" w:rsidP="00CA6DE3"/>
        </w:tc>
        <w:tc>
          <w:tcPr>
            <w:tcW w:w="1701" w:type="dxa"/>
          </w:tcPr>
          <w:p w14:paraId="4637C94A" w14:textId="77777777" w:rsidR="00BE77EF" w:rsidRDefault="00BE77EF" w:rsidP="00B4001A">
            <w:pPr>
              <w:rPr>
                <w:i/>
                <w:iCs/>
              </w:rPr>
            </w:pPr>
          </w:p>
          <w:p w14:paraId="79F6CFD9" w14:textId="57A3E93E" w:rsidR="00BE77EF" w:rsidRDefault="00BE77EF" w:rsidP="00B4001A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0C90A1B6" w14:textId="77777777" w:rsidR="00BE77EF" w:rsidRDefault="00BE77EF" w:rsidP="00B4001A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398698F" w14:textId="77777777" w:rsidR="00BE77EF" w:rsidRDefault="00BE77EF" w:rsidP="00B4001A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29164D65" w14:textId="77777777" w:rsidR="00BE77EF" w:rsidRDefault="00BE77EF" w:rsidP="00B4001A">
            <w:pPr>
              <w:rPr>
                <w:i/>
                <w:iCs/>
              </w:rPr>
            </w:pPr>
            <w:r w:rsidRPr="008D7866">
              <w:rPr>
                <w:i/>
                <w:iCs/>
              </w:rPr>
              <w:t>XX €</w:t>
            </w:r>
          </w:p>
          <w:p w14:paraId="1875162B" w14:textId="77777777" w:rsidR="00BE77EF" w:rsidRPr="009D7E56" w:rsidRDefault="00BE77EF" w:rsidP="00CA6DE3">
            <w:pPr>
              <w:rPr>
                <w:strike/>
              </w:rPr>
            </w:pPr>
          </w:p>
        </w:tc>
        <w:tc>
          <w:tcPr>
            <w:tcW w:w="1984" w:type="dxa"/>
            <w:vMerge/>
          </w:tcPr>
          <w:p w14:paraId="5EE01FA6" w14:textId="7E24E241" w:rsidR="00BE77EF" w:rsidRPr="009D7E56" w:rsidRDefault="00BE77EF" w:rsidP="003C2227">
            <w:pPr>
              <w:jc w:val="center"/>
              <w:rPr>
                <w:i/>
                <w:iCs/>
                <w:strike/>
                <w:highlight w:val="yellow"/>
              </w:rPr>
            </w:pPr>
          </w:p>
        </w:tc>
        <w:tc>
          <w:tcPr>
            <w:tcW w:w="1560" w:type="dxa"/>
            <w:vMerge/>
          </w:tcPr>
          <w:p w14:paraId="572B0DB4" w14:textId="77777777" w:rsidR="00BE77EF" w:rsidRPr="009D7E56" w:rsidRDefault="00BE77EF" w:rsidP="003C2227">
            <w:pPr>
              <w:jc w:val="center"/>
              <w:rPr>
                <w:strike/>
                <w:highlight w:val="yellow"/>
              </w:rPr>
            </w:pPr>
          </w:p>
        </w:tc>
      </w:tr>
    </w:tbl>
    <w:p w14:paraId="67221633" w14:textId="02C3FF23" w:rsidR="00DA4532" w:rsidRPr="009D7E56" w:rsidRDefault="00DA4532" w:rsidP="009B622F">
      <w:pPr>
        <w:rPr>
          <w:b/>
          <w:bCs/>
          <w:strike/>
        </w:rPr>
      </w:pPr>
    </w:p>
    <w:sectPr w:rsidR="00DA4532" w:rsidRPr="009D7E56" w:rsidSect="00DC12E4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493E3" w14:textId="77777777" w:rsidR="00F26D65" w:rsidRDefault="00F26D65" w:rsidP="00F26D65">
      <w:pPr>
        <w:spacing w:after="0" w:line="240" w:lineRule="auto"/>
      </w:pPr>
      <w:r>
        <w:separator/>
      </w:r>
    </w:p>
  </w:endnote>
  <w:endnote w:type="continuationSeparator" w:id="0">
    <w:p w14:paraId="6A9436D3" w14:textId="77777777" w:rsidR="00F26D65" w:rsidRDefault="00F26D65" w:rsidP="00F26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B5A98" w14:textId="77777777" w:rsidR="00F26D65" w:rsidRDefault="00F26D65" w:rsidP="00F26D65">
      <w:pPr>
        <w:spacing w:after="0" w:line="240" w:lineRule="auto"/>
      </w:pPr>
      <w:r>
        <w:separator/>
      </w:r>
    </w:p>
  </w:footnote>
  <w:footnote w:type="continuationSeparator" w:id="0">
    <w:p w14:paraId="516DAD9A" w14:textId="77777777" w:rsidR="00F26D65" w:rsidRDefault="00F26D65" w:rsidP="00F26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5B5A"/>
    <w:multiLevelType w:val="hybridMultilevel"/>
    <w:tmpl w:val="50EA9DEA"/>
    <w:lvl w:ilvl="0" w:tplc="257ECE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21E60"/>
    <w:multiLevelType w:val="hybridMultilevel"/>
    <w:tmpl w:val="EB825B1C"/>
    <w:lvl w:ilvl="0" w:tplc="325A33A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4B24B8"/>
    <w:multiLevelType w:val="hybridMultilevel"/>
    <w:tmpl w:val="E1365A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02765"/>
    <w:multiLevelType w:val="hybridMultilevel"/>
    <w:tmpl w:val="016E0FE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415A9"/>
    <w:multiLevelType w:val="hybridMultilevel"/>
    <w:tmpl w:val="1FD22C8C"/>
    <w:lvl w:ilvl="0" w:tplc="7FCAD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9601D"/>
    <w:multiLevelType w:val="hybridMultilevel"/>
    <w:tmpl w:val="A7D8B034"/>
    <w:lvl w:ilvl="0" w:tplc="F70ADA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142F2"/>
    <w:multiLevelType w:val="hybridMultilevel"/>
    <w:tmpl w:val="9FA28BA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70721"/>
    <w:multiLevelType w:val="multilevel"/>
    <w:tmpl w:val="6B2E5E14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8" w15:restartNumberingAfterBreak="0">
    <w:nsid w:val="698F6C2E"/>
    <w:multiLevelType w:val="hybridMultilevel"/>
    <w:tmpl w:val="ABD6E686"/>
    <w:lvl w:ilvl="0" w:tplc="B5FCFA22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84B1D05"/>
    <w:multiLevelType w:val="hybridMultilevel"/>
    <w:tmpl w:val="038A2958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9BA21DE"/>
    <w:multiLevelType w:val="hybridMultilevel"/>
    <w:tmpl w:val="AF1084EE"/>
    <w:lvl w:ilvl="0" w:tplc="CEC4A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B0546B"/>
    <w:multiLevelType w:val="hybridMultilevel"/>
    <w:tmpl w:val="65A620E8"/>
    <w:lvl w:ilvl="0" w:tplc="6810A62C">
      <w:start w:val="3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636250858">
    <w:abstractNumId w:val="9"/>
  </w:num>
  <w:num w:numId="2" w16cid:durableId="27991052">
    <w:abstractNumId w:val="10"/>
  </w:num>
  <w:num w:numId="3" w16cid:durableId="43145599">
    <w:abstractNumId w:val="4"/>
  </w:num>
  <w:num w:numId="4" w16cid:durableId="1703900779">
    <w:abstractNumId w:val="11"/>
  </w:num>
  <w:num w:numId="5" w16cid:durableId="1707632725">
    <w:abstractNumId w:val="8"/>
  </w:num>
  <w:num w:numId="6" w16cid:durableId="1669791773">
    <w:abstractNumId w:val="3"/>
  </w:num>
  <w:num w:numId="7" w16cid:durableId="1064140243">
    <w:abstractNumId w:val="6"/>
  </w:num>
  <w:num w:numId="8" w16cid:durableId="1957832598">
    <w:abstractNumId w:val="0"/>
  </w:num>
  <w:num w:numId="9" w16cid:durableId="653291759">
    <w:abstractNumId w:val="1"/>
  </w:num>
  <w:num w:numId="10" w16cid:durableId="117067841">
    <w:abstractNumId w:val="5"/>
  </w:num>
  <w:num w:numId="11" w16cid:durableId="1533151615">
    <w:abstractNumId w:val="2"/>
  </w:num>
  <w:num w:numId="12" w16cid:durableId="16099661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07"/>
    <w:rsid w:val="00011E9B"/>
    <w:rsid w:val="00013230"/>
    <w:rsid w:val="0001BD60"/>
    <w:rsid w:val="00051E04"/>
    <w:rsid w:val="00070E09"/>
    <w:rsid w:val="0008007B"/>
    <w:rsid w:val="000A5D8C"/>
    <w:rsid w:val="000A61C9"/>
    <w:rsid w:val="000C52AC"/>
    <w:rsid w:val="000F5B2A"/>
    <w:rsid w:val="0010690D"/>
    <w:rsid w:val="00116089"/>
    <w:rsid w:val="001727C9"/>
    <w:rsid w:val="001A1673"/>
    <w:rsid w:val="001A40B2"/>
    <w:rsid w:val="001A50F2"/>
    <w:rsid w:val="001B4AAF"/>
    <w:rsid w:val="001C1407"/>
    <w:rsid w:val="001F5B24"/>
    <w:rsid w:val="00210514"/>
    <w:rsid w:val="002260E6"/>
    <w:rsid w:val="0023376A"/>
    <w:rsid w:val="002471A0"/>
    <w:rsid w:val="00251587"/>
    <w:rsid w:val="0026051E"/>
    <w:rsid w:val="00282A43"/>
    <w:rsid w:val="0029134F"/>
    <w:rsid w:val="0029646C"/>
    <w:rsid w:val="002B752A"/>
    <w:rsid w:val="002F3971"/>
    <w:rsid w:val="00330205"/>
    <w:rsid w:val="003370A7"/>
    <w:rsid w:val="00361BA3"/>
    <w:rsid w:val="00375A87"/>
    <w:rsid w:val="003829BB"/>
    <w:rsid w:val="00385F5B"/>
    <w:rsid w:val="003A38B0"/>
    <w:rsid w:val="003C2227"/>
    <w:rsid w:val="003E7EAE"/>
    <w:rsid w:val="00417D73"/>
    <w:rsid w:val="004556D9"/>
    <w:rsid w:val="004A1F57"/>
    <w:rsid w:val="004C052B"/>
    <w:rsid w:val="004D3D8C"/>
    <w:rsid w:val="004F2E6B"/>
    <w:rsid w:val="00520B86"/>
    <w:rsid w:val="00552526"/>
    <w:rsid w:val="00592105"/>
    <w:rsid w:val="005E377E"/>
    <w:rsid w:val="005E3957"/>
    <w:rsid w:val="00607684"/>
    <w:rsid w:val="006666F6"/>
    <w:rsid w:val="0068408C"/>
    <w:rsid w:val="0069307D"/>
    <w:rsid w:val="006C31B9"/>
    <w:rsid w:val="006E11D9"/>
    <w:rsid w:val="006E320A"/>
    <w:rsid w:val="006E45F1"/>
    <w:rsid w:val="00716AC4"/>
    <w:rsid w:val="00733AE2"/>
    <w:rsid w:val="00755464"/>
    <w:rsid w:val="00792156"/>
    <w:rsid w:val="007F679B"/>
    <w:rsid w:val="008556AF"/>
    <w:rsid w:val="0087346F"/>
    <w:rsid w:val="00886E91"/>
    <w:rsid w:val="00892E1C"/>
    <w:rsid w:val="00894407"/>
    <w:rsid w:val="008C5956"/>
    <w:rsid w:val="008C6096"/>
    <w:rsid w:val="008D6F07"/>
    <w:rsid w:val="008D7866"/>
    <w:rsid w:val="00926A50"/>
    <w:rsid w:val="00942FF8"/>
    <w:rsid w:val="00943651"/>
    <w:rsid w:val="0095726B"/>
    <w:rsid w:val="009813C9"/>
    <w:rsid w:val="00982F92"/>
    <w:rsid w:val="00990FA8"/>
    <w:rsid w:val="009B622F"/>
    <w:rsid w:val="009D7E56"/>
    <w:rsid w:val="00A11DCA"/>
    <w:rsid w:val="00A30EE1"/>
    <w:rsid w:val="00A421DD"/>
    <w:rsid w:val="00A51821"/>
    <w:rsid w:val="00A73DF3"/>
    <w:rsid w:val="00B26171"/>
    <w:rsid w:val="00B4001A"/>
    <w:rsid w:val="00B66BB9"/>
    <w:rsid w:val="00B67487"/>
    <w:rsid w:val="00B702A3"/>
    <w:rsid w:val="00BB2E15"/>
    <w:rsid w:val="00BD535F"/>
    <w:rsid w:val="00BE77EF"/>
    <w:rsid w:val="00C32A3C"/>
    <w:rsid w:val="00C42A3E"/>
    <w:rsid w:val="00CA6DE3"/>
    <w:rsid w:val="00CE693B"/>
    <w:rsid w:val="00D74669"/>
    <w:rsid w:val="00D81424"/>
    <w:rsid w:val="00D92D6C"/>
    <w:rsid w:val="00DA4532"/>
    <w:rsid w:val="00DA57C5"/>
    <w:rsid w:val="00DA6AD2"/>
    <w:rsid w:val="00DC12E4"/>
    <w:rsid w:val="00DC648B"/>
    <w:rsid w:val="00DE6A13"/>
    <w:rsid w:val="00E271A0"/>
    <w:rsid w:val="00E320CA"/>
    <w:rsid w:val="00E92418"/>
    <w:rsid w:val="00EC58B2"/>
    <w:rsid w:val="00ED26E0"/>
    <w:rsid w:val="00EF37C8"/>
    <w:rsid w:val="00F06496"/>
    <w:rsid w:val="00F26469"/>
    <w:rsid w:val="00F26D65"/>
    <w:rsid w:val="00F33D71"/>
    <w:rsid w:val="00F81761"/>
    <w:rsid w:val="00F96C68"/>
    <w:rsid w:val="069C1A21"/>
    <w:rsid w:val="18A6343B"/>
    <w:rsid w:val="1D49B5A3"/>
    <w:rsid w:val="22C9CCD5"/>
    <w:rsid w:val="23F0A61B"/>
    <w:rsid w:val="30DEBE38"/>
    <w:rsid w:val="3935C3EC"/>
    <w:rsid w:val="39B4C314"/>
    <w:rsid w:val="3B001FA3"/>
    <w:rsid w:val="3CB15809"/>
    <w:rsid w:val="3FA18697"/>
    <w:rsid w:val="4C52BA56"/>
    <w:rsid w:val="4CF278FE"/>
    <w:rsid w:val="4EAF9FA6"/>
    <w:rsid w:val="512E0147"/>
    <w:rsid w:val="524045F9"/>
    <w:rsid w:val="540B9544"/>
    <w:rsid w:val="54DFA705"/>
    <w:rsid w:val="5BE34A42"/>
    <w:rsid w:val="5DC495B1"/>
    <w:rsid w:val="5E564568"/>
    <w:rsid w:val="63AC960F"/>
    <w:rsid w:val="648F6AB0"/>
    <w:rsid w:val="6A307B4C"/>
    <w:rsid w:val="728D19CD"/>
    <w:rsid w:val="74404AD5"/>
    <w:rsid w:val="795AF72B"/>
    <w:rsid w:val="7A36ABFD"/>
    <w:rsid w:val="7CA7E98E"/>
    <w:rsid w:val="7EB3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D437"/>
  <w15:chartTrackingRefBased/>
  <w15:docId w15:val="{AF402754-0976-45D9-8673-74E9FB386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230"/>
  </w:style>
  <w:style w:type="paragraph" w:styleId="Titre1">
    <w:name w:val="heading 1"/>
    <w:aliases w:val="1 - IDENTIFICATION DE L'ETABLISSEMENT GESTIONNAIRE DE LA SUBVENTION"/>
    <w:basedOn w:val="Normal"/>
    <w:next w:val="Normal"/>
    <w:link w:val="Titre1Car"/>
    <w:uiPriority w:val="9"/>
    <w:qFormat/>
    <w:rsid w:val="00E92418"/>
    <w:pPr>
      <w:keepNext/>
      <w:keepLines/>
      <w:pBdr>
        <w:bottom w:val="single" w:sz="8" w:space="1" w:color="2F5496" w:themeColor="accent1" w:themeShade="BF"/>
      </w:pBdr>
      <w:spacing w:before="240" w:after="0"/>
      <w:outlineLvl w:val="0"/>
    </w:pPr>
    <w:rPr>
      <w:rFonts w:eastAsiaTheme="majorEastAsia" w:cstheme="majorBidi"/>
      <w:b/>
      <w:color w:val="2F5496" w:themeColor="accent1" w:themeShade="BF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337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C1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E9241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9241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2418"/>
    <w:pPr>
      <w:ind w:left="720"/>
      <w:contextualSpacing/>
    </w:pPr>
  </w:style>
  <w:style w:type="paragraph" w:styleId="Sous-titre">
    <w:name w:val="Subtitle"/>
    <w:basedOn w:val="Normal"/>
    <w:next w:val="Normal"/>
    <w:link w:val="Sous-titreCar"/>
    <w:uiPriority w:val="11"/>
    <w:qFormat/>
    <w:rsid w:val="00E9241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92418"/>
    <w:rPr>
      <w:rFonts w:eastAsiaTheme="minorEastAsia"/>
      <w:color w:val="5A5A5A" w:themeColor="text1" w:themeTint="A5"/>
      <w:spacing w:val="15"/>
    </w:rPr>
  </w:style>
  <w:style w:type="character" w:customStyle="1" w:styleId="Titre1Car">
    <w:name w:val="Titre 1 Car"/>
    <w:aliases w:val="1 - IDENTIFICATION DE L'ETABLISSEMENT GESTIONNAIRE DE LA SUBVENTION Car"/>
    <w:basedOn w:val="Policepardfaut"/>
    <w:link w:val="Titre1"/>
    <w:uiPriority w:val="9"/>
    <w:rsid w:val="00E92418"/>
    <w:rPr>
      <w:rFonts w:ascii="Arial" w:eastAsiaTheme="majorEastAsia" w:hAnsi="Arial" w:cstheme="majorBidi"/>
      <w:b/>
      <w:color w:val="2F5496" w:themeColor="accent1" w:themeShade="BF"/>
      <w:szCs w:val="32"/>
    </w:rPr>
  </w:style>
  <w:style w:type="paragraph" w:styleId="Sansinterligne">
    <w:name w:val="No Spacing"/>
    <w:uiPriority w:val="1"/>
    <w:qFormat/>
    <w:rsid w:val="0023376A"/>
    <w:pPr>
      <w:pBdr>
        <w:bottom w:val="single" w:sz="8" w:space="4" w:color="auto"/>
      </w:pBd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semiHidden/>
    <w:rsid w:val="0023376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edelespacerserv">
    <w:name w:val="Placeholder Text"/>
    <w:basedOn w:val="Policepardfaut"/>
    <w:uiPriority w:val="99"/>
    <w:semiHidden/>
    <w:rsid w:val="00792156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1051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1051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1051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051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051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105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10514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2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6D65"/>
  </w:style>
  <w:style w:type="paragraph" w:styleId="Pieddepage">
    <w:name w:val="footer"/>
    <w:basedOn w:val="Normal"/>
    <w:link w:val="PieddepageCar"/>
    <w:uiPriority w:val="99"/>
    <w:unhideWhenUsed/>
    <w:rsid w:val="00F26D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6D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ormandie.fr/normandie-sup" TargetMode="External"/><Relationship Id="rId17" Type="http://schemas.openxmlformats.org/officeDocument/2006/relationships/hyperlink" Target="https://www.normandie.fr/demande-daides-regional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ormandie.fr/demande-daides-regionale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normandie.fr/demande-daides-regionales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C6F3F7AF44641BDD3A11209796009" ma:contentTypeVersion="15" ma:contentTypeDescription="Crée un document." ma:contentTypeScope="" ma:versionID="e0b49cabf997590d8b791f7f7c7e45ae">
  <xsd:schema xmlns:xsd="http://www.w3.org/2001/XMLSchema" xmlns:xs="http://www.w3.org/2001/XMLSchema" xmlns:p="http://schemas.microsoft.com/office/2006/metadata/properties" xmlns:ns2="3d49f20d-a026-4dda-977e-80b13ce77e98" xmlns:ns3="8d9f3735-53f1-458c-ad2d-7ee3fdfc4da9" targetNamespace="http://schemas.microsoft.com/office/2006/metadata/properties" ma:root="true" ma:fieldsID="a396c81cc4ce54e33e6bc14eb9760dab" ns2:_="" ns3:_="">
    <xsd:import namespace="3d49f20d-a026-4dda-977e-80b13ce77e98"/>
    <xsd:import namespace="8d9f3735-53f1-458c-ad2d-7ee3fdfc4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9f20d-a026-4dda-977e-80b13ce77e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ca08b3ed-74ef-4fe8-9de0-b774f26d0e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f3735-53f1-458c-ad2d-7ee3fdfc4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237dbdd-b32d-4409-a118-1caecd57d46d}" ma:internalName="TaxCatchAll" ma:showField="CatchAllData" ma:web="8d9f3735-53f1-458c-ad2d-7ee3fdfc4d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49f20d-a026-4dda-977e-80b13ce77e98">
      <Terms xmlns="http://schemas.microsoft.com/office/infopath/2007/PartnerControls"/>
    </lcf76f155ced4ddcb4097134ff3c332f>
    <TaxCatchAll xmlns="8d9f3735-53f1-458c-ad2d-7ee3fdfc4da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9C398-4809-4CC0-842C-92C29CB2A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49f20d-a026-4dda-977e-80b13ce77e98"/>
    <ds:schemaRef ds:uri="8d9f3735-53f1-458c-ad2d-7ee3fdfc4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ACBE58-4654-4437-9850-E7AD7C364C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901DAD-A059-4299-9893-5E143B1B743A}">
  <ds:schemaRefs>
    <ds:schemaRef ds:uri="http://schemas.microsoft.com/office/2006/metadata/properties"/>
    <ds:schemaRef ds:uri="http://schemas.microsoft.com/office/2006/documentManagement/types"/>
    <ds:schemaRef ds:uri="80725541-25b9-4f38-a7bf-c4b451f311a8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20d6aeec-a273-44ef-8e7f-f11cc69bdd10"/>
    <ds:schemaRef ds:uri="http://www.w3.org/XML/1998/namespace"/>
    <ds:schemaRef ds:uri="http://purl.org/dc/dcmitype/"/>
    <ds:schemaRef ds:uri="http://purl.org/dc/terms/"/>
    <ds:schemaRef ds:uri="3d49f20d-a026-4dda-977e-80b13ce77e98"/>
    <ds:schemaRef ds:uri="8d9f3735-53f1-458c-ad2d-7ee3fdfc4da9"/>
  </ds:schemaRefs>
</ds:datastoreItem>
</file>

<file path=customXml/itemProps4.xml><?xml version="1.0" encoding="utf-8"?>
<ds:datastoreItem xmlns:ds="http://schemas.openxmlformats.org/officeDocument/2006/customXml" ds:itemID="{9F63177C-15EA-49A1-8775-189D8C25F2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1503</Words>
  <Characters>8272</Characters>
  <Application>Microsoft Office Word</Application>
  <DocSecurity>0</DocSecurity>
  <Lines>68</Lines>
  <Paragraphs>19</Paragraphs>
  <ScaleCrop>false</ScaleCrop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 Florentina</dc:creator>
  <cp:keywords/>
  <dc:description/>
  <cp:lastModifiedBy>CAGNARD Hadrien</cp:lastModifiedBy>
  <cp:revision>94</cp:revision>
  <dcterms:created xsi:type="dcterms:W3CDTF">2022-12-21T13:56:00Z</dcterms:created>
  <dcterms:modified xsi:type="dcterms:W3CDTF">2025-12-05T11:15:00Z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2022-12-21T13:56:15Z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d3028ed6-e894-41c9-a550-5c59e7340929</vt:lpwstr>
  </property>
  <property fmtid="{D5CDD505-2E9C-101B-9397-08002B2CF9AE}" pid="7" name="MSIP_Label_defa4170-0d19-0005-0004-bc88714345d2_ActionId">
    <vt:lpwstr>482696d8-fca6-4b84-8b18-849e8ec10695</vt:lpwstr>
  </property>
  <property fmtid="{D5CDD505-2E9C-101B-9397-08002B2CF9AE}" pid="8" name="MSIP_Label_defa4170-0d19-0005-0004-bc88714345d2_ContentBits">
    <vt:lpwstr>0</vt:lpwstr>
  </property>
  <property fmtid="{D5CDD505-2E9C-101B-9397-08002B2CF9AE}" pid="9" name="ContentTypeId">
    <vt:lpwstr>0x0101000E3C6F3F7AF44641BDD3A11209796009</vt:lpwstr>
  </property>
  <property fmtid="{D5CDD505-2E9C-101B-9397-08002B2CF9AE}" pid="10" name="MediaServiceImageTags">
    <vt:lpwstr/>
  </property>
</Properties>
</file>