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8C" w:rsidRPr="00250E90" w:rsidRDefault="0058768C" w:rsidP="0058768C">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785A3A06" wp14:editId="3870DE3C">
            <wp:extent cx="7175634" cy="6762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8768C" w:rsidTr="0058768C">
        <w:tc>
          <w:tcPr>
            <w:tcW w:w="4606" w:type="dxa"/>
          </w:tcPr>
          <w:p w:rsidR="0058768C" w:rsidRDefault="0058768C" w:rsidP="0058768C">
            <w:pPr>
              <w:rPr>
                <w:rFonts w:ascii="Arial" w:hAnsi="Arial" w:cs="Arial"/>
                <w:color w:val="000000" w:themeColor="text1"/>
              </w:rPr>
            </w:pPr>
            <w:r>
              <w:rPr>
                <w:rFonts w:ascii="Arial" w:hAnsi="Arial" w:cs="Arial"/>
                <w:noProof/>
                <w:color w:val="000000" w:themeColor="text1"/>
                <w:lang w:eastAsia="fr-FR"/>
              </w:rPr>
              <w:drawing>
                <wp:inline distT="0" distB="0" distL="0" distR="0" wp14:anchorId="2E22E743" wp14:editId="0C0ED04E">
                  <wp:extent cx="1104900" cy="1042251"/>
                  <wp:effectExtent l="0" t="0" r="0" b="5715"/>
                  <wp:docPr id="3" name="Image 3"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 Région Normand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9122" cy="1046233"/>
                          </a:xfrm>
                          <a:prstGeom prst="rect">
                            <a:avLst/>
                          </a:prstGeom>
                          <a:noFill/>
                          <a:ln>
                            <a:noFill/>
                          </a:ln>
                        </pic:spPr>
                      </pic:pic>
                    </a:graphicData>
                  </a:graphic>
                </wp:inline>
              </w:drawing>
            </w:r>
          </w:p>
          <w:p w:rsidR="0058768C" w:rsidRDefault="0058768C" w:rsidP="0058768C">
            <w:pPr>
              <w:rPr>
                <w:rFonts w:ascii="Arial" w:hAnsi="Arial" w:cs="Arial"/>
                <w:color w:val="000000" w:themeColor="text1"/>
              </w:rPr>
            </w:pPr>
          </w:p>
        </w:tc>
        <w:tc>
          <w:tcPr>
            <w:tcW w:w="4606" w:type="dxa"/>
          </w:tcPr>
          <w:p w:rsidR="0058768C" w:rsidRDefault="0058768C" w:rsidP="00790BD8">
            <w:pPr>
              <w:jc w:val="right"/>
              <w:rPr>
                <w:rFonts w:ascii="Arial" w:hAnsi="Arial" w:cs="Arial"/>
                <w:color w:val="000000" w:themeColor="text1"/>
              </w:rPr>
            </w:pPr>
            <w:r>
              <w:rPr>
                <w:rFonts w:ascii="Times New Roman" w:hAnsi="Times New Roman" w:cs="Times New Roman"/>
                <w:noProof/>
                <w:sz w:val="24"/>
                <w:szCs w:val="24"/>
                <w:lang w:eastAsia="fr-FR"/>
              </w:rPr>
              <w:drawing>
                <wp:anchor distT="0" distB="0" distL="91440" distR="91440" simplePos="0" relativeHeight="251658240" behindDoc="0" locked="0" layoutInCell="1" allowOverlap="0" wp14:anchorId="2F5A0772" wp14:editId="2BDC625A">
                  <wp:simplePos x="0" y="0"/>
                  <wp:positionH relativeFrom="column">
                    <wp:posOffset>1555750</wp:posOffset>
                  </wp:positionH>
                  <wp:positionV relativeFrom="line">
                    <wp:posOffset>8890</wp:posOffset>
                  </wp:positionV>
                  <wp:extent cx="1294130" cy="853440"/>
                  <wp:effectExtent l="0" t="0" r="1270" b="3810"/>
                  <wp:wrapSquare wrapText="bothSides"/>
                  <wp:docPr id="1" name="Image 1" descr="LOGO GPT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PT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30" cy="853440"/>
                          </a:xfrm>
                          <a:prstGeom prst="rect">
                            <a:avLst/>
                          </a:prstGeom>
                          <a:noFill/>
                        </pic:spPr>
                      </pic:pic>
                    </a:graphicData>
                  </a:graphic>
                  <wp14:sizeRelH relativeFrom="page">
                    <wp14:pctWidth>0</wp14:pctWidth>
                  </wp14:sizeRelH>
                  <wp14:sizeRelV relativeFrom="page">
                    <wp14:pctHeight>0</wp14:pctHeight>
                  </wp14:sizeRelV>
                </wp:anchor>
              </w:drawing>
            </w:r>
          </w:p>
        </w:tc>
      </w:tr>
    </w:tbl>
    <w:p w:rsidR="00362607" w:rsidRDefault="001F2B1C" w:rsidP="00790BD8">
      <w:pPr>
        <w:jc w:val="right"/>
        <w:rPr>
          <w:rFonts w:ascii="Arial" w:hAnsi="Arial" w:cs="Arial"/>
          <w:color w:val="000000" w:themeColor="text1"/>
        </w:rPr>
      </w:pPr>
      <w:r>
        <w:rPr>
          <w:rFonts w:ascii="Arial" w:hAnsi="Arial" w:cs="Arial"/>
          <w:color w:val="000000" w:themeColor="text1"/>
        </w:rPr>
        <w:t>Le 28</w:t>
      </w:r>
      <w:r w:rsidR="009D4AFA" w:rsidRPr="00790BD8">
        <w:rPr>
          <w:rFonts w:ascii="Arial" w:hAnsi="Arial" w:cs="Arial"/>
          <w:color w:val="000000" w:themeColor="text1"/>
        </w:rPr>
        <w:t xml:space="preserve"> février 2019</w:t>
      </w:r>
    </w:p>
    <w:p w:rsidR="00E03FBA" w:rsidRDefault="00E03FBA" w:rsidP="00E03FBA">
      <w:pPr>
        <w:rPr>
          <w:rFonts w:ascii="Arial" w:hAnsi="Arial" w:cs="Arial"/>
          <w:color w:val="000000"/>
        </w:rPr>
      </w:pPr>
    </w:p>
    <w:p w:rsidR="00E03FBA" w:rsidRDefault="00E03FBA" w:rsidP="00E03FBA">
      <w:pPr>
        <w:jc w:val="both"/>
        <w:rPr>
          <w:rFonts w:ascii="Arial" w:hAnsi="Arial" w:cs="Arial"/>
          <w:color w:val="000000"/>
        </w:rPr>
      </w:pPr>
    </w:p>
    <w:p w:rsidR="00E03FBA" w:rsidRDefault="00E03FBA" w:rsidP="00E03FBA">
      <w:pPr>
        <w:jc w:val="both"/>
        <w:rPr>
          <w:rFonts w:ascii="Arial" w:hAnsi="Arial" w:cs="Arial"/>
          <w:b/>
          <w:bCs/>
          <w:color w:val="000000"/>
          <w:sz w:val="28"/>
          <w:szCs w:val="28"/>
        </w:rPr>
      </w:pPr>
      <w:r>
        <w:rPr>
          <w:rFonts w:ascii="Arial" w:hAnsi="Arial" w:cs="Arial"/>
          <w:b/>
          <w:bCs/>
          <w:color w:val="000000"/>
          <w:sz w:val="28"/>
          <w:szCs w:val="28"/>
        </w:rPr>
        <w:t>Une grande fête pour célébrer la labellisation IGP du Bulot de la Baie de Granville !</w:t>
      </w:r>
    </w:p>
    <w:p w:rsidR="00E03FBA" w:rsidRDefault="00E03FBA" w:rsidP="00E03FBA">
      <w:pPr>
        <w:jc w:val="both"/>
        <w:rPr>
          <w:rFonts w:ascii="Arial" w:hAnsi="Arial" w:cs="Arial"/>
        </w:rPr>
      </w:pPr>
    </w:p>
    <w:p w:rsidR="00E03FBA" w:rsidRDefault="002B09F2" w:rsidP="00E03FBA">
      <w:pPr>
        <w:jc w:val="both"/>
        <w:rPr>
          <w:rFonts w:ascii="Arial" w:hAnsi="Arial" w:cs="Arial"/>
        </w:rPr>
      </w:pPr>
      <w:r>
        <w:rPr>
          <w:rFonts w:ascii="Arial" w:hAnsi="Arial" w:cs="Arial"/>
        </w:rPr>
        <w:t>Près d’une centaine de personnes dont une cinquantaine de</w:t>
      </w:r>
      <w:r w:rsidR="00E03FBA" w:rsidRPr="005F6160">
        <w:rPr>
          <w:rFonts w:ascii="Arial" w:hAnsi="Arial" w:cs="Arial"/>
        </w:rPr>
        <w:t xml:space="preserve"> professionnels de la mer ét</w:t>
      </w:r>
      <w:r w:rsidR="00E03FBA">
        <w:rPr>
          <w:rFonts w:ascii="Arial" w:hAnsi="Arial" w:cs="Arial"/>
        </w:rPr>
        <w:t>aient réunis, ce jour, à Granville, aux côtés d’Hervé Morin, Pr</w:t>
      </w:r>
      <w:r w:rsidR="0073726A">
        <w:rPr>
          <w:rFonts w:ascii="Arial" w:hAnsi="Arial" w:cs="Arial"/>
        </w:rPr>
        <w:t>ésident de la Région Normandie</w:t>
      </w:r>
      <w:r w:rsidR="00EF05E3">
        <w:rPr>
          <w:rFonts w:ascii="Arial" w:hAnsi="Arial" w:cs="Arial"/>
        </w:rPr>
        <w:t xml:space="preserve">, et de </w:t>
      </w:r>
      <w:r w:rsidR="00E03FBA">
        <w:rPr>
          <w:rFonts w:ascii="Arial" w:hAnsi="Arial" w:cs="Arial"/>
        </w:rPr>
        <w:t xml:space="preserve">Didier </w:t>
      </w:r>
      <w:proofErr w:type="spellStart"/>
      <w:r w:rsidR="00E03FBA">
        <w:rPr>
          <w:rFonts w:ascii="Arial" w:hAnsi="Arial" w:cs="Arial"/>
        </w:rPr>
        <w:t>Leguelinel</w:t>
      </w:r>
      <w:proofErr w:type="spellEnd"/>
      <w:r w:rsidR="00E03FBA">
        <w:rPr>
          <w:rFonts w:ascii="Arial" w:hAnsi="Arial" w:cs="Arial"/>
        </w:rPr>
        <w:t xml:space="preserve">, Président du Comité exécutif Bulots de la Baie de Granville de NFM et Co-Président de la commission bulot pour célébrer la reconnaissance européenne « IGP » attribuée au Bulot de la Baie de Granville.  </w:t>
      </w:r>
    </w:p>
    <w:p w:rsidR="00E03FBA" w:rsidRDefault="00E03FBA" w:rsidP="00E03FBA">
      <w:pPr>
        <w:jc w:val="both"/>
        <w:rPr>
          <w:rFonts w:ascii="Arial" w:hAnsi="Arial" w:cs="Arial"/>
          <w:b/>
          <w:bCs/>
        </w:rPr>
      </w:pPr>
    </w:p>
    <w:p w:rsidR="00E03FBA" w:rsidRDefault="00E03FBA" w:rsidP="00E03FBA">
      <w:pPr>
        <w:jc w:val="both"/>
        <w:rPr>
          <w:rFonts w:ascii="Arial" w:hAnsi="Arial" w:cs="Arial"/>
          <w:color w:val="000000"/>
          <w:lang w:eastAsia="fr-FR"/>
        </w:rPr>
      </w:pPr>
      <w:r>
        <w:rPr>
          <w:rFonts w:ascii="Arial" w:hAnsi="Arial" w:cs="Arial"/>
          <w:i/>
          <w:iCs/>
        </w:rPr>
        <w:t>«  La Région Normandie a souhaité organiser avec Normandie Fraicheur Mer cette grande fête pour célébrer la labellisation du Bulot de la Baie de Granville</w:t>
      </w:r>
      <w:r>
        <w:rPr>
          <w:rFonts w:ascii="Arial" w:hAnsi="Arial" w:cs="Arial"/>
          <w:color w:val="000000"/>
          <w:lang w:eastAsia="fr-FR"/>
        </w:rPr>
        <w:t xml:space="preserve">. </w:t>
      </w:r>
      <w:r>
        <w:rPr>
          <w:rFonts w:ascii="Arial" w:hAnsi="Arial" w:cs="Arial"/>
          <w:i/>
          <w:iCs/>
          <w:color w:val="000000"/>
          <w:lang w:eastAsia="fr-FR"/>
        </w:rPr>
        <w:t>Cette IGP vient couronner les efforts des professionnels normands et reconnaître leur savoir-faire. La filière normande de la pêche a un potentiel considérable et participe au ra</w:t>
      </w:r>
      <w:bookmarkStart w:id="0" w:name="_GoBack"/>
      <w:bookmarkEnd w:id="0"/>
      <w:r>
        <w:rPr>
          <w:rFonts w:ascii="Arial" w:hAnsi="Arial" w:cs="Arial"/>
          <w:i/>
          <w:iCs/>
          <w:color w:val="000000"/>
          <w:lang w:eastAsia="fr-FR"/>
        </w:rPr>
        <w:t xml:space="preserve">yonnement de notre territoire. Au-delà des produits de la mer, il nous faut continuer à valoriser l’ensemble des produits-phares de la Normandie. Faisons en sorte que nos produits puissent conquérir de nouveaux marchés et favoriser ainsi notre économie et l’emploi » </w:t>
      </w:r>
      <w:r>
        <w:rPr>
          <w:rFonts w:ascii="Arial" w:hAnsi="Arial" w:cs="Arial"/>
          <w:color w:val="000000"/>
          <w:lang w:eastAsia="fr-FR"/>
        </w:rPr>
        <w:t xml:space="preserve">a déclaré Hervé Morin, Président de la Région Normandie. </w:t>
      </w:r>
    </w:p>
    <w:p w:rsidR="00E03FBA" w:rsidRDefault="00E03FBA" w:rsidP="00E03FBA">
      <w:pPr>
        <w:jc w:val="both"/>
        <w:rPr>
          <w:rFonts w:ascii="Arial" w:hAnsi="Arial" w:cs="Arial"/>
          <w:color w:val="000000"/>
        </w:rPr>
      </w:pPr>
    </w:p>
    <w:p w:rsidR="00E03FBA" w:rsidRDefault="00E03FBA" w:rsidP="00E03FBA">
      <w:pPr>
        <w:jc w:val="both"/>
        <w:rPr>
          <w:rFonts w:ascii="Arial" w:hAnsi="Arial" w:cs="Arial"/>
          <w:color w:val="000000"/>
        </w:rPr>
      </w:pPr>
      <w:r>
        <w:rPr>
          <w:rFonts w:ascii="Arial" w:hAnsi="Arial" w:cs="Arial"/>
          <w:color w:val="000000"/>
        </w:rPr>
        <w:t xml:space="preserve">La Commission européenne a attribué en février dernier une IGP (indication géographique protégée) au « Bulot de la Baie de Granville ». Cette inscription au journal officiel de l’Union européenne intervient après la validation du cahier des charges par l’Institut national de l'origine et de la qualité (INAO) en février 2017. </w:t>
      </w:r>
    </w:p>
    <w:p w:rsidR="00E03FBA" w:rsidRDefault="00E03FBA" w:rsidP="00E03FBA">
      <w:pPr>
        <w:jc w:val="both"/>
        <w:rPr>
          <w:rFonts w:ascii="Arial" w:hAnsi="Arial" w:cs="Arial"/>
          <w:b/>
          <w:bCs/>
          <w:color w:val="000000"/>
          <w:lang w:eastAsia="fr-FR"/>
        </w:rPr>
      </w:pPr>
    </w:p>
    <w:p w:rsidR="00E03FBA" w:rsidRDefault="00E03FBA" w:rsidP="00E03FBA">
      <w:pPr>
        <w:jc w:val="both"/>
        <w:rPr>
          <w:rFonts w:cs="Times New Roman"/>
        </w:rPr>
      </w:pPr>
      <w:r>
        <w:rPr>
          <w:rFonts w:ascii="Arial" w:hAnsi="Arial" w:cs="Arial"/>
        </w:rPr>
        <w:t xml:space="preserve">La Normandie est la première région européenne pour la pêche du bulot avec 10 000 tonnes par an. Les trois quarts de la production française proviennent de Normandie dont 6 000 tonnes sont pêchées dans la baie de Granville, soit l’aire géographique de l’IGP qui s’étend de Granville à </w:t>
      </w:r>
      <w:proofErr w:type="spellStart"/>
      <w:r>
        <w:rPr>
          <w:rFonts w:ascii="Arial" w:hAnsi="Arial" w:cs="Arial"/>
        </w:rPr>
        <w:t>Diélette</w:t>
      </w:r>
      <w:proofErr w:type="spellEnd"/>
      <w:r>
        <w:rPr>
          <w:rFonts w:ascii="Arial" w:hAnsi="Arial" w:cs="Arial"/>
        </w:rPr>
        <w:t xml:space="preserve">. Elle concerne potentiellement 68 pêcheurs, 10 mareyeurs et 6 transformateurs-cuiseurs. </w:t>
      </w:r>
    </w:p>
    <w:p w:rsidR="00E03FBA" w:rsidRDefault="00E03FBA" w:rsidP="00E03FBA">
      <w:pPr>
        <w:jc w:val="both"/>
        <w:rPr>
          <w:rFonts w:ascii="Arial" w:hAnsi="Arial" w:cs="Arial"/>
        </w:rPr>
      </w:pPr>
    </w:p>
    <w:p w:rsidR="00E03FBA" w:rsidRDefault="00E03FBA" w:rsidP="00E03FBA">
      <w:pPr>
        <w:jc w:val="both"/>
        <w:rPr>
          <w:rFonts w:ascii="Arial" w:hAnsi="Arial" w:cs="Arial"/>
        </w:rPr>
      </w:pPr>
      <w:r>
        <w:rPr>
          <w:rFonts w:ascii="Arial" w:hAnsi="Arial" w:cs="Arial"/>
        </w:rPr>
        <w:t>La méthode de pêche douce aux casiers, les sorties courtes en mer, le tri et la conservation à bord respectent la qualité du produit. Les eaux froides et les fonds sableux de cette zone assurent de bonnes conditions de développement des mollusques. Vivants ou cuits, les bulots de la Baie de Granville sont commercialisés partout en Europe et quelque fois aussi exportés en Asie.</w:t>
      </w:r>
    </w:p>
    <w:p w:rsidR="00E03FBA" w:rsidRDefault="00E03FBA" w:rsidP="00E03FBA">
      <w:pPr>
        <w:jc w:val="both"/>
        <w:rPr>
          <w:rFonts w:ascii="Arial" w:hAnsi="Arial" w:cs="Arial"/>
        </w:rPr>
      </w:pPr>
    </w:p>
    <w:p w:rsidR="00E03FBA" w:rsidRDefault="00E03FBA" w:rsidP="00E03FBA">
      <w:pPr>
        <w:jc w:val="both"/>
        <w:rPr>
          <w:rFonts w:ascii="Arial" w:hAnsi="Arial" w:cs="Arial"/>
        </w:rPr>
      </w:pPr>
      <w:r>
        <w:rPr>
          <w:rFonts w:ascii="Arial" w:hAnsi="Arial" w:cs="Arial"/>
        </w:rPr>
        <w:t xml:space="preserve">La Région Normandie et le Département de la Manche accompagnent Normandie Fraicheur Mer et les professionnels impliqués dans leur démarche d’indication géographique protégée depuis le début du projet en 2007. Déposé en 2011 auprès de </w:t>
      </w:r>
      <w:r>
        <w:rPr>
          <w:rFonts w:ascii="Arial" w:hAnsi="Arial" w:cs="Arial"/>
          <w:color w:val="000000"/>
        </w:rPr>
        <w:t>l’Institut national de l'origine et de la qualité</w:t>
      </w:r>
      <w:r>
        <w:rPr>
          <w:rFonts w:ascii="Arial" w:hAnsi="Arial" w:cs="Arial"/>
        </w:rPr>
        <w:t xml:space="preserve"> (INAO), le cahier des charges a été validé et transmis à l’Union européenne en août 2017. Hervé Morin est intervenu à plusieurs reprises auprès des instances européennes en faveur de cette labellisation.</w:t>
      </w:r>
    </w:p>
    <w:p w:rsidR="00E03FBA" w:rsidRDefault="00E03FBA" w:rsidP="00E03FBA">
      <w:pPr>
        <w:jc w:val="both"/>
        <w:rPr>
          <w:rFonts w:ascii="Arial" w:hAnsi="Arial" w:cs="Arial"/>
        </w:rPr>
      </w:pPr>
    </w:p>
    <w:p w:rsidR="00E03FBA" w:rsidRDefault="00E03FBA" w:rsidP="00E03FBA">
      <w:pPr>
        <w:jc w:val="both"/>
        <w:rPr>
          <w:rFonts w:ascii="Arial" w:hAnsi="Arial" w:cs="Arial"/>
        </w:rPr>
      </w:pPr>
      <w:r>
        <w:rPr>
          <w:rFonts w:ascii="Arial" w:hAnsi="Arial" w:cs="Arial"/>
        </w:rPr>
        <w:t>Le savoir-faire normand s’était déjà illustré récemment par l’obtention de l’écolabel « Pêche Durable MSC ». Le Bulot de la Baie de Granville apporte ainsi une double garantie de qualité et de durabilité.</w:t>
      </w:r>
    </w:p>
    <w:p w:rsidR="00E03FBA" w:rsidRDefault="00E03FBA" w:rsidP="00E03FBA">
      <w:pPr>
        <w:jc w:val="both"/>
        <w:rPr>
          <w:rFonts w:ascii="Arial" w:hAnsi="Arial" w:cs="Arial"/>
        </w:rPr>
      </w:pPr>
    </w:p>
    <w:p w:rsidR="00E03FBA" w:rsidRDefault="00E03FBA" w:rsidP="00E03FBA">
      <w:pPr>
        <w:jc w:val="both"/>
        <w:rPr>
          <w:rFonts w:ascii="Arial" w:hAnsi="Arial" w:cs="Arial"/>
          <w:b/>
          <w:bCs/>
          <w:color w:val="FF0000"/>
          <w:lang w:eastAsia="fr-FR"/>
        </w:rPr>
      </w:pPr>
      <w:r>
        <w:rPr>
          <w:rFonts w:ascii="Arial" w:hAnsi="Arial" w:cs="Arial"/>
          <w:b/>
          <w:bCs/>
          <w:lang w:eastAsia="fr-FR"/>
        </w:rPr>
        <w:t>Prochaine étape : les huîtres de Normandie devraient être labellisées IGP à leur tour à l'horiz</w:t>
      </w:r>
      <w:r w:rsidRPr="00E03FBA">
        <w:rPr>
          <w:rFonts w:ascii="Arial" w:hAnsi="Arial" w:cs="Arial"/>
          <w:b/>
          <w:bCs/>
          <w:lang w:eastAsia="fr-FR"/>
        </w:rPr>
        <w:t>on 2021</w:t>
      </w:r>
    </w:p>
    <w:p w:rsidR="00E03FBA" w:rsidRDefault="00E03FBA" w:rsidP="00E03FBA">
      <w:pPr>
        <w:jc w:val="both"/>
        <w:rPr>
          <w:rFonts w:ascii="Arial" w:hAnsi="Arial" w:cs="Arial"/>
          <w:b/>
          <w:bCs/>
          <w:lang w:eastAsia="fr-FR"/>
        </w:rPr>
      </w:pPr>
    </w:p>
    <w:p w:rsidR="00E03FBA" w:rsidRDefault="00E03FBA" w:rsidP="00E03FBA">
      <w:pPr>
        <w:spacing w:line="100" w:lineRule="atLeast"/>
        <w:jc w:val="both"/>
        <w:rPr>
          <w:rFonts w:ascii="Arial" w:hAnsi="Arial" w:cs="Arial"/>
          <w:b/>
          <w:bCs/>
        </w:rPr>
      </w:pPr>
      <w:r>
        <w:rPr>
          <w:rFonts w:ascii="Arial" w:hAnsi="Arial" w:cs="Arial"/>
          <w:b/>
          <w:bCs/>
        </w:rPr>
        <w:t xml:space="preserve">Concernant la ressource </w:t>
      </w:r>
    </w:p>
    <w:p w:rsidR="00E03FBA" w:rsidRDefault="00E03FBA" w:rsidP="00E03FBA">
      <w:pPr>
        <w:spacing w:line="100" w:lineRule="atLeast"/>
        <w:jc w:val="both"/>
        <w:rPr>
          <w:rFonts w:ascii="Arial" w:hAnsi="Arial" w:cs="Arial"/>
        </w:rPr>
      </w:pPr>
      <w:r>
        <w:rPr>
          <w:rFonts w:ascii="Arial" w:hAnsi="Arial" w:cs="Arial"/>
        </w:rPr>
        <w:t xml:space="preserve">Des études subventionnées par la Région Normandie et le Département de la Manche ont permis de connaître l’âge, la taille minimum de reproduction des bulots mâle et femelle et sa période de reproduction. Ces études ont été essentielles pour éviter le plus possible d’impacter la ressource : </w:t>
      </w:r>
    </w:p>
    <w:p w:rsidR="00E03FBA" w:rsidRDefault="00E03FBA" w:rsidP="00E03FBA">
      <w:pPr>
        <w:spacing w:line="100" w:lineRule="atLeast"/>
        <w:jc w:val="both"/>
        <w:rPr>
          <w:rFonts w:ascii="Arial" w:hAnsi="Arial" w:cs="Arial"/>
        </w:rPr>
      </w:pPr>
    </w:p>
    <w:p w:rsidR="00E03FBA" w:rsidRDefault="00E03FBA" w:rsidP="00E03FBA">
      <w:pPr>
        <w:spacing w:line="100" w:lineRule="atLeast"/>
        <w:jc w:val="both"/>
        <w:rPr>
          <w:rFonts w:cs="Times New Roman"/>
        </w:rPr>
      </w:pPr>
      <w:r>
        <w:rPr>
          <w:rFonts w:ascii="Arial" w:hAnsi="Arial" w:cs="Arial"/>
        </w:rPr>
        <w:t xml:space="preserve">- Le tri à bord permet  de rejeter les juvéniles n’ayant pas la capacité à se reproduire. L’écartement des grilles de tri à bord est passée de 17/18 mm à 22 mm, permettant ainsi de limiter au maximum la capture des bulots dont la taille est inférieur à 45 </w:t>
      </w:r>
      <w:proofErr w:type="spellStart"/>
      <w:r>
        <w:rPr>
          <w:rFonts w:ascii="Arial" w:hAnsi="Arial" w:cs="Arial"/>
        </w:rPr>
        <w:t>mm.</w:t>
      </w:r>
      <w:proofErr w:type="spellEnd"/>
    </w:p>
    <w:p w:rsidR="00E03FBA" w:rsidRDefault="00E03FBA" w:rsidP="00E03FBA">
      <w:pPr>
        <w:spacing w:line="100" w:lineRule="atLeast"/>
        <w:jc w:val="both"/>
        <w:rPr>
          <w:rFonts w:ascii="Arial" w:hAnsi="Arial" w:cs="Arial"/>
        </w:rPr>
      </w:pPr>
    </w:p>
    <w:p w:rsidR="00E03FBA" w:rsidRDefault="00E03FBA" w:rsidP="00E03FBA">
      <w:pPr>
        <w:spacing w:line="100" w:lineRule="atLeast"/>
        <w:jc w:val="both"/>
        <w:rPr>
          <w:rFonts w:ascii="Arial" w:hAnsi="Arial" w:cs="Arial"/>
        </w:rPr>
      </w:pPr>
      <w:r>
        <w:rPr>
          <w:rFonts w:ascii="Arial" w:hAnsi="Arial" w:cs="Arial"/>
        </w:rPr>
        <w:t xml:space="preserve">- La période de pêche est désormais arrêtée en janvier en raison du repos biologique de l’espèce, pour limiter l’impact sur la pêcherie lors de la ponte des femelles.  </w:t>
      </w:r>
    </w:p>
    <w:p w:rsidR="00E03FBA" w:rsidRDefault="00E03FBA" w:rsidP="00E03FBA">
      <w:pPr>
        <w:spacing w:line="100" w:lineRule="atLeast"/>
        <w:jc w:val="both"/>
        <w:rPr>
          <w:rFonts w:ascii="Arial" w:hAnsi="Arial" w:cs="Arial"/>
        </w:rPr>
      </w:pPr>
    </w:p>
    <w:p w:rsidR="00E03FBA" w:rsidRDefault="00E03FBA" w:rsidP="00E03FBA">
      <w:pPr>
        <w:spacing w:line="100" w:lineRule="atLeast"/>
        <w:jc w:val="both"/>
        <w:rPr>
          <w:rFonts w:ascii="Arial" w:hAnsi="Arial" w:cs="Arial"/>
        </w:rPr>
      </w:pPr>
      <w:r>
        <w:rPr>
          <w:rFonts w:ascii="Arial" w:hAnsi="Arial" w:cs="Arial"/>
        </w:rPr>
        <w:t>- Le nombre de licences de pêche a diminué régulièrement du fait ces études. Aujourd’hui les partenaires travaillent à trouver l’équilibre entre le nombre de licence et la préservation de la ressource.</w:t>
      </w:r>
    </w:p>
    <w:p w:rsidR="00E03FBA" w:rsidRDefault="00E03FBA" w:rsidP="00E03FBA">
      <w:pPr>
        <w:jc w:val="both"/>
        <w:rPr>
          <w:rFonts w:ascii="Arial" w:hAnsi="Arial" w:cs="Arial"/>
          <w:color w:val="000000"/>
        </w:rPr>
      </w:pPr>
    </w:p>
    <w:p w:rsidR="00E03FBA" w:rsidRDefault="00E03FBA" w:rsidP="00E03FBA">
      <w:pPr>
        <w:jc w:val="both"/>
        <w:rPr>
          <w:rFonts w:ascii="Arial" w:hAnsi="Arial" w:cs="Arial"/>
          <w:b/>
          <w:bCs/>
          <w:color w:val="000000"/>
          <w:sz w:val="24"/>
          <w:szCs w:val="24"/>
          <w:u w:val="single"/>
        </w:rPr>
      </w:pPr>
      <w:r>
        <w:rPr>
          <w:rFonts w:ascii="Arial" w:hAnsi="Arial" w:cs="Arial"/>
          <w:b/>
          <w:bCs/>
          <w:color w:val="000000"/>
          <w:sz w:val="24"/>
          <w:szCs w:val="24"/>
          <w:u w:val="single"/>
        </w:rPr>
        <w:t>Les AOP / AOC et IGP normands</w:t>
      </w:r>
    </w:p>
    <w:p w:rsidR="00E03FBA" w:rsidRDefault="00E03FBA" w:rsidP="00E03FBA">
      <w:pPr>
        <w:rPr>
          <w:rFonts w:ascii="Arial" w:hAnsi="Arial" w:cs="Arial"/>
          <w:lang w:eastAsia="fr-FR"/>
        </w:rPr>
      </w:pPr>
      <w:r>
        <w:rPr>
          <w:rFonts w:ascii="Arial" w:hAnsi="Arial" w:cs="Arial"/>
          <w:lang w:eastAsia="fr-FR"/>
        </w:rPr>
        <w:t>L'Appellation d’origine contrôlée (AOC) et l'Appellation d’origine protégée (AOP) sont deux signes qui attestent de la qualité et de l'authenticité d'un produit respectivement au niveau national et européen.</w:t>
      </w:r>
    </w:p>
    <w:p w:rsidR="00E03FBA" w:rsidRDefault="00E03FBA" w:rsidP="00E03FBA">
      <w:pPr>
        <w:rPr>
          <w:rFonts w:ascii="Arial" w:hAnsi="Arial" w:cs="Arial"/>
          <w:lang w:eastAsia="fr-FR"/>
        </w:rPr>
      </w:pPr>
    </w:p>
    <w:p w:rsidR="00E03FBA" w:rsidRDefault="00E03FBA" w:rsidP="00E03FBA">
      <w:pPr>
        <w:rPr>
          <w:rFonts w:ascii="Arial" w:hAnsi="Arial" w:cs="Arial"/>
          <w:b/>
          <w:bCs/>
          <w:lang w:eastAsia="fr-FR"/>
        </w:rPr>
      </w:pPr>
      <w:r>
        <w:rPr>
          <w:rFonts w:ascii="Arial" w:hAnsi="Arial" w:cs="Arial"/>
          <w:b/>
          <w:bCs/>
          <w:lang w:eastAsia="fr-FR"/>
        </w:rPr>
        <w:t>La Normandie comptabilise 14 AOC et AOP, ce qui en fait l'un des territoires les plus riches et les plus reconnus d’Europe :</w:t>
      </w:r>
    </w:p>
    <w:p w:rsidR="00E03FBA" w:rsidRDefault="00E03FBA" w:rsidP="00E03FBA">
      <w:pPr>
        <w:jc w:val="both"/>
        <w:rPr>
          <w:rFonts w:ascii="Arial" w:hAnsi="Arial" w:cs="Arial"/>
          <w:lang w:eastAsia="fr-FR"/>
        </w:rPr>
      </w:pPr>
      <w:r>
        <w:rPr>
          <w:rFonts w:ascii="Arial" w:hAnsi="Arial" w:cs="Arial"/>
          <w:lang w:eastAsia="fr-FR"/>
        </w:rPr>
        <w:t xml:space="preserve">Calvados (AOC), Calvados Pays d’auge (AOC), Calvados </w:t>
      </w:r>
      <w:proofErr w:type="spellStart"/>
      <w:r>
        <w:rPr>
          <w:rFonts w:ascii="Arial" w:hAnsi="Arial" w:cs="Arial"/>
          <w:lang w:eastAsia="fr-FR"/>
        </w:rPr>
        <w:t>Domfrontais</w:t>
      </w:r>
      <w:proofErr w:type="spellEnd"/>
      <w:r>
        <w:rPr>
          <w:rFonts w:ascii="Arial" w:hAnsi="Arial" w:cs="Arial"/>
          <w:lang w:eastAsia="fr-FR"/>
        </w:rPr>
        <w:t xml:space="preserve"> (AOC), Pommeau de Normandie (AOC), Cidre Pays d’Auge (AOC/AOP), Poiré Domfront (AOC/AOP), Cidre Cotentin (AOC/AOP depuis juin 2018), Agneau de pré salé du Mont-Saint-Michel (AOC), Camembert de Normandie (AOP), Livarot (AOP), Pont l’Evêque (AOP), Neufchâtel (AOP), Beurre d’Isigny (AOP), Crème d’Isigny (AOP).</w:t>
      </w:r>
    </w:p>
    <w:p w:rsidR="00E03FBA" w:rsidRDefault="00E03FBA" w:rsidP="00E03FBA">
      <w:pPr>
        <w:rPr>
          <w:rFonts w:ascii="Arial" w:hAnsi="Arial" w:cs="Arial"/>
          <w:lang w:eastAsia="fr-FR"/>
        </w:rPr>
      </w:pPr>
    </w:p>
    <w:p w:rsidR="00E03FBA" w:rsidRDefault="00E03FBA" w:rsidP="00E03FBA">
      <w:pPr>
        <w:rPr>
          <w:rFonts w:ascii="Arial" w:hAnsi="Arial" w:cs="Arial"/>
          <w:lang w:eastAsia="fr-FR"/>
        </w:rPr>
      </w:pPr>
      <w:r>
        <w:rPr>
          <w:rFonts w:ascii="Arial" w:hAnsi="Arial" w:cs="Arial"/>
          <w:b/>
          <w:bCs/>
          <w:lang w:eastAsia="fr-FR"/>
        </w:rPr>
        <w:t xml:space="preserve">8 produits sont par ailleurs sous Indication géographique protégée (IGP) : </w:t>
      </w:r>
    </w:p>
    <w:p w:rsidR="00E03FBA" w:rsidRDefault="00E03FBA" w:rsidP="00E03FBA">
      <w:pPr>
        <w:jc w:val="both"/>
        <w:rPr>
          <w:rFonts w:ascii="Arial" w:hAnsi="Arial" w:cs="Arial"/>
        </w:rPr>
      </w:pPr>
      <w:r>
        <w:rPr>
          <w:rFonts w:ascii="Arial" w:hAnsi="Arial" w:cs="Arial"/>
        </w:rPr>
        <w:t xml:space="preserve">Volailles de Normandie, Cidre de Normandie, Poireau de Créances, Porc de Normandie, IGP eau de vie de pommes, IGP eau de vie de poire, Vin du Calvados </w:t>
      </w:r>
      <w:r>
        <w:rPr>
          <w:rFonts w:ascii="Arial" w:hAnsi="Arial" w:cs="Arial"/>
          <w:lang w:eastAsia="fr-FR"/>
        </w:rPr>
        <w:t>et le Bulot de la Baie de Granville.</w:t>
      </w:r>
    </w:p>
    <w:p w:rsidR="00E03FBA" w:rsidRDefault="00E03FBA" w:rsidP="00E03FBA">
      <w:pPr>
        <w:rPr>
          <w:rFonts w:ascii="Arial" w:hAnsi="Arial" w:cs="Arial"/>
          <w:lang w:eastAsia="fr-FR"/>
        </w:rPr>
      </w:pPr>
    </w:p>
    <w:p w:rsidR="00E03FBA" w:rsidRDefault="00E03FBA" w:rsidP="00E03FBA">
      <w:pPr>
        <w:jc w:val="both"/>
        <w:rPr>
          <w:rFonts w:ascii="Arial" w:hAnsi="Arial" w:cs="Arial"/>
          <w:b/>
          <w:bCs/>
          <w:lang w:eastAsia="fr-FR"/>
        </w:rPr>
      </w:pPr>
      <w:r>
        <w:rPr>
          <w:rFonts w:ascii="Arial" w:hAnsi="Arial" w:cs="Arial"/>
          <w:b/>
          <w:bCs/>
          <w:lang w:eastAsia="fr-FR"/>
        </w:rPr>
        <w:t xml:space="preserve">14 Label Rouge </w:t>
      </w:r>
    </w:p>
    <w:p w:rsidR="00E03FBA" w:rsidRDefault="00E03FBA" w:rsidP="00E03FBA">
      <w:pPr>
        <w:jc w:val="both"/>
        <w:rPr>
          <w:rFonts w:ascii="Arial" w:hAnsi="Arial" w:cs="Arial"/>
        </w:rPr>
      </w:pPr>
      <w:r>
        <w:rPr>
          <w:rFonts w:ascii="Arial" w:hAnsi="Arial" w:cs="Arial"/>
        </w:rPr>
        <w:t>Coquille St Jacques, Noix de coquille St Jacques, Poireau des sables, Carottes des sables, Poulet blanc fermier élevé en plein air, Poulet blanc cou nu fermier, Poulet blanc fermier élevé en plein air, Poulet noir fermier entier et découpes, Poulet jaune fermier, Poulet jaune cou nu fermier, Pintade fermière élevée en plein air, Dinde fermière élevée en plein air dinde de Noël, Chapon fermier, Chapon noir cou nu fermier, élevé en plein air</w:t>
      </w:r>
    </w:p>
    <w:p w:rsidR="00E03FBA" w:rsidRDefault="00E03FBA" w:rsidP="00E03FBA">
      <w:pPr>
        <w:rPr>
          <w:rFonts w:ascii="Arial" w:hAnsi="Arial" w:cs="Arial"/>
          <w:lang w:eastAsia="fr-FR"/>
        </w:rPr>
      </w:pPr>
    </w:p>
    <w:p w:rsidR="00E03FBA" w:rsidRDefault="00E03FBA" w:rsidP="00E03FBA">
      <w:pPr>
        <w:jc w:val="both"/>
        <w:rPr>
          <w:rFonts w:ascii="Arial" w:hAnsi="Arial" w:cs="Arial"/>
          <w:lang w:eastAsia="fr-FR"/>
        </w:rPr>
      </w:pPr>
      <w:r>
        <w:rPr>
          <w:rFonts w:ascii="Arial" w:hAnsi="Arial" w:cs="Arial"/>
          <w:b/>
          <w:bCs/>
          <w:lang w:eastAsia="fr-FR"/>
        </w:rPr>
        <w:t>1 marque collective Saveurs de Normandie</w:t>
      </w:r>
      <w:r>
        <w:rPr>
          <w:rFonts w:ascii="Arial" w:hAnsi="Arial" w:cs="Arial"/>
          <w:lang w:eastAsia="fr-FR"/>
        </w:rPr>
        <w:t> : 100 entreprises, 400 produits</w:t>
      </w:r>
    </w:p>
    <w:p w:rsidR="00E03FBA" w:rsidRDefault="00E03FBA" w:rsidP="00E03FBA">
      <w:pPr>
        <w:jc w:val="both"/>
        <w:rPr>
          <w:rFonts w:cs="Times New Roman"/>
          <w:color w:val="1F497D"/>
        </w:rPr>
      </w:pPr>
    </w:p>
    <w:p w:rsidR="00E03FBA" w:rsidRPr="00E03FBA" w:rsidRDefault="00E03FBA" w:rsidP="00E03FBA">
      <w:pPr>
        <w:jc w:val="both"/>
        <w:rPr>
          <w:rFonts w:ascii="Arial" w:hAnsi="Arial" w:cs="Arial"/>
        </w:rPr>
      </w:pPr>
      <w:r w:rsidRPr="00E03FBA">
        <w:rPr>
          <w:rFonts w:ascii="Arial" w:hAnsi="Arial" w:cs="Arial"/>
          <w:b/>
        </w:rPr>
        <w:t>1 STG (Spécialité Traditionnelle Garantie)</w:t>
      </w:r>
      <w:r w:rsidRPr="00E03FBA">
        <w:rPr>
          <w:rFonts w:ascii="Arial" w:hAnsi="Arial" w:cs="Arial"/>
        </w:rPr>
        <w:t> : lait de foin</w:t>
      </w:r>
    </w:p>
    <w:p w:rsidR="00E03FBA" w:rsidRDefault="00E03FBA" w:rsidP="00E03FBA">
      <w:pPr>
        <w:jc w:val="both"/>
        <w:rPr>
          <w:rFonts w:ascii="Arial" w:hAnsi="Arial" w:cs="Arial"/>
          <w:color w:val="000000"/>
        </w:rPr>
      </w:pPr>
    </w:p>
    <w:p w:rsidR="00E03FBA" w:rsidRDefault="00E03FBA" w:rsidP="00E03FBA">
      <w:pPr>
        <w:jc w:val="both"/>
        <w:rPr>
          <w:rFonts w:ascii="Arial" w:hAnsi="Arial" w:cs="Arial"/>
          <w:b/>
          <w:bCs/>
          <w:color w:val="000000"/>
        </w:rPr>
      </w:pPr>
      <w:r>
        <w:rPr>
          <w:rFonts w:ascii="Arial" w:hAnsi="Arial" w:cs="Arial"/>
          <w:b/>
          <w:bCs/>
          <w:color w:val="000000"/>
        </w:rPr>
        <w:lastRenderedPageBreak/>
        <w:t xml:space="preserve">Les démarches qualité en cours : </w:t>
      </w:r>
      <w:r>
        <w:rPr>
          <w:rFonts w:ascii="Arial" w:hAnsi="Arial" w:cs="Arial"/>
        </w:rPr>
        <w:t>AOP Cidre du Perche,</w:t>
      </w:r>
      <w:r>
        <w:rPr>
          <w:rFonts w:ascii="Arial" w:hAnsi="Arial" w:cs="Arial"/>
          <w:b/>
          <w:bCs/>
          <w:color w:val="000000"/>
        </w:rPr>
        <w:t xml:space="preserve"> </w:t>
      </w:r>
      <w:r>
        <w:rPr>
          <w:rFonts w:ascii="Arial" w:hAnsi="Arial" w:cs="Arial"/>
        </w:rPr>
        <w:t>AOP Cidre du Pays de Caux,</w:t>
      </w:r>
      <w:r>
        <w:rPr>
          <w:rFonts w:ascii="Arial" w:hAnsi="Arial" w:cs="Arial"/>
          <w:b/>
          <w:bCs/>
          <w:color w:val="000000"/>
        </w:rPr>
        <w:t xml:space="preserve"> </w:t>
      </w:r>
      <w:r>
        <w:rPr>
          <w:rFonts w:ascii="Arial" w:hAnsi="Arial" w:cs="Arial"/>
        </w:rPr>
        <w:t>IGP Huitres de Normandie</w:t>
      </w:r>
      <w:r>
        <w:rPr>
          <w:rFonts w:ascii="Arial" w:hAnsi="Arial" w:cs="Arial"/>
          <w:b/>
          <w:bCs/>
          <w:color w:val="000000"/>
        </w:rPr>
        <w:t xml:space="preserve">, </w:t>
      </w:r>
      <w:r>
        <w:rPr>
          <w:rFonts w:ascii="Arial" w:hAnsi="Arial" w:cs="Arial"/>
        </w:rPr>
        <w:t>STG bœuf normand.</w:t>
      </w:r>
    </w:p>
    <w:p w:rsidR="00E03FBA" w:rsidRDefault="00E03FBA" w:rsidP="00E03FBA">
      <w:pPr>
        <w:jc w:val="both"/>
        <w:rPr>
          <w:rFonts w:ascii="Arial" w:hAnsi="Arial" w:cs="Arial"/>
          <w:b/>
          <w:bCs/>
          <w:color w:val="000000"/>
        </w:rPr>
      </w:pPr>
    </w:p>
    <w:p w:rsidR="002274CF" w:rsidRPr="00CF13A1" w:rsidRDefault="002274CF" w:rsidP="00CD6F92">
      <w:pPr>
        <w:jc w:val="both"/>
        <w:rPr>
          <w:rFonts w:ascii="Arial" w:hAnsi="Arial" w:cs="Arial"/>
          <w:b/>
          <w:color w:val="000000" w:themeColor="text1"/>
        </w:rPr>
      </w:pPr>
    </w:p>
    <w:p w:rsidR="00283F93" w:rsidRPr="00CD6F92" w:rsidRDefault="00283F93" w:rsidP="00CD6F92">
      <w:pPr>
        <w:jc w:val="both"/>
        <w:rPr>
          <w:rFonts w:ascii="Arial" w:hAnsi="Arial" w:cs="Arial"/>
          <w:color w:val="000000" w:themeColor="text1"/>
        </w:rPr>
      </w:pPr>
      <w:r w:rsidRPr="00CD6F92">
        <w:rPr>
          <w:rFonts w:ascii="Arial" w:hAnsi="Arial" w:cs="Arial"/>
          <w:color w:val="000000" w:themeColor="text1"/>
        </w:rPr>
        <w:t xml:space="preserve">Contacts presse : </w:t>
      </w:r>
    </w:p>
    <w:p w:rsidR="00283F93" w:rsidRPr="00CD6F92" w:rsidRDefault="004E0750" w:rsidP="00CD6F92">
      <w:pPr>
        <w:jc w:val="both"/>
        <w:rPr>
          <w:rFonts w:ascii="Arial" w:hAnsi="Arial" w:cs="Arial"/>
          <w:color w:val="000000" w:themeColor="text1"/>
        </w:rPr>
      </w:pPr>
      <w:r>
        <w:rPr>
          <w:rFonts w:ascii="Arial" w:hAnsi="Arial" w:cs="Arial"/>
          <w:color w:val="000000" w:themeColor="text1"/>
        </w:rPr>
        <w:t xml:space="preserve">Emmanuelle </w:t>
      </w:r>
      <w:proofErr w:type="spellStart"/>
      <w:r>
        <w:rPr>
          <w:rFonts w:ascii="Arial" w:hAnsi="Arial" w:cs="Arial"/>
          <w:color w:val="000000" w:themeColor="text1"/>
        </w:rPr>
        <w:t>Tirilly</w:t>
      </w:r>
      <w:proofErr w:type="spellEnd"/>
      <w:r>
        <w:rPr>
          <w:rFonts w:ascii="Arial" w:hAnsi="Arial" w:cs="Arial"/>
          <w:color w:val="000000" w:themeColor="text1"/>
        </w:rPr>
        <w:t xml:space="preserve"> – </w:t>
      </w:r>
      <w:r w:rsidR="00283F93" w:rsidRPr="00CD6F92">
        <w:rPr>
          <w:rFonts w:ascii="Arial" w:hAnsi="Arial" w:cs="Arial"/>
          <w:color w:val="000000" w:themeColor="text1"/>
        </w:rPr>
        <w:t xml:space="preserve">02 31 06 98 85 – </w:t>
      </w:r>
      <w:hyperlink r:id="rId9" w:history="1">
        <w:r w:rsidR="00283F93" w:rsidRPr="00CD6F92">
          <w:rPr>
            <w:rStyle w:val="Lienhypertexte"/>
            <w:rFonts w:ascii="Arial" w:hAnsi="Arial" w:cs="Arial"/>
            <w:color w:val="000000" w:themeColor="text1"/>
          </w:rPr>
          <w:t>emmanuelle.tirilly@normandie.fr</w:t>
        </w:r>
      </w:hyperlink>
    </w:p>
    <w:p w:rsidR="00283F93" w:rsidRPr="002B09F2" w:rsidRDefault="004E0750" w:rsidP="00CD6F92">
      <w:pPr>
        <w:jc w:val="both"/>
        <w:rPr>
          <w:rFonts w:ascii="Arial" w:hAnsi="Arial" w:cs="Arial"/>
          <w:color w:val="000000" w:themeColor="text1"/>
          <w:lang w:val="en-US"/>
        </w:rPr>
      </w:pPr>
      <w:proofErr w:type="gramStart"/>
      <w:r w:rsidRPr="002B09F2">
        <w:rPr>
          <w:rFonts w:ascii="Arial" w:hAnsi="Arial" w:cs="Arial"/>
          <w:color w:val="000000" w:themeColor="text1"/>
          <w:lang w:val="en-US"/>
        </w:rPr>
        <w:t xml:space="preserve">Charlotte </w:t>
      </w:r>
      <w:proofErr w:type="spellStart"/>
      <w:r w:rsidRPr="002B09F2">
        <w:rPr>
          <w:rFonts w:ascii="Arial" w:hAnsi="Arial" w:cs="Arial"/>
          <w:color w:val="000000" w:themeColor="text1"/>
          <w:lang w:val="en-US"/>
        </w:rPr>
        <w:t>Chanteloup</w:t>
      </w:r>
      <w:proofErr w:type="spellEnd"/>
      <w:r w:rsidRPr="002B09F2">
        <w:rPr>
          <w:rFonts w:ascii="Arial" w:hAnsi="Arial" w:cs="Arial"/>
          <w:color w:val="000000" w:themeColor="text1"/>
          <w:lang w:val="en-US"/>
        </w:rPr>
        <w:t xml:space="preserve"> – </w:t>
      </w:r>
      <w:r w:rsidR="00283F93" w:rsidRPr="002B09F2">
        <w:rPr>
          <w:rFonts w:ascii="Arial" w:hAnsi="Arial" w:cs="Arial"/>
          <w:color w:val="000000" w:themeColor="text1"/>
          <w:lang w:val="en-US"/>
        </w:rPr>
        <w:t xml:space="preserve">02 31 06 98 96 – </w:t>
      </w:r>
      <w:hyperlink r:id="rId10" w:history="1">
        <w:proofErr w:type="gramEnd"/>
        <w:r w:rsidR="00283F93" w:rsidRPr="002B09F2">
          <w:rPr>
            <w:rStyle w:val="Lienhypertexte"/>
            <w:rFonts w:ascii="Arial" w:hAnsi="Arial" w:cs="Arial"/>
            <w:color w:val="000000" w:themeColor="text1"/>
            <w:lang w:val="en-US"/>
          </w:rPr>
          <w:t>charlotte.chanteloup@normandie</w:t>
        </w:r>
        <w:proofErr w:type="gramStart"/>
      </w:hyperlink>
      <w:r w:rsidR="00283F93" w:rsidRPr="002B09F2">
        <w:rPr>
          <w:rFonts w:ascii="Arial" w:hAnsi="Arial" w:cs="Arial"/>
          <w:color w:val="000000" w:themeColor="text1"/>
          <w:lang w:val="en-US"/>
        </w:rPr>
        <w:t>.</w:t>
      </w:r>
      <w:proofErr w:type="gramEnd"/>
    </w:p>
    <w:p w:rsidR="00845210" w:rsidRPr="002B09F2" w:rsidRDefault="004E0750" w:rsidP="00CD6F92">
      <w:pPr>
        <w:jc w:val="both"/>
        <w:rPr>
          <w:rStyle w:val="Lienhypertexte"/>
          <w:rFonts w:ascii="Arial" w:hAnsi="Arial" w:cs="Arial"/>
          <w:color w:val="000000" w:themeColor="text1"/>
          <w:lang w:val="en-US"/>
        </w:rPr>
      </w:pPr>
      <w:r w:rsidRPr="002B09F2">
        <w:rPr>
          <w:rFonts w:ascii="Arial" w:hAnsi="Arial" w:cs="Arial"/>
          <w:color w:val="000000" w:themeColor="text1"/>
          <w:lang w:val="en-US"/>
        </w:rPr>
        <w:t xml:space="preserve">Laure </w:t>
      </w:r>
      <w:proofErr w:type="spellStart"/>
      <w:r w:rsidRPr="002B09F2">
        <w:rPr>
          <w:rFonts w:ascii="Arial" w:hAnsi="Arial" w:cs="Arial"/>
          <w:color w:val="000000" w:themeColor="text1"/>
          <w:lang w:val="en-US"/>
        </w:rPr>
        <w:t>Wattinne</w:t>
      </w:r>
      <w:proofErr w:type="spellEnd"/>
      <w:r w:rsidRPr="002B09F2">
        <w:rPr>
          <w:rFonts w:ascii="Arial" w:hAnsi="Arial" w:cs="Arial"/>
          <w:color w:val="000000" w:themeColor="text1"/>
          <w:lang w:val="en-US"/>
        </w:rPr>
        <w:t xml:space="preserve"> – </w:t>
      </w:r>
      <w:r w:rsidR="00283F93" w:rsidRPr="002B09F2">
        <w:rPr>
          <w:rFonts w:ascii="Arial" w:hAnsi="Arial" w:cs="Arial"/>
          <w:color w:val="000000" w:themeColor="text1"/>
          <w:lang w:val="en-US"/>
        </w:rPr>
        <w:t xml:space="preserve">02 31 06 78 96 – </w:t>
      </w:r>
      <w:hyperlink r:id="rId11" w:history="1">
        <w:r w:rsidR="00283F93" w:rsidRPr="002B09F2">
          <w:rPr>
            <w:rStyle w:val="Lienhypertexte"/>
            <w:rFonts w:ascii="Arial" w:hAnsi="Arial" w:cs="Arial"/>
            <w:color w:val="000000" w:themeColor="text1"/>
            <w:lang w:val="en-US"/>
          </w:rPr>
          <w:t>laure.wattinne@normandie.fr</w:t>
        </w:r>
      </w:hyperlink>
    </w:p>
    <w:p w:rsidR="004E0750" w:rsidRPr="004E0750" w:rsidRDefault="004E0750" w:rsidP="00CD6F92">
      <w:pPr>
        <w:jc w:val="both"/>
        <w:rPr>
          <w:rFonts w:ascii="Arial" w:hAnsi="Arial" w:cs="Arial"/>
        </w:rPr>
      </w:pPr>
      <w:r>
        <w:rPr>
          <w:rFonts w:ascii="Arial" w:hAnsi="Arial" w:cs="Arial"/>
          <w:color w:val="000000" w:themeColor="text1"/>
        </w:rPr>
        <w:t xml:space="preserve">Emilie Peltier – 02 50 53 11 19 – </w:t>
      </w:r>
      <w:hyperlink r:id="rId12" w:history="1">
        <w:r w:rsidRPr="004E0750">
          <w:rPr>
            <w:rStyle w:val="Lienhypertexte"/>
            <w:rFonts w:ascii="Arial" w:hAnsi="Arial" w:cs="Arial"/>
            <w:color w:val="auto"/>
          </w:rPr>
          <w:t>emilie.peltier@normandie.fr</w:t>
        </w:r>
      </w:hyperlink>
    </w:p>
    <w:p w:rsidR="004E0750" w:rsidRPr="001F2B1C" w:rsidRDefault="004E0750" w:rsidP="00CD6F92">
      <w:pPr>
        <w:jc w:val="both"/>
        <w:rPr>
          <w:rFonts w:ascii="Arial" w:hAnsi="Arial" w:cs="Arial"/>
          <w:color w:val="000000" w:themeColor="text1"/>
        </w:rPr>
      </w:pPr>
    </w:p>
    <w:sectPr w:rsidR="004E0750" w:rsidRPr="001F2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86B"/>
    <w:multiLevelType w:val="hybridMultilevel"/>
    <w:tmpl w:val="786EAF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2224E8"/>
    <w:multiLevelType w:val="hybridMultilevel"/>
    <w:tmpl w:val="1DB4E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0A29F0"/>
    <w:multiLevelType w:val="hybridMultilevel"/>
    <w:tmpl w:val="2E88A0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DB94ECA"/>
    <w:multiLevelType w:val="hybridMultilevel"/>
    <w:tmpl w:val="AF282B94"/>
    <w:lvl w:ilvl="0" w:tplc="BFF0FFDA">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61427A"/>
    <w:multiLevelType w:val="hybridMultilevel"/>
    <w:tmpl w:val="F8847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33656F"/>
    <w:multiLevelType w:val="hybridMultilevel"/>
    <w:tmpl w:val="3EEE79E4"/>
    <w:lvl w:ilvl="0" w:tplc="BFF0FFDA">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FB1905"/>
    <w:multiLevelType w:val="hybridMultilevel"/>
    <w:tmpl w:val="280C97A8"/>
    <w:lvl w:ilvl="0" w:tplc="BFF0FFDA">
      <w:numFmt w:val="bullet"/>
      <w:lvlText w:val="-"/>
      <w:lvlJc w:val="left"/>
      <w:pPr>
        <w:ind w:left="360" w:hanging="360"/>
      </w:pPr>
      <w:rPr>
        <w:rFonts w:ascii="Arial" w:eastAsia="Times New Roman" w:hAnsi="Arial" w:cs="Aria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CD0584"/>
    <w:multiLevelType w:val="hybridMultilevel"/>
    <w:tmpl w:val="24F41F52"/>
    <w:lvl w:ilvl="0" w:tplc="FB4C1796">
      <w:start w:val="1"/>
      <w:numFmt w:val="decimal"/>
      <w:lvlText w:val="%1-"/>
      <w:lvlJc w:val="left"/>
      <w:pPr>
        <w:ind w:left="360" w:hanging="360"/>
      </w:pPr>
      <w:rPr>
        <w:rFonts w:hint="default"/>
        <w:color w:val="C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0D83F7C"/>
    <w:multiLevelType w:val="hybridMultilevel"/>
    <w:tmpl w:val="60925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0C6801"/>
    <w:multiLevelType w:val="hybridMultilevel"/>
    <w:tmpl w:val="B8CE4286"/>
    <w:lvl w:ilvl="0" w:tplc="BFF0FFDA">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F5717A"/>
    <w:multiLevelType w:val="hybridMultilevel"/>
    <w:tmpl w:val="6C66E5F6"/>
    <w:lvl w:ilvl="0" w:tplc="B2329AF4">
      <w:start w:val="5"/>
      <w:numFmt w:val="bullet"/>
      <w:lvlText w:val="·"/>
      <w:lvlJc w:val="left"/>
      <w:pPr>
        <w:ind w:left="720" w:hanging="360"/>
      </w:pPr>
      <w:rPr>
        <w:rFonts w:ascii="Arial" w:eastAsiaTheme="minorHAnsi" w:hAnsi="Arial" w:cs="Aria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3C2323"/>
    <w:multiLevelType w:val="hybridMultilevel"/>
    <w:tmpl w:val="CFC2D930"/>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38A3408"/>
    <w:multiLevelType w:val="hybridMultilevel"/>
    <w:tmpl w:val="6BE49114"/>
    <w:lvl w:ilvl="0" w:tplc="E2CEA9D8">
      <w:numFmt w:val="bullet"/>
      <w:lvlText w:val="·"/>
      <w:lvlJc w:val="left"/>
      <w:pPr>
        <w:ind w:left="735" w:hanging="37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7"/>
  </w:num>
  <w:num w:numId="5">
    <w:abstractNumId w:val="4"/>
  </w:num>
  <w:num w:numId="6">
    <w:abstractNumId w:val="8"/>
  </w:num>
  <w:num w:numId="7">
    <w:abstractNumId w:val="6"/>
  </w:num>
  <w:num w:numId="8">
    <w:abstractNumId w:val="1"/>
  </w:num>
  <w:num w:numId="9">
    <w:abstractNumId w:val="11"/>
  </w:num>
  <w:num w:numId="10">
    <w:abstractNumId w:val="10"/>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B7"/>
    <w:rsid w:val="000244D2"/>
    <w:rsid w:val="00032469"/>
    <w:rsid w:val="000404B0"/>
    <w:rsid w:val="0006301A"/>
    <w:rsid w:val="000D537D"/>
    <w:rsid w:val="000D57B2"/>
    <w:rsid w:val="000D73B7"/>
    <w:rsid w:val="000E4DA9"/>
    <w:rsid w:val="001611A6"/>
    <w:rsid w:val="001724ED"/>
    <w:rsid w:val="001F2B1C"/>
    <w:rsid w:val="001F7300"/>
    <w:rsid w:val="00200DD8"/>
    <w:rsid w:val="00216A8F"/>
    <w:rsid w:val="002274CF"/>
    <w:rsid w:val="002512EE"/>
    <w:rsid w:val="002549A1"/>
    <w:rsid w:val="00270F3B"/>
    <w:rsid w:val="00283F93"/>
    <w:rsid w:val="00286624"/>
    <w:rsid w:val="00293D18"/>
    <w:rsid w:val="002B09F2"/>
    <w:rsid w:val="00362607"/>
    <w:rsid w:val="00385E5E"/>
    <w:rsid w:val="003C5E5C"/>
    <w:rsid w:val="003E6759"/>
    <w:rsid w:val="003F5A58"/>
    <w:rsid w:val="00476BE8"/>
    <w:rsid w:val="004E0750"/>
    <w:rsid w:val="0052289E"/>
    <w:rsid w:val="0052471A"/>
    <w:rsid w:val="005677EA"/>
    <w:rsid w:val="0058768C"/>
    <w:rsid w:val="005A1E2B"/>
    <w:rsid w:val="005F2450"/>
    <w:rsid w:val="005F6160"/>
    <w:rsid w:val="0060767F"/>
    <w:rsid w:val="00654334"/>
    <w:rsid w:val="00657139"/>
    <w:rsid w:val="006E13BF"/>
    <w:rsid w:val="0073726A"/>
    <w:rsid w:val="00790BD8"/>
    <w:rsid w:val="00797F5B"/>
    <w:rsid w:val="007A3FDE"/>
    <w:rsid w:val="007F5360"/>
    <w:rsid w:val="00816961"/>
    <w:rsid w:val="00823742"/>
    <w:rsid w:val="00845210"/>
    <w:rsid w:val="008B0FD4"/>
    <w:rsid w:val="009A7B2F"/>
    <w:rsid w:val="009B24E0"/>
    <w:rsid w:val="009D4AFA"/>
    <w:rsid w:val="00A15BE8"/>
    <w:rsid w:val="00A8580F"/>
    <w:rsid w:val="00B25988"/>
    <w:rsid w:val="00B4367F"/>
    <w:rsid w:val="00B664DD"/>
    <w:rsid w:val="00B85F47"/>
    <w:rsid w:val="00BA16B8"/>
    <w:rsid w:val="00BE4AE6"/>
    <w:rsid w:val="00C67455"/>
    <w:rsid w:val="00CD6F92"/>
    <w:rsid w:val="00CF13A1"/>
    <w:rsid w:val="00CF30C7"/>
    <w:rsid w:val="00D803F5"/>
    <w:rsid w:val="00DA3908"/>
    <w:rsid w:val="00E03FBA"/>
    <w:rsid w:val="00E243BD"/>
    <w:rsid w:val="00E57AAD"/>
    <w:rsid w:val="00E6050E"/>
    <w:rsid w:val="00E7327E"/>
    <w:rsid w:val="00E864E9"/>
    <w:rsid w:val="00EF05E3"/>
    <w:rsid w:val="00F240CD"/>
    <w:rsid w:val="00F3215E"/>
    <w:rsid w:val="00F3311F"/>
    <w:rsid w:val="00F73117"/>
    <w:rsid w:val="00FC0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9A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5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2549A1"/>
    <w:pPr>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locked/>
    <w:rsid w:val="002549A1"/>
    <w:rPr>
      <w:rFonts w:ascii="Times New Roman" w:eastAsia="Times New Roman" w:hAnsi="Times New Roman" w:cs="Times New Roman"/>
      <w:sz w:val="24"/>
      <w:szCs w:val="24"/>
      <w:lang w:eastAsia="fr-FR"/>
    </w:rPr>
  </w:style>
  <w:style w:type="paragraph" w:customStyle="1" w:styleId="gmail-m4463886677762961397msolistparagraph">
    <w:name w:val="gmail-m_4463886677762961397msolistparagraph"/>
    <w:basedOn w:val="Normal"/>
    <w:rsid w:val="002549A1"/>
    <w:pPr>
      <w:spacing w:before="100" w:beforeAutospacing="1" w:after="100" w:afterAutospacing="1"/>
    </w:pPr>
    <w:rPr>
      <w:rFonts w:ascii="Times New Roman" w:hAnsi="Times New Roman" w:cs="Times New Roman"/>
      <w:sz w:val="24"/>
      <w:szCs w:val="24"/>
      <w:lang w:eastAsia="fr-FR"/>
    </w:rPr>
  </w:style>
  <w:style w:type="character" w:styleId="Lienhypertexte">
    <w:name w:val="Hyperlink"/>
    <w:basedOn w:val="Policepardfaut"/>
    <w:uiPriority w:val="99"/>
    <w:unhideWhenUsed/>
    <w:rsid w:val="00283F93"/>
    <w:rPr>
      <w:color w:val="0563C1"/>
      <w:u w:val="single"/>
    </w:rPr>
  </w:style>
  <w:style w:type="paragraph" w:styleId="Textedebulles">
    <w:name w:val="Balloon Text"/>
    <w:basedOn w:val="Normal"/>
    <w:link w:val="TextedebullesCar"/>
    <w:uiPriority w:val="99"/>
    <w:semiHidden/>
    <w:unhideWhenUsed/>
    <w:rsid w:val="00BA16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6B8"/>
    <w:rPr>
      <w:rFonts w:ascii="Segoe UI" w:hAnsi="Segoe UI" w:cs="Segoe UI"/>
      <w:sz w:val="18"/>
      <w:szCs w:val="18"/>
    </w:rPr>
  </w:style>
  <w:style w:type="paragraph" w:customStyle="1" w:styleId="Default">
    <w:name w:val="Default"/>
    <w:uiPriority w:val="99"/>
    <w:rsid w:val="00A15BE8"/>
    <w:pPr>
      <w:autoSpaceDE w:val="0"/>
      <w:autoSpaceDN w:val="0"/>
      <w:adjustRightInd w:val="0"/>
      <w:spacing w:after="0" w:line="240" w:lineRule="auto"/>
    </w:pPr>
    <w:rPr>
      <w:rFonts w:ascii="Candara" w:hAnsi="Candara" w:cs="Candara"/>
      <w:color w:val="000000"/>
      <w:sz w:val="24"/>
      <w:szCs w:val="24"/>
    </w:rPr>
  </w:style>
  <w:style w:type="character" w:customStyle="1" w:styleId="custombuilder-framed-title">
    <w:name w:val="custombuilder-framed-title"/>
    <w:basedOn w:val="Policepardfaut"/>
    <w:rsid w:val="000E4DA9"/>
  </w:style>
  <w:style w:type="paragraph" w:styleId="NormalWeb">
    <w:name w:val="Normal (Web)"/>
    <w:basedOn w:val="Normal"/>
    <w:uiPriority w:val="99"/>
    <w:semiHidden/>
    <w:unhideWhenUsed/>
    <w:rsid w:val="000E4DA9"/>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4D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9A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5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2549A1"/>
    <w:pPr>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locked/>
    <w:rsid w:val="002549A1"/>
    <w:rPr>
      <w:rFonts w:ascii="Times New Roman" w:eastAsia="Times New Roman" w:hAnsi="Times New Roman" w:cs="Times New Roman"/>
      <w:sz w:val="24"/>
      <w:szCs w:val="24"/>
      <w:lang w:eastAsia="fr-FR"/>
    </w:rPr>
  </w:style>
  <w:style w:type="paragraph" w:customStyle="1" w:styleId="gmail-m4463886677762961397msolistparagraph">
    <w:name w:val="gmail-m_4463886677762961397msolistparagraph"/>
    <w:basedOn w:val="Normal"/>
    <w:rsid w:val="002549A1"/>
    <w:pPr>
      <w:spacing w:before="100" w:beforeAutospacing="1" w:after="100" w:afterAutospacing="1"/>
    </w:pPr>
    <w:rPr>
      <w:rFonts w:ascii="Times New Roman" w:hAnsi="Times New Roman" w:cs="Times New Roman"/>
      <w:sz w:val="24"/>
      <w:szCs w:val="24"/>
      <w:lang w:eastAsia="fr-FR"/>
    </w:rPr>
  </w:style>
  <w:style w:type="character" w:styleId="Lienhypertexte">
    <w:name w:val="Hyperlink"/>
    <w:basedOn w:val="Policepardfaut"/>
    <w:uiPriority w:val="99"/>
    <w:unhideWhenUsed/>
    <w:rsid w:val="00283F93"/>
    <w:rPr>
      <w:color w:val="0563C1"/>
      <w:u w:val="single"/>
    </w:rPr>
  </w:style>
  <w:style w:type="paragraph" w:styleId="Textedebulles">
    <w:name w:val="Balloon Text"/>
    <w:basedOn w:val="Normal"/>
    <w:link w:val="TextedebullesCar"/>
    <w:uiPriority w:val="99"/>
    <w:semiHidden/>
    <w:unhideWhenUsed/>
    <w:rsid w:val="00BA16B8"/>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6B8"/>
    <w:rPr>
      <w:rFonts w:ascii="Segoe UI" w:hAnsi="Segoe UI" w:cs="Segoe UI"/>
      <w:sz w:val="18"/>
      <w:szCs w:val="18"/>
    </w:rPr>
  </w:style>
  <w:style w:type="paragraph" w:customStyle="1" w:styleId="Default">
    <w:name w:val="Default"/>
    <w:uiPriority w:val="99"/>
    <w:rsid w:val="00A15BE8"/>
    <w:pPr>
      <w:autoSpaceDE w:val="0"/>
      <w:autoSpaceDN w:val="0"/>
      <w:adjustRightInd w:val="0"/>
      <w:spacing w:after="0" w:line="240" w:lineRule="auto"/>
    </w:pPr>
    <w:rPr>
      <w:rFonts w:ascii="Candara" w:hAnsi="Candara" w:cs="Candara"/>
      <w:color w:val="000000"/>
      <w:sz w:val="24"/>
      <w:szCs w:val="24"/>
    </w:rPr>
  </w:style>
  <w:style w:type="character" w:customStyle="1" w:styleId="custombuilder-framed-title">
    <w:name w:val="custombuilder-framed-title"/>
    <w:basedOn w:val="Policepardfaut"/>
    <w:rsid w:val="000E4DA9"/>
  </w:style>
  <w:style w:type="paragraph" w:styleId="NormalWeb">
    <w:name w:val="Normal (Web)"/>
    <w:basedOn w:val="Normal"/>
    <w:uiPriority w:val="99"/>
    <w:semiHidden/>
    <w:unhideWhenUsed/>
    <w:rsid w:val="000E4DA9"/>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4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469">
      <w:bodyDiv w:val="1"/>
      <w:marLeft w:val="0"/>
      <w:marRight w:val="0"/>
      <w:marTop w:val="0"/>
      <w:marBottom w:val="0"/>
      <w:divBdr>
        <w:top w:val="none" w:sz="0" w:space="0" w:color="auto"/>
        <w:left w:val="none" w:sz="0" w:space="0" w:color="auto"/>
        <w:bottom w:val="none" w:sz="0" w:space="0" w:color="auto"/>
        <w:right w:val="none" w:sz="0" w:space="0" w:color="auto"/>
      </w:divBdr>
    </w:div>
    <w:div w:id="326901511">
      <w:bodyDiv w:val="1"/>
      <w:marLeft w:val="0"/>
      <w:marRight w:val="0"/>
      <w:marTop w:val="0"/>
      <w:marBottom w:val="0"/>
      <w:divBdr>
        <w:top w:val="none" w:sz="0" w:space="0" w:color="auto"/>
        <w:left w:val="none" w:sz="0" w:space="0" w:color="auto"/>
        <w:bottom w:val="none" w:sz="0" w:space="0" w:color="auto"/>
        <w:right w:val="none" w:sz="0" w:space="0" w:color="auto"/>
      </w:divBdr>
      <w:divsChild>
        <w:div w:id="862209930">
          <w:marLeft w:val="0"/>
          <w:marRight w:val="0"/>
          <w:marTop w:val="0"/>
          <w:marBottom w:val="0"/>
          <w:divBdr>
            <w:top w:val="none" w:sz="0" w:space="0" w:color="auto"/>
            <w:left w:val="none" w:sz="0" w:space="0" w:color="auto"/>
            <w:bottom w:val="none" w:sz="0" w:space="0" w:color="auto"/>
            <w:right w:val="none" w:sz="0" w:space="0" w:color="auto"/>
          </w:divBdr>
          <w:divsChild>
            <w:div w:id="6680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4881">
      <w:bodyDiv w:val="1"/>
      <w:marLeft w:val="0"/>
      <w:marRight w:val="0"/>
      <w:marTop w:val="0"/>
      <w:marBottom w:val="0"/>
      <w:divBdr>
        <w:top w:val="none" w:sz="0" w:space="0" w:color="auto"/>
        <w:left w:val="none" w:sz="0" w:space="0" w:color="auto"/>
        <w:bottom w:val="none" w:sz="0" w:space="0" w:color="auto"/>
        <w:right w:val="none" w:sz="0" w:space="0" w:color="auto"/>
      </w:divBdr>
    </w:div>
    <w:div w:id="478156499">
      <w:bodyDiv w:val="1"/>
      <w:marLeft w:val="0"/>
      <w:marRight w:val="0"/>
      <w:marTop w:val="0"/>
      <w:marBottom w:val="0"/>
      <w:divBdr>
        <w:top w:val="none" w:sz="0" w:space="0" w:color="auto"/>
        <w:left w:val="none" w:sz="0" w:space="0" w:color="auto"/>
        <w:bottom w:val="none" w:sz="0" w:space="0" w:color="auto"/>
        <w:right w:val="none" w:sz="0" w:space="0" w:color="auto"/>
      </w:divBdr>
    </w:div>
    <w:div w:id="478158389">
      <w:bodyDiv w:val="1"/>
      <w:marLeft w:val="0"/>
      <w:marRight w:val="0"/>
      <w:marTop w:val="0"/>
      <w:marBottom w:val="0"/>
      <w:divBdr>
        <w:top w:val="none" w:sz="0" w:space="0" w:color="auto"/>
        <w:left w:val="none" w:sz="0" w:space="0" w:color="auto"/>
        <w:bottom w:val="none" w:sz="0" w:space="0" w:color="auto"/>
        <w:right w:val="none" w:sz="0" w:space="0" w:color="auto"/>
      </w:divBdr>
    </w:div>
    <w:div w:id="506679546">
      <w:bodyDiv w:val="1"/>
      <w:marLeft w:val="0"/>
      <w:marRight w:val="0"/>
      <w:marTop w:val="0"/>
      <w:marBottom w:val="0"/>
      <w:divBdr>
        <w:top w:val="none" w:sz="0" w:space="0" w:color="auto"/>
        <w:left w:val="none" w:sz="0" w:space="0" w:color="auto"/>
        <w:bottom w:val="none" w:sz="0" w:space="0" w:color="auto"/>
        <w:right w:val="none" w:sz="0" w:space="0" w:color="auto"/>
      </w:divBdr>
    </w:div>
    <w:div w:id="1024595415">
      <w:bodyDiv w:val="1"/>
      <w:marLeft w:val="0"/>
      <w:marRight w:val="0"/>
      <w:marTop w:val="0"/>
      <w:marBottom w:val="0"/>
      <w:divBdr>
        <w:top w:val="none" w:sz="0" w:space="0" w:color="auto"/>
        <w:left w:val="none" w:sz="0" w:space="0" w:color="auto"/>
        <w:bottom w:val="none" w:sz="0" w:space="0" w:color="auto"/>
        <w:right w:val="none" w:sz="0" w:space="0" w:color="auto"/>
      </w:divBdr>
    </w:div>
    <w:div w:id="1027027400">
      <w:bodyDiv w:val="1"/>
      <w:marLeft w:val="0"/>
      <w:marRight w:val="0"/>
      <w:marTop w:val="0"/>
      <w:marBottom w:val="0"/>
      <w:divBdr>
        <w:top w:val="none" w:sz="0" w:space="0" w:color="auto"/>
        <w:left w:val="none" w:sz="0" w:space="0" w:color="auto"/>
        <w:bottom w:val="none" w:sz="0" w:space="0" w:color="auto"/>
        <w:right w:val="none" w:sz="0" w:space="0" w:color="auto"/>
      </w:divBdr>
    </w:div>
    <w:div w:id="1354071400">
      <w:bodyDiv w:val="1"/>
      <w:marLeft w:val="0"/>
      <w:marRight w:val="0"/>
      <w:marTop w:val="0"/>
      <w:marBottom w:val="0"/>
      <w:divBdr>
        <w:top w:val="none" w:sz="0" w:space="0" w:color="auto"/>
        <w:left w:val="none" w:sz="0" w:space="0" w:color="auto"/>
        <w:bottom w:val="none" w:sz="0" w:space="0" w:color="auto"/>
        <w:right w:val="none" w:sz="0" w:space="0" w:color="auto"/>
      </w:divBdr>
    </w:div>
    <w:div w:id="16325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emilie.peltier@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laure.wattinne@normandie.fr" TargetMode="External"/><Relationship Id="rId5" Type="http://schemas.openxmlformats.org/officeDocument/2006/relationships/webSettings" Target="webSettings.xml"/><Relationship Id="rId10" Type="http://schemas.openxmlformats.org/officeDocument/2006/relationships/hyperlink" Target="mailto:charlotte.chanteloup@normandie" TargetMode="External"/><Relationship Id="rId4" Type="http://schemas.openxmlformats.org/officeDocument/2006/relationships/settings" Target="settings.xml"/><Relationship Id="rId9" Type="http://schemas.openxmlformats.org/officeDocument/2006/relationships/hyperlink" Target="mailto:emmanuelle.tirilly@normandi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961</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WATTINNE Laure</dc:creator>
  <cp:lastModifiedBy>CHANTELOUP Charlotte</cp:lastModifiedBy>
  <cp:revision>27</cp:revision>
  <cp:lastPrinted>2019-03-28T09:56:00Z</cp:lastPrinted>
  <dcterms:created xsi:type="dcterms:W3CDTF">2019-02-07T09:07:00Z</dcterms:created>
  <dcterms:modified xsi:type="dcterms:W3CDTF">2019-03-28T16:23:00Z</dcterms:modified>
</cp:coreProperties>
</file>