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2DF" w:rsidRPr="00250E90" w:rsidRDefault="00F422DF" w:rsidP="00F422DF">
      <w:pPr>
        <w:pStyle w:val="Default"/>
        <w:ind w:left="-1134"/>
        <w:jc w:val="center"/>
        <w:rPr>
          <w:rFonts w:ascii="Arial" w:hAnsi="Arial" w:cs="Arial"/>
          <w:sz w:val="22"/>
          <w:szCs w:val="22"/>
        </w:rPr>
      </w:pPr>
      <w:r>
        <w:rPr>
          <w:rFonts w:ascii="Arial" w:hAnsi="Arial" w:cs="Arial"/>
          <w:noProof/>
          <w:sz w:val="22"/>
          <w:szCs w:val="22"/>
          <w:lang w:eastAsia="fr-FR"/>
        </w:rPr>
        <w:drawing>
          <wp:inline distT="0" distB="0" distL="0" distR="0" wp14:anchorId="142EEA85" wp14:editId="66E7BD91">
            <wp:extent cx="7175634" cy="676275"/>
            <wp:effectExtent l="0" t="0" r="635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p w:rsidR="00491FA6" w:rsidRDefault="00491FA6" w:rsidP="00491FA6">
      <w:pPr>
        <w:pStyle w:val="Default"/>
        <w:ind w:left="-993"/>
        <w:jc w:val="center"/>
        <w:rPr>
          <w:rFonts w:ascii="Arial" w:hAnsi="Arial" w:cs="Arial"/>
          <w:noProof/>
          <w:sz w:val="22"/>
          <w:szCs w:val="22"/>
          <w:lang w:eastAsia="fr-FR"/>
        </w:rPr>
      </w:pP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491FA6" w:rsidTr="00491FA6">
        <w:tc>
          <w:tcPr>
            <w:tcW w:w="3020" w:type="dxa"/>
            <w:hideMark/>
          </w:tcPr>
          <w:p w:rsidR="00491FA6" w:rsidRDefault="00491FA6">
            <w:pPr>
              <w:spacing w:before="100" w:beforeAutospacing="1" w:after="100" w:afterAutospacing="1"/>
              <w:jc w:val="center"/>
              <w:rPr>
                <w:b/>
                <w:bCs/>
                <w:color w:val="C00000"/>
                <w:sz w:val="44"/>
                <w:szCs w:val="44"/>
                <w:lang w:eastAsia="en-US"/>
              </w:rPr>
            </w:pPr>
            <w:r>
              <w:rPr>
                <w:b/>
                <w:noProof/>
                <w:color w:val="C00000"/>
                <w:sz w:val="44"/>
                <w:szCs w:val="44"/>
              </w:rPr>
              <w:drawing>
                <wp:inline distT="0" distB="0" distL="0" distR="0">
                  <wp:extent cx="1390650" cy="1314450"/>
                  <wp:effectExtent l="0" t="0" r="0" b="0"/>
                  <wp:docPr id="3" name="Image 3" descr="logo_r.normandie-portrait-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ogo_r.normandie-portrait-cmj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1314450"/>
                          </a:xfrm>
                          <a:prstGeom prst="rect">
                            <a:avLst/>
                          </a:prstGeom>
                          <a:noFill/>
                          <a:ln>
                            <a:noFill/>
                          </a:ln>
                        </pic:spPr>
                      </pic:pic>
                    </a:graphicData>
                  </a:graphic>
                </wp:inline>
              </w:drawing>
            </w:r>
          </w:p>
        </w:tc>
        <w:tc>
          <w:tcPr>
            <w:tcW w:w="3021" w:type="dxa"/>
            <w:hideMark/>
          </w:tcPr>
          <w:p w:rsidR="00491FA6" w:rsidRDefault="00491FA6">
            <w:pPr>
              <w:spacing w:before="100" w:beforeAutospacing="1" w:after="100" w:afterAutospacing="1"/>
              <w:jc w:val="center"/>
              <w:rPr>
                <w:b/>
                <w:bCs/>
                <w:color w:val="C00000"/>
                <w:sz w:val="44"/>
                <w:szCs w:val="44"/>
                <w:lang w:eastAsia="en-US"/>
              </w:rPr>
            </w:pPr>
            <w:r>
              <w:rPr>
                <w:b/>
                <w:noProof/>
                <w:color w:val="C00000"/>
                <w:sz w:val="44"/>
                <w:szCs w:val="44"/>
              </w:rPr>
              <w:drawing>
                <wp:inline distT="0" distB="0" distL="0" distR="0">
                  <wp:extent cx="1095375" cy="10953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tc>
          <w:tcPr>
            <w:tcW w:w="3021" w:type="dxa"/>
            <w:hideMark/>
          </w:tcPr>
          <w:p w:rsidR="00491FA6" w:rsidRDefault="00491FA6">
            <w:pPr>
              <w:spacing w:before="100" w:beforeAutospacing="1" w:after="100" w:afterAutospacing="1"/>
              <w:jc w:val="center"/>
              <w:rPr>
                <w:b/>
                <w:bCs/>
                <w:color w:val="C00000"/>
                <w:sz w:val="44"/>
                <w:szCs w:val="44"/>
                <w:lang w:eastAsia="en-US"/>
              </w:rPr>
            </w:pPr>
            <w:r>
              <w:rPr>
                <w:b/>
                <w:noProof/>
                <w:color w:val="C00000"/>
                <w:sz w:val="44"/>
                <w:szCs w:val="44"/>
              </w:rPr>
              <w:drawing>
                <wp:inline distT="0" distB="0" distL="0" distR="0">
                  <wp:extent cx="1352550" cy="13335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1333500"/>
                          </a:xfrm>
                          <a:prstGeom prst="rect">
                            <a:avLst/>
                          </a:prstGeom>
                          <a:noFill/>
                          <a:ln>
                            <a:noFill/>
                          </a:ln>
                        </pic:spPr>
                      </pic:pic>
                    </a:graphicData>
                  </a:graphic>
                </wp:inline>
              </w:drawing>
            </w:r>
          </w:p>
        </w:tc>
      </w:tr>
    </w:tbl>
    <w:p w:rsidR="00491FA6" w:rsidRDefault="00B47A77" w:rsidP="00491FA6">
      <w:pPr>
        <w:jc w:val="right"/>
        <w:rPr>
          <w:rFonts w:ascii="Arial" w:hAnsi="Arial" w:cs="Arial"/>
          <w:bCs/>
          <w:color w:val="000000" w:themeColor="text1"/>
          <w:sz w:val="22"/>
          <w:szCs w:val="22"/>
        </w:rPr>
      </w:pPr>
      <w:r>
        <w:rPr>
          <w:rFonts w:ascii="Arial" w:hAnsi="Arial" w:cs="Arial"/>
          <w:bCs/>
          <w:color w:val="000000" w:themeColor="text1"/>
          <w:sz w:val="22"/>
          <w:szCs w:val="22"/>
        </w:rPr>
        <w:t>Le 18</w:t>
      </w:r>
      <w:r w:rsidR="00491FA6">
        <w:rPr>
          <w:rFonts w:ascii="Arial" w:hAnsi="Arial" w:cs="Arial"/>
          <w:bCs/>
          <w:color w:val="000000" w:themeColor="text1"/>
          <w:sz w:val="22"/>
          <w:szCs w:val="22"/>
        </w:rPr>
        <w:t xml:space="preserve"> décembre 2019</w:t>
      </w:r>
    </w:p>
    <w:p w:rsidR="000E04E3" w:rsidRDefault="000E04E3" w:rsidP="00491FA6">
      <w:pPr>
        <w:jc w:val="right"/>
        <w:rPr>
          <w:rFonts w:ascii="Arial" w:hAnsi="Arial" w:cs="Arial"/>
          <w:bCs/>
          <w:color w:val="000000" w:themeColor="text1"/>
          <w:sz w:val="22"/>
          <w:szCs w:val="22"/>
        </w:rPr>
      </w:pPr>
      <w:bookmarkStart w:id="0" w:name="_GoBack"/>
      <w:bookmarkEnd w:id="0"/>
    </w:p>
    <w:p w:rsidR="00491FA6" w:rsidRDefault="00491FA6" w:rsidP="001A6071">
      <w:pPr>
        <w:rPr>
          <w:rFonts w:ascii="Arial" w:hAnsi="Arial" w:cs="Arial"/>
          <w:b/>
          <w:bCs/>
          <w:color w:val="auto"/>
          <w:sz w:val="22"/>
          <w:szCs w:val="22"/>
        </w:rPr>
      </w:pPr>
    </w:p>
    <w:p w:rsidR="002C5E24" w:rsidRPr="002C5E24" w:rsidRDefault="00B47A77" w:rsidP="002C5E24">
      <w:pPr>
        <w:jc w:val="both"/>
        <w:rPr>
          <w:rFonts w:ascii="Arial" w:hAnsi="Arial" w:cs="Arial"/>
          <w:b/>
          <w:bCs/>
          <w:color w:val="auto"/>
          <w:sz w:val="28"/>
          <w:szCs w:val="28"/>
        </w:rPr>
      </w:pPr>
      <w:r w:rsidRPr="00F422DF">
        <w:rPr>
          <w:rFonts w:ascii="Arial" w:hAnsi="Arial" w:cs="Arial"/>
          <w:b/>
          <w:bCs/>
          <w:iCs/>
          <w:color w:val="auto"/>
          <w:sz w:val="28"/>
          <w:szCs w:val="28"/>
        </w:rPr>
        <w:t>Lancement des travaux de l’itinéraire équestre régional du Pays d’Auge à la Seine</w:t>
      </w:r>
      <w:r w:rsidR="001A6071">
        <w:rPr>
          <w:rFonts w:ascii="Arial" w:hAnsi="Arial" w:cs="Arial"/>
          <w:b/>
          <w:bCs/>
          <w:iCs/>
          <w:color w:val="auto"/>
          <w:sz w:val="28"/>
          <w:szCs w:val="28"/>
        </w:rPr>
        <w:t>,</w:t>
      </w:r>
      <w:r w:rsidR="001F6540">
        <w:rPr>
          <w:rFonts w:ascii="Arial" w:hAnsi="Arial" w:cs="Arial"/>
          <w:b/>
          <w:bCs/>
          <w:iCs/>
          <w:color w:val="auto"/>
          <w:sz w:val="28"/>
          <w:szCs w:val="28"/>
        </w:rPr>
        <w:t xml:space="preserve"> de Falaise à Jumièges</w:t>
      </w:r>
    </w:p>
    <w:p w:rsidR="002C5E24" w:rsidRDefault="002C5E24" w:rsidP="00491FA6">
      <w:pPr>
        <w:rPr>
          <w:rFonts w:ascii="Arial" w:hAnsi="Arial" w:cs="Arial"/>
          <w:b/>
          <w:bCs/>
          <w:color w:val="auto"/>
          <w:sz w:val="22"/>
          <w:szCs w:val="22"/>
        </w:rPr>
      </w:pPr>
    </w:p>
    <w:p w:rsidR="002C5E24" w:rsidRPr="002C5E24" w:rsidRDefault="002C5E24" w:rsidP="002C5E24">
      <w:pPr>
        <w:jc w:val="both"/>
        <w:rPr>
          <w:rFonts w:ascii="Arial" w:hAnsi="Arial" w:cs="Arial"/>
          <w:color w:val="auto"/>
          <w:sz w:val="22"/>
          <w:szCs w:val="22"/>
        </w:rPr>
      </w:pPr>
      <w:r w:rsidRPr="002C5E24">
        <w:rPr>
          <w:rFonts w:ascii="Arial" w:hAnsi="Arial" w:cs="Arial"/>
          <w:color w:val="auto"/>
          <w:sz w:val="22"/>
          <w:szCs w:val="22"/>
        </w:rPr>
        <w:t>Malika CHERRIÈRE, Conseillère régionale de Normandie, déléguée à la politique équine, Brigitte RUL, Adjointe déléguée à l'Action Culturelle et aux Sports de la ville de Falaise, Pascal POURNY, Adjoint délégué aux Travaux communaux, à l'Urbanisme e</w:t>
      </w:r>
      <w:r w:rsidR="00367E32">
        <w:rPr>
          <w:rFonts w:ascii="Arial" w:hAnsi="Arial" w:cs="Arial"/>
          <w:color w:val="auto"/>
          <w:sz w:val="22"/>
          <w:szCs w:val="22"/>
        </w:rPr>
        <w:t xml:space="preserve">t à l'Aménagement de la ville, </w:t>
      </w:r>
      <w:r w:rsidRPr="002C5E24">
        <w:rPr>
          <w:rFonts w:ascii="Arial" w:hAnsi="Arial" w:cs="Arial"/>
          <w:color w:val="auto"/>
          <w:sz w:val="22"/>
          <w:szCs w:val="22"/>
        </w:rPr>
        <w:t xml:space="preserve">Vice-Président de la Communauté de communes du Pays de Falaise en charge de la Promotion du Territoire, en présence de José CASTAÑEDA, Président du Comité Régional du Tourisme Equestre, ont présenté la première phase de travaux de l’itinéraire équestre régional du Pays d’Auge à la Seine, le 18 décembre 2019, dans le Parc de la </w:t>
      </w:r>
      <w:proofErr w:type="spellStart"/>
      <w:r w:rsidRPr="002C5E24">
        <w:rPr>
          <w:rFonts w:ascii="Arial" w:hAnsi="Arial" w:cs="Arial"/>
          <w:color w:val="auto"/>
          <w:sz w:val="22"/>
          <w:szCs w:val="22"/>
        </w:rPr>
        <w:t>Fresnaye</w:t>
      </w:r>
      <w:proofErr w:type="spellEnd"/>
      <w:r w:rsidRPr="002C5E24">
        <w:rPr>
          <w:rFonts w:ascii="Arial" w:hAnsi="Arial" w:cs="Arial"/>
          <w:color w:val="auto"/>
          <w:sz w:val="22"/>
          <w:szCs w:val="22"/>
        </w:rPr>
        <w:t xml:space="preserve"> à Falaise.</w:t>
      </w:r>
    </w:p>
    <w:p w:rsidR="002C5E24" w:rsidRPr="002C5E24" w:rsidRDefault="002C5E24" w:rsidP="002C5E24">
      <w:pPr>
        <w:jc w:val="both"/>
        <w:rPr>
          <w:rFonts w:ascii="Arial" w:hAnsi="Arial" w:cs="Arial"/>
          <w:b/>
          <w:bCs/>
          <w:i/>
          <w:iCs/>
          <w:color w:val="auto"/>
          <w:sz w:val="22"/>
          <w:szCs w:val="22"/>
        </w:rPr>
      </w:pPr>
    </w:p>
    <w:p w:rsidR="002C5E24" w:rsidRPr="002C5E24" w:rsidRDefault="002C5E24" w:rsidP="002C5E24">
      <w:pPr>
        <w:jc w:val="both"/>
        <w:rPr>
          <w:rFonts w:ascii="Arial" w:hAnsi="Arial" w:cs="Arial"/>
          <w:color w:val="auto"/>
          <w:sz w:val="22"/>
          <w:szCs w:val="22"/>
        </w:rPr>
      </w:pPr>
      <w:r w:rsidRPr="002C5E24">
        <w:rPr>
          <w:rFonts w:ascii="Arial" w:hAnsi="Arial" w:cs="Arial"/>
          <w:color w:val="auto"/>
          <w:sz w:val="22"/>
          <w:szCs w:val="22"/>
        </w:rPr>
        <w:t xml:space="preserve">D’une longueur de près de 300 kilomètres, l’itinéraire équestre régional du Pays d’Auge à la Seine est le plus long de Normandie. Il débute à l’extrémité de la plaine de Caen pour relier le territoire du Pays d’Auge qu’il traverse de part en part, puis l’Eure avec les vallées de Charentonne et de la Risle, en passant par l’Abbaye du Bec </w:t>
      </w:r>
      <w:proofErr w:type="spellStart"/>
      <w:r w:rsidRPr="002C5E24">
        <w:rPr>
          <w:rFonts w:ascii="Arial" w:hAnsi="Arial" w:cs="Arial"/>
          <w:color w:val="auto"/>
          <w:sz w:val="22"/>
          <w:szCs w:val="22"/>
        </w:rPr>
        <w:t>Hellouin</w:t>
      </w:r>
      <w:proofErr w:type="spellEnd"/>
      <w:r w:rsidRPr="002C5E24">
        <w:rPr>
          <w:rFonts w:ascii="Arial" w:hAnsi="Arial" w:cs="Arial"/>
          <w:color w:val="auto"/>
          <w:sz w:val="22"/>
          <w:szCs w:val="22"/>
        </w:rPr>
        <w:t>, puis le Parc Naturel des Boucles de la Seine et enfin la forêt de Brotonne. Une traversée de la Seine au moyen d’un bac est aussi proposée. Grâce à un réseau d’hébergeurs, il sera possible de parcourir cette chevauchée en faisant des étapes, douze au total.</w:t>
      </w:r>
    </w:p>
    <w:p w:rsidR="002C5E24" w:rsidRPr="002C5E24" w:rsidRDefault="002C5E24" w:rsidP="002C5E24">
      <w:pPr>
        <w:jc w:val="both"/>
        <w:rPr>
          <w:rFonts w:ascii="Arial" w:hAnsi="Arial" w:cs="Arial"/>
          <w:color w:val="auto"/>
          <w:sz w:val="22"/>
          <w:szCs w:val="22"/>
        </w:rPr>
      </w:pPr>
    </w:p>
    <w:p w:rsidR="002C5E24" w:rsidRPr="002C5E24" w:rsidRDefault="002C5E24" w:rsidP="002C5E24">
      <w:pPr>
        <w:jc w:val="both"/>
        <w:rPr>
          <w:rFonts w:ascii="Arial" w:hAnsi="Arial" w:cs="Arial"/>
          <w:color w:val="auto"/>
          <w:sz w:val="22"/>
          <w:szCs w:val="22"/>
        </w:rPr>
      </w:pPr>
      <w:r w:rsidRPr="002C5E24">
        <w:rPr>
          <w:rFonts w:ascii="Arial" w:hAnsi="Arial" w:cs="Arial"/>
          <w:color w:val="auto"/>
          <w:sz w:val="22"/>
          <w:szCs w:val="22"/>
        </w:rPr>
        <w:t xml:space="preserve">La Région a fait appel au Comité régional d’équitation de Normandie - Comité régional de tourisme équestre (COREN-CRTE) pour accompagner les acteurs dans la réalisation de cet itinéraire. Sa mission est, d'une part, d'identifier la faisabilité technique de l’itinéraire en Pays d'Auge, et, d'autre part, de coordonner sa mise en œuvre. </w:t>
      </w:r>
    </w:p>
    <w:p w:rsidR="002C5E24" w:rsidRPr="002C5E24" w:rsidRDefault="002C5E24" w:rsidP="002C5E24">
      <w:pPr>
        <w:jc w:val="both"/>
        <w:rPr>
          <w:rFonts w:ascii="Arial" w:hAnsi="Arial" w:cs="Arial"/>
          <w:color w:val="auto"/>
          <w:sz w:val="22"/>
          <w:szCs w:val="22"/>
        </w:rPr>
      </w:pPr>
    </w:p>
    <w:p w:rsidR="002C5E24" w:rsidRPr="002C5E24" w:rsidRDefault="002C5E24" w:rsidP="002C5E24">
      <w:pPr>
        <w:jc w:val="both"/>
        <w:rPr>
          <w:rFonts w:ascii="Arial" w:hAnsi="Arial" w:cs="Arial"/>
          <w:color w:val="auto"/>
          <w:sz w:val="22"/>
          <w:szCs w:val="22"/>
        </w:rPr>
      </w:pPr>
      <w:r w:rsidRPr="002C5E24">
        <w:rPr>
          <w:rFonts w:ascii="Arial" w:hAnsi="Arial" w:cs="Arial"/>
          <w:color w:val="auto"/>
          <w:sz w:val="22"/>
          <w:szCs w:val="22"/>
        </w:rPr>
        <w:t>Le tracé depuis Falaise vers l'Eure est arrêté. La réalisation de travaux, du balisage et de la signalétique  est en cours pour une ouverture de l’itinéraire au printemps 2020</w:t>
      </w:r>
      <w:r w:rsidRPr="002C5E24">
        <w:rPr>
          <w:rFonts w:ascii="Arial" w:hAnsi="Arial" w:cs="Arial"/>
          <w:strike/>
          <w:color w:val="auto"/>
          <w:sz w:val="22"/>
          <w:szCs w:val="22"/>
        </w:rPr>
        <w:t>.</w:t>
      </w:r>
      <w:r w:rsidRPr="002C5E24">
        <w:rPr>
          <w:rFonts w:ascii="Arial" w:hAnsi="Arial" w:cs="Arial"/>
          <w:color w:val="auto"/>
          <w:sz w:val="22"/>
          <w:szCs w:val="22"/>
        </w:rPr>
        <w:t xml:space="preserve"> L’expertise du tracé depuis l'Eure vers Jumièges est en cours. </w:t>
      </w:r>
    </w:p>
    <w:p w:rsidR="002C5E24" w:rsidRPr="002C5E24" w:rsidRDefault="002C5E24" w:rsidP="002C5E24">
      <w:pPr>
        <w:jc w:val="both"/>
        <w:rPr>
          <w:rFonts w:ascii="Arial" w:hAnsi="Arial" w:cs="Arial"/>
          <w:color w:val="auto"/>
          <w:sz w:val="22"/>
          <w:szCs w:val="22"/>
          <w:u w:val="single"/>
        </w:rPr>
      </w:pPr>
    </w:p>
    <w:p w:rsidR="002C5E24" w:rsidRPr="002C5E24" w:rsidRDefault="002C5E24" w:rsidP="002C5E24">
      <w:pPr>
        <w:jc w:val="both"/>
        <w:rPr>
          <w:rFonts w:ascii="Arial" w:hAnsi="Arial" w:cs="Arial"/>
          <w:strike/>
          <w:color w:val="auto"/>
          <w:sz w:val="22"/>
          <w:szCs w:val="22"/>
        </w:rPr>
      </w:pPr>
      <w:r w:rsidRPr="002C5E24">
        <w:rPr>
          <w:rFonts w:ascii="Arial" w:hAnsi="Arial" w:cs="Arial"/>
          <w:color w:val="auto"/>
          <w:sz w:val="22"/>
          <w:szCs w:val="22"/>
        </w:rPr>
        <w:t xml:space="preserve">La Région Normandie met à disposition une assistance à maîtrise d’ouvrage pour les EPCI et les communes. Cette dernière est confiée au CRTE pour la coordination et l’aide technique. </w:t>
      </w:r>
    </w:p>
    <w:p w:rsidR="002C5E24" w:rsidRPr="002C5E24" w:rsidRDefault="002C5E24" w:rsidP="002C5E24">
      <w:pPr>
        <w:jc w:val="both"/>
        <w:rPr>
          <w:rFonts w:ascii="Arial" w:hAnsi="Arial" w:cs="Arial"/>
          <w:color w:val="auto"/>
          <w:sz w:val="22"/>
          <w:szCs w:val="22"/>
        </w:rPr>
      </w:pPr>
    </w:p>
    <w:p w:rsidR="002C5E24" w:rsidRPr="002C5E24" w:rsidRDefault="002C5E24" w:rsidP="002C5E24">
      <w:pPr>
        <w:jc w:val="both"/>
        <w:rPr>
          <w:rFonts w:ascii="Arial" w:hAnsi="Arial" w:cs="Arial"/>
          <w:color w:val="auto"/>
          <w:sz w:val="22"/>
          <w:szCs w:val="22"/>
        </w:rPr>
      </w:pPr>
      <w:r w:rsidRPr="002C5E24">
        <w:rPr>
          <w:rFonts w:ascii="Arial" w:hAnsi="Arial" w:cs="Arial"/>
          <w:color w:val="auto"/>
          <w:sz w:val="22"/>
          <w:szCs w:val="22"/>
        </w:rPr>
        <w:t xml:space="preserve">La « Normandie Destination à Cheval » permet à la région de s’inscrire comme une destination de tourisme équestre avec ses cinq itinéraires : la chevauchée de Guillaume, la chevauchée de la Seine, la </w:t>
      </w:r>
      <w:proofErr w:type="spellStart"/>
      <w:r w:rsidRPr="002C5E24">
        <w:rPr>
          <w:rFonts w:ascii="Arial" w:hAnsi="Arial" w:cs="Arial"/>
          <w:color w:val="auto"/>
          <w:sz w:val="22"/>
          <w:szCs w:val="22"/>
        </w:rPr>
        <w:t>rando</w:t>
      </w:r>
      <w:proofErr w:type="spellEnd"/>
      <w:r w:rsidRPr="002C5E24">
        <w:rPr>
          <w:rFonts w:ascii="Arial" w:hAnsi="Arial" w:cs="Arial"/>
          <w:color w:val="auto"/>
          <w:sz w:val="22"/>
          <w:szCs w:val="22"/>
        </w:rPr>
        <w:t xml:space="preserve"> des Haras nationaux, la route des abbayes à cheval, le patrimoine à cheval en baie du Mont Saint Michel.</w:t>
      </w:r>
    </w:p>
    <w:p w:rsidR="002C5E24" w:rsidRPr="002C5E24" w:rsidRDefault="002C5E24" w:rsidP="002C5E24">
      <w:pPr>
        <w:jc w:val="both"/>
        <w:rPr>
          <w:rFonts w:ascii="Arial" w:hAnsi="Arial" w:cs="Arial"/>
          <w:color w:val="auto"/>
          <w:sz w:val="22"/>
          <w:szCs w:val="22"/>
        </w:rPr>
      </w:pPr>
    </w:p>
    <w:p w:rsidR="002C5E24" w:rsidRPr="002C5E24" w:rsidRDefault="002C5E24" w:rsidP="002C5E24">
      <w:pPr>
        <w:ind w:right="284"/>
        <w:jc w:val="both"/>
        <w:rPr>
          <w:rFonts w:ascii="Arial" w:hAnsi="Arial" w:cs="Arial"/>
          <w:color w:val="auto"/>
          <w:sz w:val="22"/>
          <w:szCs w:val="22"/>
        </w:rPr>
      </w:pPr>
      <w:r w:rsidRPr="002C5E24">
        <w:rPr>
          <w:rFonts w:ascii="Arial" w:hAnsi="Arial" w:cs="Arial"/>
          <w:color w:val="auto"/>
          <w:sz w:val="22"/>
          <w:szCs w:val="22"/>
        </w:rPr>
        <w:t xml:space="preserve">En 2017, la Région a défini dix priorités pour affirmer la Normandie comme terre d’excellence du cheval. </w:t>
      </w:r>
    </w:p>
    <w:p w:rsidR="002C5E24" w:rsidRPr="002C5E24" w:rsidRDefault="002C5E24" w:rsidP="002C5E24">
      <w:pPr>
        <w:ind w:right="284"/>
        <w:jc w:val="both"/>
        <w:rPr>
          <w:rFonts w:ascii="Arial" w:hAnsi="Arial" w:cs="Arial"/>
          <w:color w:val="auto"/>
          <w:sz w:val="22"/>
          <w:szCs w:val="22"/>
        </w:rPr>
      </w:pPr>
    </w:p>
    <w:p w:rsidR="002C5E24" w:rsidRPr="002C5E24" w:rsidRDefault="002C5E24" w:rsidP="002C5E24">
      <w:pPr>
        <w:ind w:right="284"/>
        <w:jc w:val="both"/>
        <w:rPr>
          <w:rFonts w:ascii="Arial" w:hAnsi="Arial" w:cs="Arial"/>
          <w:color w:val="auto"/>
          <w:sz w:val="22"/>
          <w:szCs w:val="22"/>
        </w:rPr>
      </w:pPr>
      <w:r w:rsidRPr="002C5E24">
        <w:rPr>
          <w:rFonts w:ascii="Arial" w:hAnsi="Arial" w:cs="Arial"/>
          <w:color w:val="auto"/>
          <w:sz w:val="22"/>
          <w:szCs w:val="22"/>
        </w:rPr>
        <w:t>Construire une offre ambitieuse pour le grand public et à vocation internationale, associer sports équestres et autres richesses du territoire pour faire de la Normandie LA destination cheval en France, tels sont les objectifs de la Région avec ses partenaires, le COREN, le CRTE, le Conseil des Chevaux de Normandie, dans le domaine du tourisme équestre.</w:t>
      </w:r>
    </w:p>
    <w:p w:rsidR="002C5E24" w:rsidRPr="002C5E24" w:rsidRDefault="002C5E24" w:rsidP="002C5E24">
      <w:pPr>
        <w:jc w:val="both"/>
        <w:rPr>
          <w:rFonts w:ascii="Arial" w:hAnsi="Arial" w:cs="Arial"/>
          <w:color w:val="auto"/>
          <w:sz w:val="22"/>
          <w:szCs w:val="22"/>
        </w:rPr>
      </w:pPr>
    </w:p>
    <w:p w:rsidR="002C5E24" w:rsidRPr="002C5E24" w:rsidRDefault="002C5E24" w:rsidP="002C5E24">
      <w:pPr>
        <w:jc w:val="both"/>
        <w:rPr>
          <w:rFonts w:ascii="Arial" w:hAnsi="Arial" w:cs="Arial"/>
          <w:color w:val="auto"/>
          <w:sz w:val="22"/>
          <w:szCs w:val="22"/>
        </w:rPr>
      </w:pPr>
    </w:p>
    <w:p w:rsidR="002C5E24" w:rsidRPr="002C5E24" w:rsidRDefault="002C5E24" w:rsidP="002C5E24">
      <w:pPr>
        <w:jc w:val="both"/>
        <w:rPr>
          <w:rFonts w:ascii="Arial" w:hAnsi="Arial" w:cs="Arial"/>
          <w:color w:val="auto"/>
          <w:sz w:val="22"/>
          <w:szCs w:val="22"/>
        </w:rPr>
      </w:pPr>
      <w:r w:rsidRPr="002C5E24">
        <w:rPr>
          <w:rFonts w:ascii="Arial" w:hAnsi="Arial" w:cs="Arial"/>
          <w:color w:val="auto"/>
          <w:sz w:val="22"/>
          <w:szCs w:val="22"/>
        </w:rPr>
        <w:t>Contact presse :</w:t>
      </w:r>
    </w:p>
    <w:p w:rsidR="002C5E24" w:rsidRPr="002C5E24" w:rsidRDefault="002C5E24" w:rsidP="002C5E24">
      <w:pPr>
        <w:jc w:val="both"/>
        <w:rPr>
          <w:rFonts w:ascii="Arial" w:hAnsi="Arial" w:cs="Arial"/>
          <w:color w:val="auto"/>
          <w:sz w:val="22"/>
          <w:szCs w:val="22"/>
        </w:rPr>
      </w:pPr>
      <w:r w:rsidRPr="002C5E24">
        <w:rPr>
          <w:rFonts w:ascii="Arial" w:hAnsi="Arial" w:cs="Arial"/>
          <w:color w:val="auto"/>
          <w:sz w:val="22"/>
          <w:szCs w:val="22"/>
        </w:rPr>
        <w:t xml:space="preserve">Emmanuelle </w:t>
      </w:r>
      <w:proofErr w:type="spellStart"/>
      <w:r w:rsidRPr="002C5E24">
        <w:rPr>
          <w:rFonts w:ascii="Arial" w:hAnsi="Arial" w:cs="Arial"/>
          <w:color w:val="auto"/>
          <w:sz w:val="22"/>
          <w:szCs w:val="22"/>
        </w:rPr>
        <w:t>Tirilly</w:t>
      </w:r>
      <w:proofErr w:type="spellEnd"/>
      <w:r w:rsidRPr="002C5E24">
        <w:rPr>
          <w:rFonts w:ascii="Arial" w:hAnsi="Arial" w:cs="Arial"/>
          <w:color w:val="auto"/>
          <w:sz w:val="22"/>
          <w:szCs w:val="22"/>
        </w:rPr>
        <w:t xml:space="preserve"> – tel : 02 31 06 98 85 – </w:t>
      </w:r>
      <w:hyperlink r:id="rId9" w:history="1">
        <w:r w:rsidRPr="002C5E24">
          <w:rPr>
            <w:rStyle w:val="Lienhypertexte"/>
            <w:rFonts w:ascii="Arial" w:hAnsi="Arial" w:cs="Arial"/>
            <w:color w:val="auto"/>
            <w:sz w:val="22"/>
            <w:szCs w:val="22"/>
          </w:rPr>
          <w:t>emmanuelle.tirilly@normandie.fr</w:t>
        </w:r>
      </w:hyperlink>
    </w:p>
    <w:p w:rsidR="002C5E24" w:rsidRPr="002C5E24" w:rsidRDefault="002C5E24" w:rsidP="00491FA6">
      <w:pPr>
        <w:rPr>
          <w:rFonts w:ascii="Arial" w:hAnsi="Arial" w:cs="Arial"/>
          <w:b/>
          <w:bCs/>
          <w:color w:val="auto"/>
          <w:sz w:val="22"/>
          <w:szCs w:val="22"/>
        </w:rPr>
      </w:pPr>
    </w:p>
    <w:p w:rsidR="002C5E24" w:rsidRPr="002C5E24" w:rsidRDefault="002C5E24" w:rsidP="00491FA6">
      <w:pPr>
        <w:rPr>
          <w:rFonts w:ascii="Arial" w:hAnsi="Arial" w:cs="Arial"/>
          <w:b/>
          <w:bCs/>
          <w:color w:val="auto"/>
          <w:sz w:val="22"/>
          <w:szCs w:val="22"/>
        </w:rPr>
      </w:pPr>
    </w:p>
    <w:p w:rsidR="002C5E24" w:rsidRPr="002C5E24" w:rsidRDefault="002C5E24" w:rsidP="00491FA6">
      <w:pPr>
        <w:rPr>
          <w:rFonts w:ascii="Arial" w:hAnsi="Arial" w:cs="Arial"/>
          <w:b/>
          <w:bCs/>
          <w:color w:val="auto"/>
          <w:sz w:val="22"/>
          <w:szCs w:val="22"/>
        </w:rPr>
      </w:pPr>
    </w:p>
    <w:p w:rsidR="002C5E24" w:rsidRPr="002C5E24" w:rsidRDefault="002C5E24" w:rsidP="00491FA6">
      <w:pPr>
        <w:rPr>
          <w:rFonts w:ascii="Arial" w:hAnsi="Arial" w:cs="Arial"/>
          <w:b/>
          <w:bCs/>
          <w:color w:val="auto"/>
          <w:sz w:val="22"/>
          <w:szCs w:val="22"/>
        </w:rPr>
      </w:pPr>
    </w:p>
    <w:p w:rsidR="00924EE8" w:rsidRPr="002C5E24" w:rsidRDefault="00924EE8" w:rsidP="00F14383">
      <w:pPr>
        <w:jc w:val="both"/>
        <w:rPr>
          <w:rFonts w:ascii="Arial" w:hAnsi="Arial" w:cs="Arial"/>
          <w:color w:val="auto"/>
          <w:sz w:val="22"/>
          <w:szCs w:val="22"/>
        </w:rPr>
      </w:pPr>
    </w:p>
    <w:sectPr w:rsidR="00924EE8" w:rsidRPr="002C5E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51CE3"/>
    <w:multiLevelType w:val="hybridMultilevel"/>
    <w:tmpl w:val="CD12C566"/>
    <w:lvl w:ilvl="0" w:tplc="B57CCC82">
      <w:start w:val="1"/>
      <w:numFmt w:val="bullet"/>
      <w:lvlText w:val=""/>
      <w:lvlJc w:val="left"/>
      <w:pPr>
        <w:ind w:left="142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4302B99"/>
    <w:multiLevelType w:val="hybridMultilevel"/>
    <w:tmpl w:val="82AA532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6BF5528B"/>
    <w:multiLevelType w:val="hybridMultilevel"/>
    <w:tmpl w:val="D5AA9256"/>
    <w:lvl w:ilvl="0" w:tplc="CB425414">
      <w:start w:val="13"/>
      <w:numFmt w:val="bullet"/>
      <w:lvlText w:val="-"/>
      <w:lvlJc w:val="left"/>
      <w:pPr>
        <w:ind w:left="720" w:hanging="360"/>
      </w:pPr>
      <w:rPr>
        <w:rFonts w:ascii="Arial" w:eastAsia="Arial"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13E1AB3"/>
    <w:multiLevelType w:val="hybridMultilevel"/>
    <w:tmpl w:val="F5405DC6"/>
    <w:lvl w:ilvl="0" w:tplc="CB425414">
      <w:start w:val="13"/>
      <w:numFmt w:val="bullet"/>
      <w:lvlText w:val="-"/>
      <w:lvlJc w:val="left"/>
      <w:pPr>
        <w:ind w:left="1800" w:hanging="360"/>
      </w:pPr>
      <w:rPr>
        <w:rFonts w:ascii="Arial" w:eastAsia="Arial" w:hAnsi="Arial"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C04"/>
    <w:rsid w:val="000E04E3"/>
    <w:rsid w:val="000E3080"/>
    <w:rsid w:val="001A6071"/>
    <w:rsid w:val="001F6540"/>
    <w:rsid w:val="002C5E24"/>
    <w:rsid w:val="002F74D0"/>
    <w:rsid w:val="00367E32"/>
    <w:rsid w:val="00395E4A"/>
    <w:rsid w:val="003E41F3"/>
    <w:rsid w:val="00444EBC"/>
    <w:rsid w:val="00491FA6"/>
    <w:rsid w:val="00540BFB"/>
    <w:rsid w:val="006E64AD"/>
    <w:rsid w:val="00924EE8"/>
    <w:rsid w:val="00AC7D4A"/>
    <w:rsid w:val="00B47A77"/>
    <w:rsid w:val="00C92C04"/>
    <w:rsid w:val="00F14383"/>
    <w:rsid w:val="00F422DF"/>
    <w:rsid w:val="00F840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A431DC-45B4-4C32-8031-2C48E8BB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FA6"/>
    <w:pPr>
      <w:spacing w:after="0" w:line="240" w:lineRule="auto"/>
    </w:pPr>
    <w:rPr>
      <w:rFonts w:ascii="Times New Roman" w:hAnsi="Times New Roman" w:cs="Times New Roman"/>
      <w:color w:val="00000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91FA6"/>
    <w:rPr>
      <w:color w:val="0000FF"/>
      <w:u w:val="single"/>
    </w:rPr>
  </w:style>
  <w:style w:type="paragraph" w:customStyle="1" w:styleId="Default">
    <w:name w:val="Default"/>
    <w:uiPriority w:val="99"/>
    <w:rsid w:val="00491FA6"/>
    <w:pPr>
      <w:autoSpaceDE w:val="0"/>
      <w:autoSpaceDN w:val="0"/>
      <w:adjustRightInd w:val="0"/>
      <w:spacing w:after="0" w:line="240" w:lineRule="auto"/>
    </w:pPr>
    <w:rPr>
      <w:rFonts w:ascii="Candara" w:hAnsi="Candara" w:cs="Candara"/>
      <w:color w:val="000000"/>
      <w:sz w:val="24"/>
      <w:szCs w:val="24"/>
    </w:rPr>
  </w:style>
  <w:style w:type="table" w:styleId="Grilledutableau">
    <w:name w:val="Table Grid"/>
    <w:basedOn w:val="TableauNormal"/>
    <w:uiPriority w:val="39"/>
    <w:rsid w:val="00491FA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486571">
      <w:bodyDiv w:val="1"/>
      <w:marLeft w:val="0"/>
      <w:marRight w:val="0"/>
      <w:marTop w:val="0"/>
      <w:marBottom w:val="0"/>
      <w:divBdr>
        <w:top w:val="none" w:sz="0" w:space="0" w:color="auto"/>
        <w:left w:val="none" w:sz="0" w:space="0" w:color="auto"/>
        <w:bottom w:val="none" w:sz="0" w:space="0" w:color="auto"/>
        <w:right w:val="none" w:sz="0" w:space="0" w:color="auto"/>
      </w:divBdr>
    </w:div>
    <w:div w:id="195933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mmanuelle.tirilly@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472</Words>
  <Characters>2596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3062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CHANTELOUP Charlotte</cp:lastModifiedBy>
  <cp:revision>10</cp:revision>
  <dcterms:created xsi:type="dcterms:W3CDTF">2019-12-17T13:34:00Z</dcterms:created>
  <dcterms:modified xsi:type="dcterms:W3CDTF">2019-12-18T13:45:00Z</dcterms:modified>
</cp:coreProperties>
</file>