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Mar>
          <w:left w:w="0" w:type="dxa"/>
          <w:right w:w="0" w:type="dxa"/>
        </w:tblCellMar>
        <w:tblLook w:val="04A0" w:firstRow="1" w:lastRow="0" w:firstColumn="1" w:lastColumn="0" w:noHBand="0" w:noVBand="1"/>
      </w:tblPr>
      <w:tblGrid>
        <w:gridCol w:w="8796"/>
        <w:gridCol w:w="222"/>
      </w:tblGrid>
      <w:tr w:rsidR="003D7153" w:rsidTr="003D7153">
        <w:tc>
          <w:tcPr>
            <w:tcW w:w="8796" w:type="dxa"/>
            <w:tcMar>
              <w:top w:w="0" w:type="dxa"/>
              <w:left w:w="108" w:type="dxa"/>
              <w:bottom w:w="0" w:type="dxa"/>
              <w:right w:w="108" w:type="dxa"/>
            </w:tcMar>
          </w:tcPr>
          <w:p w:rsidR="003D7153" w:rsidRDefault="003D7153">
            <w:pPr>
              <w:pStyle w:val="Default"/>
              <w:spacing w:line="252" w:lineRule="auto"/>
              <w:rPr>
                <w:rFonts w:ascii="Arial" w:hAnsi="Arial" w:cs="Arial"/>
                <w:sz w:val="22"/>
                <w:szCs w:val="22"/>
              </w:rPr>
            </w:pPr>
            <w:bookmarkStart w:id="0" w:name="_GoBack"/>
            <w:r>
              <w:rPr>
                <w:rFonts w:ascii="Arial" w:hAnsi="Arial" w:cs="Arial"/>
                <w:noProof/>
                <w:sz w:val="22"/>
                <w:szCs w:val="22"/>
                <w:lang w:eastAsia="fr-FR"/>
              </w:rPr>
              <w:drawing>
                <wp:inline distT="0" distB="0" distL="0" distR="0" wp14:anchorId="74B57751" wp14:editId="50EAC8CF">
                  <wp:extent cx="5448300" cy="514350"/>
                  <wp:effectExtent l="0" t="0" r="0" b="0"/>
                  <wp:docPr id="7" name="Image 7" descr="cid:image001.png@01D60913.D3A25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id:image001.png@01D60913.D3A25C70"/>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448300" cy="514350"/>
                          </a:xfrm>
                          <a:prstGeom prst="rect">
                            <a:avLst/>
                          </a:prstGeom>
                          <a:noFill/>
                          <a:ln>
                            <a:noFill/>
                          </a:ln>
                        </pic:spPr>
                      </pic:pic>
                    </a:graphicData>
                  </a:graphic>
                </wp:inline>
              </w:drawing>
            </w:r>
          </w:p>
          <w:p w:rsidR="003D7153" w:rsidRDefault="003D7153">
            <w:pPr>
              <w:spacing w:line="252" w:lineRule="auto"/>
              <w:jc w:val="right"/>
              <w:rPr>
                <w:rFonts w:ascii="Arial" w:hAnsi="Arial" w:cs="Arial"/>
              </w:rPr>
            </w:pPr>
          </w:p>
          <w:tbl>
            <w:tblPr>
              <w:tblW w:w="4979" w:type="pct"/>
              <w:jc w:val="center"/>
              <w:tblCellMar>
                <w:left w:w="0" w:type="dxa"/>
                <w:right w:w="0" w:type="dxa"/>
              </w:tblCellMar>
              <w:tblLook w:val="04A0" w:firstRow="1" w:lastRow="0" w:firstColumn="1" w:lastColumn="0" w:noHBand="0" w:noVBand="1"/>
            </w:tblPr>
            <w:tblGrid>
              <w:gridCol w:w="2633"/>
              <w:gridCol w:w="5911"/>
            </w:tblGrid>
            <w:tr w:rsidR="003D7153">
              <w:trPr>
                <w:jc w:val="center"/>
              </w:trPr>
              <w:tc>
                <w:tcPr>
                  <w:tcW w:w="1541" w:type="pct"/>
                  <w:tcMar>
                    <w:top w:w="0" w:type="dxa"/>
                    <w:left w:w="108" w:type="dxa"/>
                    <w:bottom w:w="0" w:type="dxa"/>
                    <w:right w:w="108" w:type="dxa"/>
                  </w:tcMar>
                  <w:hideMark/>
                </w:tcPr>
                <w:p w:rsidR="003D7153" w:rsidRDefault="003D7153">
                  <w:pPr>
                    <w:spacing w:line="252" w:lineRule="auto"/>
                    <w:jc w:val="both"/>
                    <w:rPr>
                      <w:rFonts w:ascii="Arial" w:hAnsi="Arial" w:cs="Arial"/>
                    </w:rPr>
                  </w:pPr>
                  <w:r>
                    <w:rPr>
                      <w:rFonts w:ascii="Arial" w:hAnsi="Arial" w:cs="Arial"/>
                    </w:rPr>
                    <w:t xml:space="preserve">            </w:t>
                  </w:r>
                  <w:r>
                    <w:rPr>
                      <w:rFonts w:ascii="Arial" w:hAnsi="Arial" w:cs="Arial"/>
                      <w:noProof/>
                      <w:lang w:eastAsia="fr-FR"/>
                    </w:rPr>
                    <w:drawing>
                      <wp:inline distT="0" distB="0" distL="0" distR="0" wp14:anchorId="70AF65BE" wp14:editId="35867A76">
                        <wp:extent cx="1066800" cy="1000125"/>
                        <wp:effectExtent l="0" t="0" r="0" b="9525"/>
                        <wp:docPr id="8" name="Image 8" descr="cid:image002.png@01D60913.D3A25C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id:image002.png@01D60913.D3A25C7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066800" cy="1000125"/>
                                </a:xfrm>
                                <a:prstGeom prst="rect">
                                  <a:avLst/>
                                </a:prstGeom>
                                <a:noFill/>
                                <a:ln>
                                  <a:noFill/>
                                </a:ln>
                              </pic:spPr>
                            </pic:pic>
                          </a:graphicData>
                        </a:graphic>
                      </wp:inline>
                    </w:drawing>
                  </w:r>
                </w:p>
              </w:tc>
              <w:tc>
                <w:tcPr>
                  <w:tcW w:w="3459" w:type="pct"/>
                  <w:tcMar>
                    <w:top w:w="0" w:type="dxa"/>
                    <w:left w:w="108" w:type="dxa"/>
                    <w:bottom w:w="0" w:type="dxa"/>
                    <w:right w:w="108" w:type="dxa"/>
                  </w:tcMar>
                  <w:hideMark/>
                </w:tcPr>
                <w:p w:rsidR="003D7153" w:rsidRDefault="003D7153">
                  <w:pPr>
                    <w:spacing w:line="252" w:lineRule="auto"/>
                    <w:jc w:val="center"/>
                    <w:rPr>
                      <w:rFonts w:ascii="Arial" w:hAnsi="Arial" w:cs="Arial"/>
                    </w:rPr>
                  </w:pPr>
                  <w:r>
                    <w:rPr>
                      <w:rFonts w:ascii="Arial" w:hAnsi="Arial" w:cs="Arial"/>
                      <w:noProof/>
                      <w:lang w:eastAsia="fr-FR"/>
                    </w:rPr>
                    <w:drawing>
                      <wp:inline distT="0" distB="0" distL="0" distR="0" wp14:anchorId="13DF2C07" wp14:editId="18713054">
                        <wp:extent cx="847725" cy="847725"/>
                        <wp:effectExtent l="0" t="0" r="9525" b="9525"/>
                        <wp:docPr id="9" name="Image 1" descr="cid:image005.png@01D60914.469F01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5.png@01D60914.469F01B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inline>
                    </w:drawing>
                  </w:r>
                </w:p>
              </w:tc>
            </w:tr>
          </w:tbl>
          <w:p w:rsidR="003D7153" w:rsidRDefault="003D7153">
            <w:pPr>
              <w:spacing w:line="252" w:lineRule="auto"/>
              <w:rPr>
                <w:rFonts w:ascii="Arial" w:hAnsi="Arial" w:cs="Arial"/>
              </w:rPr>
            </w:pPr>
          </w:p>
          <w:p w:rsidR="003D7153" w:rsidRDefault="003D7153">
            <w:pPr>
              <w:spacing w:line="252" w:lineRule="auto"/>
              <w:jc w:val="right"/>
              <w:rPr>
                <w:rFonts w:ascii="Arial" w:hAnsi="Arial" w:cs="Arial"/>
              </w:rPr>
            </w:pPr>
          </w:p>
        </w:tc>
        <w:tc>
          <w:tcPr>
            <w:tcW w:w="222" w:type="dxa"/>
            <w:tcMar>
              <w:top w:w="0" w:type="dxa"/>
              <w:left w:w="108" w:type="dxa"/>
              <w:bottom w:w="0" w:type="dxa"/>
              <w:right w:w="108" w:type="dxa"/>
            </w:tcMar>
            <w:hideMark/>
          </w:tcPr>
          <w:p w:rsidR="003D7153" w:rsidRDefault="003D7153">
            <w:pPr>
              <w:rPr>
                <w:rFonts w:ascii="Arial" w:hAnsi="Arial" w:cs="Arial"/>
              </w:rPr>
            </w:pPr>
          </w:p>
        </w:tc>
      </w:tr>
    </w:tbl>
    <w:p w:rsidR="003D7153" w:rsidRDefault="003D7153" w:rsidP="003D7153">
      <w:pPr>
        <w:jc w:val="right"/>
        <w:rPr>
          <w:rFonts w:ascii="Arial" w:hAnsi="Arial" w:cs="Arial"/>
        </w:rPr>
      </w:pPr>
      <w:r w:rsidRPr="00445BC4">
        <w:rPr>
          <w:rFonts w:ascii="Arial" w:hAnsi="Arial" w:cs="Arial"/>
        </w:rPr>
        <w:t xml:space="preserve">Le </w:t>
      </w:r>
      <w:r w:rsidR="00BF7C7E" w:rsidRPr="00445BC4">
        <w:rPr>
          <w:rFonts w:ascii="Arial" w:hAnsi="Arial" w:cs="Arial"/>
        </w:rPr>
        <w:t>8</w:t>
      </w:r>
      <w:r w:rsidRPr="00445BC4">
        <w:rPr>
          <w:rFonts w:ascii="Arial" w:hAnsi="Arial" w:cs="Arial"/>
        </w:rPr>
        <w:t xml:space="preserve"> avril  2020</w:t>
      </w:r>
    </w:p>
    <w:p w:rsidR="003D7153" w:rsidRDefault="003D7153" w:rsidP="003D7153">
      <w:pPr>
        <w:jc w:val="right"/>
        <w:rPr>
          <w:rFonts w:ascii="Arial" w:hAnsi="Arial" w:cs="Arial"/>
        </w:rPr>
      </w:pPr>
    </w:p>
    <w:p w:rsidR="003D7153" w:rsidRPr="001815BB" w:rsidRDefault="003D7153" w:rsidP="003D7153">
      <w:pPr>
        <w:jc w:val="right"/>
        <w:rPr>
          <w:rFonts w:ascii="Arial" w:hAnsi="Arial" w:cs="Arial"/>
          <w:color w:val="767171" w:themeColor="background2" w:themeShade="80"/>
        </w:rPr>
      </w:pPr>
    </w:p>
    <w:p w:rsidR="00445BC4" w:rsidRPr="001815BB" w:rsidRDefault="00445BC4" w:rsidP="003D7153">
      <w:pPr>
        <w:jc w:val="both"/>
        <w:rPr>
          <w:rFonts w:ascii="Arial" w:hAnsi="Arial" w:cs="Arial"/>
          <w:b/>
          <w:bCs/>
          <w:color w:val="767171" w:themeColor="background2" w:themeShade="80"/>
          <w:sz w:val="28"/>
          <w:szCs w:val="28"/>
        </w:rPr>
      </w:pPr>
      <w:r w:rsidRPr="001815BB">
        <w:rPr>
          <w:rFonts w:ascii="Arial" w:hAnsi="Arial" w:cs="Arial"/>
          <w:b/>
          <w:bCs/>
          <w:color w:val="767171" w:themeColor="background2" w:themeShade="80"/>
          <w:sz w:val="28"/>
          <w:szCs w:val="28"/>
        </w:rPr>
        <w:t>« Au rendez-vous des Normands »</w:t>
      </w:r>
      <w:r w:rsidR="003D7153" w:rsidRPr="001815BB">
        <w:rPr>
          <w:rFonts w:ascii="Arial" w:hAnsi="Arial" w:cs="Arial"/>
          <w:b/>
          <w:bCs/>
          <w:color w:val="767171" w:themeColor="background2" w:themeShade="80"/>
          <w:sz w:val="28"/>
          <w:szCs w:val="28"/>
        </w:rPr>
        <w:t xml:space="preserve"> : </w:t>
      </w:r>
    </w:p>
    <w:p w:rsidR="003D7153" w:rsidRDefault="003D7153" w:rsidP="003D7153">
      <w:pPr>
        <w:jc w:val="both"/>
        <w:rPr>
          <w:rFonts w:ascii="Arial" w:hAnsi="Arial" w:cs="Arial"/>
          <w:b/>
          <w:bCs/>
          <w:sz w:val="28"/>
          <w:szCs w:val="28"/>
        </w:rPr>
      </w:pPr>
      <w:r>
        <w:rPr>
          <w:rFonts w:ascii="Arial" w:hAnsi="Arial" w:cs="Arial"/>
          <w:b/>
          <w:bCs/>
          <w:sz w:val="28"/>
          <w:szCs w:val="28"/>
        </w:rPr>
        <w:t xml:space="preserve">Une </w:t>
      </w:r>
      <w:r w:rsidR="006D605D">
        <w:rPr>
          <w:rFonts w:ascii="Arial" w:hAnsi="Arial" w:cs="Arial"/>
          <w:b/>
          <w:bCs/>
          <w:sz w:val="28"/>
          <w:szCs w:val="28"/>
        </w:rPr>
        <w:t>carte</w:t>
      </w:r>
      <w:r>
        <w:rPr>
          <w:rFonts w:ascii="Arial" w:hAnsi="Arial" w:cs="Arial"/>
          <w:b/>
          <w:bCs/>
          <w:sz w:val="28"/>
          <w:szCs w:val="28"/>
        </w:rPr>
        <w:t xml:space="preserve"> numérique régionale pour favoriser les circuits courts et aider les producteurs locaux à maintenir leur activité</w:t>
      </w:r>
    </w:p>
    <w:p w:rsidR="003D7153" w:rsidRDefault="003D7153" w:rsidP="003D7153">
      <w:pPr>
        <w:rPr>
          <w:rFonts w:ascii="Arial" w:hAnsi="Arial" w:cs="Arial"/>
          <w:b/>
          <w:bCs/>
          <w:color w:val="808080"/>
          <w:sz w:val="28"/>
          <w:szCs w:val="28"/>
        </w:rPr>
      </w:pPr>
    </w:p>
    <w:p w:rsidR="003D7153" w:rsidRDefault="003D7153" w:rsidP="003D7153">
      <w:pPr>
        <w:jc w:val="both"/>
        <w:rPr>
          <w:rFonts w:ascii="Arial" w:hAnsi="Arial" w:cs="Arial"/>
          <w:b/>
          <w:bCs/>
        </w:rPr>
      </w:pPr>
      <w:r>
        <w:rPr>
          <w:rFonts w:ascii="Arial" w:hAnsi="Arial" w:cs="Arial"/>
          <w:b/>
          <w:bCs/>
        </w:rPr>
        <w:t xml:space="preserve">Conséquence des mesures de confinement liées à l’épidémie de Covid-19, la fermeture des marchés, des restaurants et des cantines scolaires fragilise les producteurs locaux. C’est pourquoi la Région Normandie et l’association de la monnaie normande citoyenne, le </w:t>
      </w:r>
      <w:proofErr w:type="spellStart"/>
      <w:r>
        <w:rPr>
          <w:rFonts w:ascii="Arial" w:hAnsi="Arial" w:cs="Arial"/>
          <w:b/>
          <w:bCs/>
        </w:rPr>
        <w:t>RolloN</w:t>
      </w:r>
      <w:proofErr w:type="spellEnd"/>
      <w:r>
        <w:rPr>
          <w:rFonts w:ascii="Arial" w:hAnsi="Arial" w:cs="Arial"/>
          <w:b/>
          <w:bCs/>
        </w:rPr>
        <w:t xml:space="preserve">, ont décidé de mettre à disposition une </w:t>
      </w:r>
      <w:r w:rsidR="006D605D">
        <w:rPr>
          <w:rFonts w:ascii="Arial" w:hAnsi="Arial" w:cs="Arial"/>
          <w:b/>
          <w:bCs/>
        </w:rPr>
        <w:t>carte</w:t>
      </w:r>
      <w:r>
        <w:rPr>
          <w:rFonts w:ascii="Arial" w:hAnsi="Arial" w:cs="Arial"/>
          <w:b/>
          <w:bCs/>
        </w:rPr>
        <w:t xml:space="preserve"> numérique pour faciliter les circuits courts en mettant en relation les producteurs, distributeurs et consommateurs locaux. La </w:t>
      </w:r>
      <w:r w:rsidR="006D605D">
        <w:rPr>
          <w:rFonts w:ascii="Arial" w:hAnsi="Arial" w:cs="Arial"/>
          <w:b/>
          <w:bCs/>
        </w:rPr>
        <w:t xml:space="preserve">carte </w:t>
      </w:r>
      <w:r>
        <w:rPr>
          <w:rFonts w:ascii="Arial" w:hAnsi="Arial" w:cs="Arial"/>
          <w:b/>
          <w:bCs/>
        </w:rPr>
        <w:t> </w:t>
      </w:r>
      <w:r w:rsidR="006D605D">
        <w:rPr>
          <w:rFonts w:ascii="Arial" w:hAnsi="Arial" w:cs="Arial"/>
          <w:b/>
          <w:bCs/>
        </w:rPr>
        <w:t>« A</w:t>
      </w:r>
      <w:r>
        <w:rPr>
          <w:rFonts w:ascii="Arial" w:hAnsi="Arial" w:cs="Arial"/>
          <w:b/>
          <w:bCs/>
        </w:rPr>
        <w:t>u rendez-vous des Normands</w:t>
      </w:r>
      <w:r w:rsidR="006D605D">
        <w:rPr>
          <w:rFonts w:ascii="Arial" w:hAnsi="Arial" w:cs="Arial"/>
          <w:b/>
          <w:bCs/>
        </w:rPr>
        <w:t> »</w:t>
      </w:r>
      <w:r>
        <w:rPr>
          <w:rFonts w:ascii="Arial" w:hAnsi="Arial" w:cs="Arial"/>
          <w:b/>
          <w:bCs/>
        </w:rPr>
        <w:t xml:space="preserve"> constitue une sorte de place de marché centrale à l’échelle de la Normandie et </w:t>
      </w:r>
      <w:r w:rsidR="006D605D">
        <w:rPr>
          <w:rFonts w:ascii="Arial" w:hAnsi="Arial" w:cs="Arial"/>
          <w:b/>
          <w:bCs/>
        </w:rPr>
        <w:t>est</w:t>
      </w:r>
      <w:r>
        <w:rPr>
          <w:rFonts w:ascii="Arial" w:hAnsi="Arial" w:cs="Arial"/>
          <w:b/>
          <w:bCs/>
        </w:rPr>
        <w:t xml:space="preserve"> accessible à tous</w:t>
      </w:r>
      <w:r w:rsidR="004E62F4">
        <w:rPr>
          <w:rFonts w:ascii="Arial" w:hAnsi="Arial" w:cs="Arial"/>
          <w:b/>
          <w:bCs/>
        </w:rPr>
        <w:t xml:space="preserve"> depuis aujourd’hui</w:t>
      </w:r>
      <w:r>
        <w:rPr>
          <w:rFonts w:ascii="Arial" w:hAnsi="Arial" w:cs="Arial"/>
          <w:b/>
          <w:bCs/>
        </w:rPr>
        <w:t xml:space="preserve">. Les producteurs normands </w:t>
      </w:r>
      <w:r w:rsidR="006D605D">
        <w:rPr>
          <w:rFonts w:ascii="Arial" w:hAnsi="Arial" w:cs="Arial"/>
          <w:b/>
          <w:bCs/>
        </w:rPr>
        <w:t xml:space="preserve">sont invités à </w:t>
      </w:r>
      <w:r>
        <w:rPr>
          <w:rFonts w:ascii="Arial" w:hAnsi="Arial" w:cs="Arial"/>
          <w:b/>
          <w:bCs/>
        </w:rPr>
        <w:t>s’y inscrire</w:t>
      </w:r>
      <w:r w:rsidR="003E06D6">
        <w:rPr>
          <w:rFonts w:ascii="Arial" w:hAnsi="Arial" w:cs="Arial"/>
          <w:b/>
          <w:bCs/>
        </w:rPr>
        <w:t>,</w:t>
      </w:r>
      <w:r>
        <w:rPr>
          <w:rFonts w:ascii="Arial" w:hAnsi="Arial" w:cs="Arial"/>
          <w:b/>
          <w:bCs/>
        </w:rPr>
        <w:t xml:space="preserve"> dès à présent</w:t>
      </w:r>
      <w:r w:rsidR="003E06D6">
        <w:rPr>
          <w:rFonts w:ascii="Arial" w:hAnsi="Arial" w:cs="Arial"/>
          <w:b/>
          <w:bCs/>
        </w:rPr>
        <w:t>,</w:t>
      </w:r>
      <w:r>
        <w:rPr>
          <w:rFonts w:ascii="Arial" w:hAnsi="Arial" w:cs="Arial"/>
          <w:b/>
          <w:bCs/>
        </w:rPr>
        <w:t xml:space="preserve"> </w:t>
      </w:r>
      <w:r w:rsidRPr="00445BC4">
        <w:rPr>
          <w:rFonts w:ascii="Arial" w:hAnsi="Arial" w:cs="Arial"/>
          <w:b/>
          <w:bCs/>
        </w:rPr>
        <w:t xml:space="preserve">à l’adresse suivante : </w:t>
      </w:r>
      <w:hyperlink r:id="rId11" w:history="1">
        <w:r w:rsidR="00BF7C7E" w:rsidRPr="00445BC4">
          <w:rPr>
            <w:rStyle w:val="Lienhypertexte"/>
            <w:rFonts w:ascii="Arial" w:hAnsi="Arial" w:cs="Arial"/>
            <w:b/>
            <w:bCs/>
          </w:rPr>
          <w:t>normandie-rollon.fr</w:t>
        </w:r>
      </w:hyperlink>
      <w:r w:rsidR="00E17853">
        <w:rPr>
          <w:rFonts w:ascii="Arial" w:hAnsi="Arial" w:cs="Arial"/>
          <w:b/>
          <w:bCs/>
        </w:rPr>
        <w:t>.</w:t>
      </w:r>
    </w:p>
    <w:p w:rsidR="003D7153" w:rsidRDefault="003D7153" w:rsidP="003D7153">
      <w:pPr>
        <w:jc w:val="both"/>
        <w:rPr>
          <w:rFonts w:ascii="Arial" w:hAnsi="Arial" w:cs="Arial"/>
          <w:b/>
          <w:bCs/>
        </w:rPr>
      </w:pPr>
    </w:p>
    <w:p w:rsidR="003D7153" w:rsidRDefault="003D7153" w:rsidP="003D7153">
      <w:pPr>
        <w:jc w:val="both"/>
        <w:rPr>
          <w:rFonts w:ascii="Arial" w:hAnsi="Arial" w:cs="Arial"/>
          <w:i/>
          <w:iCs/>
        </w:rPr>
      </w:pPr>
      <w:r w:rsidRPr="004E62F4">
        <w:rPr>
          <w:rFonts w:ascii="Arial" w:hAnsi="Arial" w:cs="Arial"/>
          <w:i/>
          <w:iCs/>
        </w:rPr>
        <w:t xml:space="preserve">« De nombreux agriculteurs et pêcheurs normands se sont retrouvés démunis et dans l'impossibilité de vendre leurs produits depuis la mise en place des mesures de confinement et notamment la fermeture des principaux marchés. Les producteurs régionaux comptent sur les Normands et la grande distribution pour traverser cette période extrêmement difficile. Plus que jamais, soyez solidaires, consommez local ! » </w:t>
      </w:r>
      <w:proofErr w:type="gramStart"/>
      <w:r w:rsidRPr="004E62F4">
        <w:rPr>
          <w:rFonts w:ascii="Arial" w:hAnsi="Arial" w:cs="Arial"/>
        </w:rPr>
        <w:t>a</w:t>
      </w:r>
      <w:proofErr w:type="gramEnd"/>
      <w:r w:rsidRPr="004E62F4">
        <w:rPr>
          <w:rFonts w:ascii="Arial" w:hAnsi="Arial" w:cs="Arial"/>
        </w:rPr>
        <w:t xml:space="preserve"> déclaré Hervé Morin, Président de la Région Normandie.</w:t>
      </w:r>
    </w:p>
    <w:p w:rsidR="003D7153" w:rsidRDefault="003D7153" w:rsidP="003D7153">
      <w:pPr>
        <w:jc w:val="both"/>
        <w:rPr>
          <w:rFonts w:ascii="Arial" w:hAnsi="Arial" w:cs="Arial"/>
        </w:rPr>
      </w:pPr>
    </w:p>
    <w:p w:rsidR="003D7153" w:rsidRDefault="003D7153" w:rsidP="003D7153">
      <w:pPr>
        <w:jc w:val="both"/>
        <w:rPr>
          <w:rFonts w:ascii="Arial" w:hAnsi="Arial" w:cs="Arial"/>
        </w:rPr>
      </w:pPr>
      <w:r>
        <w:rPr>
          <w:rFonts w:ascii="Arial" w:hAnsi="Arial" w:cs="Arial"/>
        </w:rPr>
        <w:t>Fruits et légumes,</w:t>
      </w:r>
      <w:r>
        <w:t xml:space="preserve"> </w:t>
      </w:r>
      <w:r>
        <w:rPr>
          <w:rFonts w:ascii="Arial" w:hAnsi="Arial" w:cs="Arial"/>
        </w:rPr>
        <w:t>poissons et fruits de mer,</w:t>
      </w:r>
      <w:r>
        <w:t xml:space="preserve"> </w:t>
      </w:r>
      <w:r>
        <w:rPr>
          <w:rFonts w:ascii="Arial" w:hAnsi="Arial" w:cs="Arial"/>
        </w:rPr>
        <w:t>viandes,</w:t>
      </w:r>
      <w:r>
        <w:t xml:space="preserve"> </w:t>
      </w:r>
      <w:r>
        <w:rPr>
          <w:rFonts w:ascii="Arial" w:hAnsi="Arial" w:cs="Arial"/>
        </w:rPr>
        <w:t>produits laitiers… les distributeurs comme les Normands qui souhaitent s’approvisionner en produits locaux et de qualité p</w:t>
      </w:r>
      <w:r w:rsidR="006D605D">
        <w:rPr>
          <w:rFonts w:ascii="Arial" w:hAnsi="Arial" w:cs="Arial"/>
        </w:rPr>
        <w:t>euve</w:t>
      </w:r>
      <w:r>
        <w:rPr>
          <w:rFonts w:ascii="Arial" w:hAnsi="Arial" w:cs="Arial"/>
        </w:rPr>
        <w:t>nt en que</w:t>
      </w:r>
      <w:r w:rsidR="00AA2201">
        <w:rPr>
          <w:rFonts w:ascii="Arial" w:hAnsi="Arial" w:cs="Arial"/>
        </w:rPr>
        <w:t xml:space="preserve">lques clics retrouver sur </w:t>
      </w:r>
      <w:r>
        <w:rPr>
          <w:rFonts w:ascii="Arial" w:hAnsi="Arial" w:cs="Arial"/>
        </w:rPr>
        <w:t xml:space="preserve">la carte interactive des producteurs régionaux situés à proximité. Les acheteurs potentiels pourront ensuite passer directement commande sur les canaux habituels des producteurs. La plateforme n’oblige donc à aucune transaction en ligne. </w:t>
      </w:r>
    </w:p>
    <w:p w:rsidR="003D7153" w:rsidRDefault="003D7153" w:rsidP="003D7153">
      <w:pPr>
        <w:jc w:val="both"/>
        <w:rPr>
          <w:rFonts w:ascii="Arial" w:hAnsi="Arial" w:cs="Arial"/>
        </w:rPr>
      </w:pPr>
    </w:p>
    <w:p w:rsidR="003D7153" w:rsidRDefault="003D7153" w:rsidP="003D7153">
      <w:pPr>
        <w:jc w:val="both"/>
        <w:rPr>
          <w:rFonts w:ascii="Arial" w:hAnsi="Arial" w:cs="Arial"/>
        </w:rPr>
      </w:pPr>
      <w:r>
        <w:rPr>
          <w:rFonts w:ascii="Arial" w:hAnsi="Arial" w:cs="Arial"/>
        </w:rPr>
        <w:t>Le service est totalement gratuit et n’engage en rien les utilisateurs à utiliser la monnaie régionale, le Rollon*.</w:t>
      </w:r>
    </w:p>
    <w:p w:rsidR="003D7153" w:rsidRDefault="003D7153" w:rsidP="003D7153">
      <w:pPr>
        <w:jc w:val="both"/>
        <w:rPr>
          <w:rFonts w:ascii="Arial" w:hAnsi="Arial" w:cs="Arial"/>
        </w:rPr>
      </w:pPr>
      <w:r>
        <w:rPr>
          <w:rFonts w:ascii="Arial" w:hAnsi="Arial" w:cs="Arial"/>
        </w:rPr>
        <w:t xml:space="preserve">                                                                                        </w:t>
      </w:r>
    </w:p>
    <w:p w:rsidR="003D7153" w:rsidRPr="00445BC4" w:rsidRDefault="00445BC4" w:rsidP="003D7153">
      <w:pPr>
        <w:jc w:val="both"/>
        <w:rPr>
          <w:rFonts w:ascii="Arial" w:hAnsi="Arial" w:cs="Arial"/>
        </w:rPr>
      </w:pPr>
      <w:r w:rsidRPr="00AD5AEA">
        <w:rPr>
          <w:rFonts w:ascii="Arial" w:hAnsi="Arial" w:cs="Arial"/>
        </w:rPr>
        <w:t xml:space="preserve">Près de </w:t>
      </w:r>
      <w:r w:rsidR="00EF14D0" w:rsidRPr="00AD5AEA">
        <w:rPr>
          <w:rFonts w:ascii="Arial" w:hAnsi="Arial" w:cs="Arial"/>
        </w:rPr>
        <w:t>200</w:t>
      </w:r>
      <w:r w:rsidR="003D7153" w:rsidRPr="00AD5AEA">
        <w:rPr>
          <w:rFonts w:ascii="Arial" w:hAnsi="Arial" w:cs="Arial"/>
        </w:rPr>
        <w:t xml:space="preserve"> </w:t>
      </w:r>
      <w:r w:rsidR="006D1DDC" w:rsidRPr="00AD5AEA">
        <w:rPr>
          <w:rFonts w:ascii="Arial" w:hAnsi="Arial" w:cs="Arial"/>
        </w:rPr>
        <w:t>producteurs</w:t>
      </w:r>
      <w:r w:rsidRPr="00AD5AEA">
        <w:rPr>
          <w:rFonts w:ascii="Arial" w:hAnsi="Arial" w:cs="Arial"/>
        </w:rPr>
        <w:t>, parmi lesquels de nombreux partenaires du</w:t>
      </w:r>
      <w:r w:rsidR="003D7153" w:rsidRPr="00AD5AEA">
        <w:rPr>
          <w:rFonts w:ascii="Arial" w:hAnsi="Arial" w:cs="Arial"/>
        </w:rPr>
        <w:t xml:space="preserve"> Plan régional </w:t>
      </w:r>
      <w:r w:rsidR="003D7153" w:rsidRPr="00AD5AEA">
        <w:rPr>
          <w:rFonts w:ascii="Arial" w:hAnsi="Arial" w:cs="Arial"/>
          <w:i/>
          <w:iCs/>
        </w:rPr>
        <w:t>« Je mange normand dans mon lycée »</w:t>
      </w:r>
      <w:r w:rsidRPr="00AD5AEA">
        <w:rPr>
          <w:rFonts w:ascii="Arial" w:hAnsi="Arial" w:cs="Arial"/>
          <w:i/>
          <w:iCs/>
        </w:rPr>
        <w:t>,</w:t>
      </w:r>
      <w:r w:rsidR="003D7153" w:rsidRPr="00AD5AEA">
        <w:rPr>
          <w:rFonts w:ascii="Arial" w:hAnsi="Arial" w:cs="Arial"/>
          <w:i/>
          <w:iCs/>
        </w:rPr>
        <w:t xml:space="preserve"> </w:t>
      </w:r>
      <w:r w:rsidR="006D1DDC" w:rsidRPr="00AD5AEA">
        <w:rPr>
          <w:rFonts w:ascii="Arial" w:hAnsi="Arial" w:cs="Arial"/>
        </w:rPr>
        <w:t xml:space="preserve">sont d’ores et déjà </w:t>
      </w:r>
      <w:r w:rsidRPr="00AD5AEA">
        <w:rPr>
          <w:rFonts w:ascii="Arial" w:hAnsi="Arial" w:cs="Arial"/>
        </w:rPr>
        <w:t xml:space="preserve">référencés sur la carte  numérique </w:t>
      </w:r>
      <w:r w:rsidRPr="00AD5AEA">
        <w:rPr>
          <w:rFonts w:ascii="Arial" w:hAnsi="Arial" w:cs="Arial"/>
        </w:rPr>
        <w:br/>
        <w:t>« Au rendez-vous des Normands ». L</w:t>
      </w:r>
      <w:r w:rsidR="003D7153" w:rsidRPr="00AD5AEA">
        <w:rPr>
          <w:rFonts w:ascii="Arial" w:hAnsi="Arial" w:cs="Arial"/>
        </w:rPr>
        <w:t>a Région invite tous l</w:t>
      </w:r>
      <w:r w:rsidRPr="00AD5AEA">
        <w:rPr>
          <w:rFonts w:ascii="Arial" w:hAnsi="Arial" w:cs="Arial"/>
        </w:rPr>
        <w:t xml:space="preserve">es autres producteurs, </w:t>
      </w:r>
      <w:r w:rsidR="003D7153" w:rsidRPr="00AD5AEA">
        <w:rPr>
          <w:rFonts w:ascii="Arial" w:hAnsi="Arial" w:cs="Arial"/>
        </w:rPr>
        <w:t>qui proposent la vente d</w:t>
      </w:r>
      <w:r w:rsidR="00473DB1" w:rsidRPr="00AD5AEA">
        <w:rPr>
          <w:rFonts w:ascii="Arial" w:hAnsi="Arial" w:cs="Arial"/>
        </w:rPr>
        <w:t>irecte de leurs produits, à s’</w:t>
      </w:r>
      <w:r w:rsidR="003D7153" w:rsidRPr="00AD5AEA">
        <w:rPr>
          <w:rFonts w:ascii="Arial" w:hAnsi="Arial" w:cs="Arial"/>
        </w:rPr>
        <w:t xml:space="preserve">inscrire. </w:t>
      </w:r>
      <w:r w:rsidRPr="00AD5AEA">
        <w:rPr>
          <w:rFonts w:ascii="Arial" w:hAnsi="Arial" w:cs="Arial"/>
        </w:rPr>
        <w:t>Les demandes seront traitées rapidement et la carte enrichie quotidiennement.</w:t>
      </w:r>
      <w:r>
        <w:rPr>
          <w:rFonts w:ascii="Arial" w:hAnsi="Arial" w:cs="Arial"/>
        </w:rPr>
        <w:t xml:space="preserve"> </w:t>
      </w:r>
    </w:p>
    <w:p w:rsidR="003D7153" w:rsidRDefault="003D7153" w:rsidP="003D7153">
      <w:pPr>
        <w:jc w:val="both"/>
        <w:rPr>
          <w:rFonts w:ascii="Arial" w:hAnsi="Arial" w:cs="Arial"/>
        </w:rPr>
      </w:pPr>
    </w:p>
    <w:p w:rsidR="003D7153" w:rsidRDefault="003D7153" w:rsidP="003D7153">
      <w:pPr>
        <w:jc w:val="both"/>
        <w:rPr>
          <w:rFonts w:ascii="Arial" w:hAnsi="Arial" w:cs="Arial"/>
          <w:sz w:val="20"/>
          <w:szCs w:val="20"/>
        </w:rPr>
      </w:pPr>
      <w:r>
        <w:rPr>
          <w:rFonts w:ascii="Arial" w:hAnsi="Arial" w:cs="Arial"/>
          <w:i/>
          <w:iCs/>
          <w:sz w:val="20"/>
          <w:szCs w:val="20"/>
        </w:rPr>
        <w:t xml:space="preserve">* Pour mémoire, lancée par la Région en juin 2018, la monnaie régionale « le </w:t>
      </w:r>
      <w:proofErr w:type="spellStart"/>
      <w:r>
        <w:rPr>
          <w:rFonts w:ascii="Arial" w:hAnsi="Arial" w:cs="Arial"/>
          <w:i/>
          <w:iCs/>
          <w:sz w:val="20"/>
          <w:szCs w:val="20"/>
        </w:rPr>
        <w:t>RolloN</w:t>
      </w:r>
      <w:proofErr w:type="spellEnd"/>
      <w:r>
        <w:rPr>
          <w:rFonts w:ascii="Arial" w:hAnsi="Arial" w:cs="Arial"/>
          <w:i/>
          <w:iCs/>
          <w:sz w:val="20"/>
          <w:szCs w:val="20"/>
        </w:rPr>
        <w:t xml:space="preserve"> », a pour objectif de soutenir le développement économique, les commerces et services de proximité, de favoriser les </w:t>
      </w:r>
      <w:r>
        <w:rPr>
          <w:rFonts w:ascii="Arial" w:hAnsi="Arial" w:cs="Arial"/>
          <w:i/>
          <w:iCs/>
          <w:sz w:val="20"/>
          <w:szCs w:val="20"/>
        </w:rPr>
        <w:lastRenderedPageBreak/>
        <w:t xml:space="preserve">circuits courts dans une démarche de développement durable.  En Normandie, à ce jour, 376 commerçants et artisans ont rejoint le réseau du </w:t>
      </w:r>
      <w:proofErr w:type="spellStart"/>
      <w:r>
        <w:rPr>
          <w:rFonts w:ascii="Arial" w:hAnsi="Arial" w:cs="Arial"/>
          <w:i/>
          <w:iCs/>
          <w:sz w:val="20"/>
          <w:szCs w:val="20"/>
        </w:rPr>
        <w:t>RolloN</w:t>
      </w:r>
      <w:proofErr w:type="spellEnd"/>
      <w:r>
        <w:rPr>
          <w:rFonts w:ascii="Arial" w:hAnsi="Arial" w:cs="Arial"/>
          <w:i/>
          <w:iCs/>
          <w:sz w:val="20"/>
          <w:szCs w:val="20"/>
        </w:rPr>
        <w:t xml:space="preserve"> et 4 458 particuliers utilisent la monnaie. Le </w:t>
      </w:r>
      <w:proofErr w:type="spellStart"/>
      <w:r>
        <w:rPr>
          <w:rFonts w:ascii="Arial" w:hAnsi="Arial" w:cs="Arial"/>
          <w:i/>
          <w:iCs/>
          <w:sz w:val="20"/>
          <w:szCs w:val="20"/>
        </w:rPr>
        <w:t>RolloN</w:t>
      </w:r>
      <w:proofErr w:type="spellEnd"/>
      <w:r>
        <w:rPr>
          <w:rFonts w:ascii="Arial" w:hAnsi="Arial" w:cs="Arial"/>
          <w:i/>
          <w:iCs/>
          <w:sz w:val="20"/>
          <w:szCs w:val="20"/>
        </w:rPr>
        <w:t xml:space="preserve"> est ainsi la première monnaie numérique de France en nombre d’utilisateurs.</w:t>
      </w:r>
    </w:p>
    <w:p w:rsidR="003D7153" w:rsidRDefault="003D7153" w:rsidP="003D7153">
      <w:pPr>
        <w:jc w:val="both"/>
        <w:rPr>
          <w:rFonts w:ascii="Arial" w:hAnsi="Arial" w:cs="Arial"/>
          <w:i/>
          <w:iCs/>
          <w:sz w:val="20"/>
          <w:szCs w:val="20"/>
        </w:rPr>
      </w:pPr>
    </w:p>
    <w:p w:rsidR="004E62F4" w:rsidRDefault="004E62F4" w:rsidP="003D7153">
      <w:pPr>
        <w:jc w:val="both"/>
        <w:rPr>
          <w:rFonts w:ascii="Arial" w:hAnsi="Arial" w:cs="Arial"/>
          <w:i/>
          <w:iCs/>
          <w:sz w:val="20"/>
          <w:szCs w:val="20"/>
        </w:rPr>
      </w:pPr>
    </w:p>
    <w:p w:rsidR="003D7153" w:rsidRDefault="003D7153" w:rsidP="003D7153">
      <w:pPr>
        <w:rPr>
          <w:rFonts w:ascii="Arial" w:hAnsi="Arial" w:cs="Arial"/>
        </w:rPr>
      </w:pPr>
      <w:r>
        <w:rPr>
          <w:rFonts w:ascii="Arial" w:hAnsi="Arial" w:cs="Arial"/>
        </w:rPr>
        <w:t xml:space="preserve">Contact presse : </w:t>
      </w:r>
    </w:p>
    <w:p w:rsidR="003D7153" w:rsidRDefault="003D7153" w:rsidP="003D7153">
      <w:pPr>
        <w:rPr>
          <w:rFonts w:ascii="Arial" w:hAnsi="Arial" w:cs="Arial"/>
        </w:rPr>
      </w:pPr>
      <w:r>
        <w:rPr>
          <w:rFonts w:ascii="Arial" w:hAnsi="Arial" w:cs="Arial"/>
        </w:rPr>
        <w:t xml:space="preserve">Charlotte </w:t>
      </w:r>
      <w:proofErr w:type="spellStart"/>
      <w:r>
        <w:rPr>
          <w:rFonts w:ascii="Arial" w:hAnsi="Arial" w:cs="Arial"/>
        </w:rPr>
        <w:t>Chanteloup</w:t>
      </w:r>
      <w:proofErr w:type="spellEnd"/>
      <w:r>
        <w:rPr>
          <w:rFonts w:ascii="Arial" w:hAnsi="Arial" w:cs="Arial"/>
        </w:rPr>
        <w:t xml:space="preserve"> – 06 42 08 11 68 - </w:t>
      </w:r>
      <w:hyperlink r:id="rId12" w:history="1">
        <w:r>
          <w:rPr>
            <w:rStyle w:val="Lienhypertexte"/>
            <w:rFonts w:ascii="Arial" w:hAnsi="Arial" w:cs="Arial"/>
          </w:rPr>
          <w:t>charlotte.chanteloup@normandie.fr</w:t>
        </w:r>
      </w:hyperlink>
    </w:p>
    <w:p w:rsidR="003D7153" w:rsidRDefault="003D7153" w:rsidP="003D7153">
      <w:pPr>
        <w:rPr>
          <w:color w:val="1F497D"/>
        </w:rPr>
      </w:pPr>
    </w:p>
    <w:p w:rsidR="003D7153" w:rsidRDefault="003D7153" w:rsidP="003D7153">
      <w:pPr>
        <w:rPr>
          <w:color w:val="1F497D"/>
        </w:rPr>
      </w:pPr>
    </w:p>
    <w:bookmarkEnd w:id="0"/>
    <w:p w:rsidR="00C61B60" w:rsidRDefault="00C61B60"/>
    <w:sectPr w:rsidR="00C61B6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153"/>
    <w:rsid w:val="00133F35"/>
    <w:rsid w:val="001815BB"/>
    <w:rsid w:val="003D7153"/>
    <w:rsid w:val="003E06D6"/>
    <w:rsid w:val="00445BC4"/>
    <w:rsid w:val="00473DB1"/>
    <w:rsid w:val="004E62F4"/>
    <w:rsid w:val="006D1DDC"/>
    <w:rsid w:val="006D605D"/>
    <w:rsid w:val="009E67DC"/>
    <w:rsid w:val="00AA2201"/>
    <w:rsid w:val="00AD5AEA"/>
    <w:rsid w:val="00B747C2"/>
    <w:rsid w:val="00BF7C7E"/>
    <w:rsid w:val="00C61B60"/>
    <w:rsid w:val="00E17853"/>
    <w:rsid w:val="00EF14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A2EC7D-DD10-4586-8D13-87DF5AD84C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7153"/>
    <w:pPr>
      <w:spacing w:after="0" w:line="240" w:lineRule="auto"/>
    </w:pPr>
    <w:rPr>
      <w:rFonts w:ascii="Calibri" w:eastAsia="Calibri" w:hAnsi="Calibri" w:cs="Calibri"/>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3D7153"/>
    <w:rPr>
      <w:color w:val="0563C1"/>
      <w:u w:val="single"/>
    </w:rPr>
  </w:style>
  <w:style w:type="paragraph" w:customStyle="1" w:styleId="Default">
    <w:name w:val="Default"/>
    <w:basedOn w:val="Normal"/>
    <w:uiPriority w:val="99"/>
    <w:rsid w:val="003D7153"/>
    <w:pPr>
      <w:autoSpaceDE w:val="0"/>
      <w:autoSpaceDN w:val="0"/>
    </w:pPr>
    <w:rPr>
      <w:rFonts w:ascii="Candara" w:hAnsi="Candara" w:cs="Times New Roman"/>
      <w:color w:val="000000"/>
      <w:sz w:val="24"/>
      <w:szCs w:val="24"/>
    </w:rPr>
  </w:style>
  <w:style w:type="character" w:styleId="Lienhypertextesuivivisit">
    <w:name w:val="FollowedHyperlink"/>
    <w:basedOn w:val="Policepardfaut"/>
    <w:uiPriority w:val="99"/>
    <w:semiHidden/>
    <w:unhideWhenUsed/>
    <w:rsid w:val="001815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2407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png@01D60913.D3A25C7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charlotte.chanteloup@normandie.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cid:image001.png@01D60913.D3A25C70" TargetMode="External"/><Relationship Id="rId11" Type="http://schemas.openxmlformats.org/officeDocument/2006/relationships/hyperlink" Target="https://normandie-rollon.fr/" TargetMode="External"/><Relationship Id="rId5" Type="http://schemas.openxmlformats.org/officeDocument/2006/relationships/image" Target="media/image1.png"/><Relationship Id="rId10" Type="http://schemas.openxmlformats.org/officeDocument/2006/relationships/image" Target="cid:image005.png@01D60914.469F01B0"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3BA9F3-47D1-47FA-B247-E4F84343AE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Pages>
  <Words>479</Words>
  <Characters>2640</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Région Normandie</Company>
  <LinksUpToDate>false</LinksUpToDate>
  <CharactersWithSpaces>3113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MONNOT Caroline</dc:creator>
  <cp:keywords/>
  <dc:description/>
  <cp:lastModifiedBy>CHANTELOUP Charlotte</cp:lastModifiedBy>
  <cp:revision>14</cp:revision>
  <dcterms:created xsi:type="dcterms:W3CDTF">2020-04-03T13:32:00Z</dcterms:created>
  <dcterms:modified xsi:type="dcterms:W3CDTF">2020-04-08T14:10:00Z</dcterms:modified>
</cp:coreProperties>
</file>