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0D" w:rsidRDefault="00223E0D" w:rsidP="00223E0D">
      <w:r>
        <w:rPr>
          <w:noProof/>
          <w:color w:val="000000"/>
          <w:lang w:eastAsia="fr-FR"/>
        </w:rPr>
        <w:drawing>
          <wp:inline distT="0" distB="0" distL="0" distR="0" wp14:anchorId="66F00AB7" wp14:editId="21D7FD4D">
            <wp:extent cx="5762625" cy="571500"/>
            <wp:effectExtent l="0" t="0" r="9525" b="0"/>
            <wp:docPr id="4" name="Image 4" descr="cid:image001.png@01D503F7.A365F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3F7.A365F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64636D" w:rsidTr="0064636D">
        <w:trPr>
          <w:jc w:val="center"/>
        </w:trPr>
        <w:tc>
          <w:tcPr>
            <w:tcW w:w="3020" w:type="dxa"/>
          </w:tcPr>
          <w:p w:rsidR="0064636D" w:rsidRDefault="0064636D" w:rsidP="00DB08D3"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1720269" wp14:editId="6DD36FFA">
                  <wp:extent cx="1066257" cy="997925"/>
                  <wp:effectExtent l="0" t="0" r="63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601" cy="1009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64636D" w:rsidRDefault="0064636D" w:rsidP="00DB08D3">
            <w:r w:rsidRPr="0064636D">
              <w:rPr>
                <w:noProof/>
                <w:lang w:eastAsia="fr-FR"/>
              </w:rPr>
              <w:drawing>
                <wp:inline distT="0" distB="0" distL="0" distR="0" wp14:anchorId="637BB0FF" wp14:editId="1B420520">
                  <wp:extent cx="1524000" cy="915206"/>
                  <wp:effectExtent l="0" t="0" r="0" b="0"/>
                  <wp:docPr id="1" name="Image 1" descr="\\intra.crnormandie.fr\Bureautique\DirComm\Presse\1-DEPLACEMENTS HERVE MORIN\2019-10-28 CONTRAT TERR SEULES\LOGO STM QUAD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ntra.crnormandie.fr\Bureautique\DirComm\Presse\1-DEPLACEMENTS HERVE MORIN\2019-10-28 CONTRAT TERR SEULES\LOGO STM QUAD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20" cy="92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E0D" w:rsidRDefault="00223E0D" w:rsidP="00223E0D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4636D" w:rsidRDefault="0064636D" w:rsidP="0064636D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4636D" w:rsidRDefault="0064636D" w:rsidP="0064636D">
      <w:pPr>
        <w:autoSpaceDE w:val="0"/>
        <w:autoSpaceDN w:val="0"/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La Région </w:t>
      </w:r>
      <w:r>
        <w:rPr>
          <w:rFonts w:ascii="Arial" w:hAnsi="Arial" w:cs="Arial"/>
          <w:b/>
          <w:bCs/>
          <w:sz w:val="28"/>
          <w:szCs w:val="28"/>
        </w:rPr>
        <w:t>accompagne les projets d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u territoire </w:t>
      </w: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de la Communauté de communes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Seulles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Terre et Mer</w:t>
      </w:r>
    </w:p>
    <w:p w:rsidR="0064636D" w:rsidRDefault="0064636D" w:rsidP="0064636D">
      <w:pPr>
        <w:jc w:val="both"/>
        <w:rPr>
          <w:rFonts w:cs="Calibri"/>
          <w:b/>
          <w:bCs/>
        </w:rPr>
      </w:pPr>
    </w:p>
    <w:p w:rsidR="0064636D" w:rsidRDefault="0064636D" w:rsidP="0064636D">
      <w:p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Hervé Morin, Président de la Région Normandie, et Jean-Louis de </w:t>
      </w:r>
      <w:proofErr w:type="spellStart"/>
      <w:r>
        <w:rPr>
          <w:rFonts w:ascii="Arial" w:hAnsi="Arial" w:cs="Arial"/>
          <w:b/>
          <w:bCs/>
          <w:color w:val="000000"/>
        </w:rPr>
        <w:t>Mourgues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</w:rPr>
        <w:t xml:space="preserve">Président de la Communauté de Communes </w:t>
      </w:r>
      <w:proofErr w:type="spellStart"/>
      <w:r>
        <w:rPr>
          <w:rFonts w:ascii="Arial" w:hAnsi="Arial" w:cs="Arial"/>
          <w:b/>
          <w:bCs/>
        </w:rPr>
        <w:t>Seulles</w:t>
      </w:r>
      <w:proofErr w:type="spellEnd"/>
      <w:r>
        <w:rPr>
          <w:rFonts w:ascii="Arial" w:hAnsi="Arial" w:cs="Arial"/>
          <w:b/>
          <w:bCs/>
        </w:rPr>
        <w:t xml:space="preserve"> Terre et Mer, </w:t>
      </w:r>
      <w:r>
        <w:rPr>
          <w:rFonts w:ascii="Arial" w:hAnsi="Arial" w:cs="Arial"/>
          <w:b/>
          <w:bCs/>
          <w:color w:val="000000"/>
        </w:rPr>
        <w:t xml:space="preserve">ont signé aujourd’hui, à Creully, le contrat de territoire de la communauté de communes </w:t>
      </w:r>
      <w:proofErr w:type="spellStart"/>
      <w:r>
        <w:rPr>
          <w:rFonts w:ascii="Arial" w:hAnsi="Arial" w:cs="Arial"/>
          <w:b/>
          <w:bCs/>
          <w:color w:val="000000"/>
        </w:rPr>
        <w:t>Seulles</w:t>
      </w:r>
      <w:proofErr w:type="spellEnd"/>
      <w:r>
        <w:rPr>
          <w:rFonts w:ascii="Arial" w:hAnsi="Arial" w:cs="Arial"/>
          <w:b/>
          <w:bCs/>
          <w:color w:val="000000"/>
        </w:rPr>
        <w:t xml:space="preserve"> Terre et Mer. </w:t>
      </w:r>
    </w:p>
    <w:p w:rsidR="0064636D" w:rsidRDefault="0064636D" w:rsidP="006463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Dans le cadre de contrat, la Région soutient à hauteur de plus de 2,17 millions d’euros les projets structurants pour le territoire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Seulles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Terre et Mer, estimés à </w:t>
      </w:r>
      <w:r>
        <w:rPr>
          <w:rFonts w:ascii="Arial" w:hAnsi="Arial" w:cs="Arial"/>
          <w:b/>
          <w:bCs/>
          <w:sz w:val="22"/>
          <w:szCs w:val="22"/>
        </w:rPr>
        <w:t>plus de 10,72 millions d’euros.</w:t>
      </w:r>
    </w:p>
    <w:p w:rsidR="0064636D" w:rsidRDefault="0064636D" w:rsidP="0064636D">
      <w:pPr>
        <w:jc w:val="both"/>
        <w:rPr>
          <w:rFonts w:cs="Calibri"/>
        </w:rPr>
      </w:pPr>
      <w:r>
        <w:rPr>
          <w:rFonts w:ascii="Arial" w:hAnsi="Arial" w:cs="Arial"/>
        </w:rPr>
        <w:t> </w:t>
      </w:r>
    </w:p>
    <w:p w:rsidR="0064636D" w:rsidRDefault="0064636D" w:rsidP="0064636D">
      <w:pPr>
        <w:jc w:val="both"/>
      </w:pPr>
      <w:r>
        <w:rPr>
          <w:rFonts w:ascii="Arial" w:hAnsi="Arial" w:cs="Arial"/>
          <w:i/>
          <w:iCs/>
        </w:rPr>
        <w:t xml:space="preserve">« La Région Normandie, chef de file de l’aménagement du territoire, a déjà investi au total plus de 509 millions d’euros pour accompagner les projets structurants et facteurs de développement pour les territoires normands sur la période 2017-2021. Il est évident que la transformation et l’évolution du pays passera par les initiatives territoriales. Les projets structurants que nous finançons </w:t>
      </w:r>
      <w:r>
        <w:rPr>
          <w:rFonts w:ascii="Arial" w:hAnsi="Arial" w:cs="Arial"/>
          <w:i/>
          <w:iCs/>
          <w:color w:val="272727"/>
        </w:rPr>
        <w:t>façonnent la Normandie de demain et garantissent son attractivité</w:t>
      </w:r>
      <w:r>
        <w:rPr>
          <w:rFonts w:ascii="Arial" w:hAnsi="Arial" w:cs="Arial"/>
          <w:i/>
          <w:iCs/>
        </w:rPr>
        <w:t xml:space="preserve">.» a </w:t>
      </w:r>
      <w:r>
        <w:rPr>
          <w:rFonts w:ascii="Arial" w:hAnsi="Arial" w:cs="Arial"/>
        </w:rPr>
        <w:t>déclaré Hervé Morin, Président de la Région Normandie.</w:t>
      </w:r>
      <w:r>
        <w:rPr>
          <w:rFonts w:ascii="Avenir" w:hAnsi="Avenir"/>
          <w:color w:val="272727"/>
          <w:sz w:val="21"/>
          <w:szCs w:val="21"/>
        </w:rPr>
        <w:t xml:space="preserve"> </w:t>
      </w:r>
    </w:p>
    <w:p w:rsidR="0064636D" w:rsidRDefault="0064636D" w:rsidP="0064636D">
      <w:pPr>
        <w:jc w:val="both"/>
      </w:pPr>
    </w:p>
    <w:p w:rsidR="0064636D" w:rsidRPr="0064636D" w:rsidRDefault="0064636D" w:rsidP="0064636D">
      <w:pPr>
        <w:jc w:val="both"/>
        <w:rPr>
          <w:rFonts w:ascii="Arial" w:hAnsi="Arial" w:cs="Arial"/>
        </w:rPr>
      </w:pPr>
      <w:proofErr w:type="spellStart"/>
      <w:r w:rsidRPr="0064636D">
        <w:rPr>
          <w:rFonts w:ascii="Arial" w:hAnsi="Arial" w:cs="Arial"/>
        </w:rPr>
        <w:t>Seulles</w:t>
      </w:r>
      <w:proofErr w:type="spellEnd"/>
      <w:r w:rsidRPr="0064636D">
        <w:rPr>
          <w:rFonts w:ascii="Arial" w:hAnsi="Arial" w:cs="Arial"/>
        </w:rPr>
        <w:t xml:space="preserve"> Terre et Mer, t</w:t>
      </w:r>
      <w:r w:rsidRPr="0064636D">
        <w:rPr>
          <w:rFonts w:ascii="Arial" w:hAnsi="Arial" w:cs="Arial"/>
        </w:rPr>
        <w:t>erritoire attractif</w:t>
      </w:r>
      <w:r w:rsidRPr="0064636D">
        <w:rPr>
          <w:rFonts w:ascii="Arial" w:hAnsi="Arial" w:cs="Arial"/>
        </w:rPr>
        <w:t xml:space="preserve">, investit pour répondre aux besoins de ses habitants et des entreprises avec le soutien majeur de la Région. Ce contrat est une parfaite illustration du partenariat Région/intercommunalité et communes sur la compétence développement économique. </w:t>
      </w:r>
    </w:p>
    <w:p w:rsidR="0064636D" w:rsidRDefault="0064636D" w:rsidP="0064636D">
      <w:pPr>
        <w:autoSpaceDE w:val="0"/>
        <w:autoSpaceDN w:val="0"/>
        <w:jc w:val="both"/>
        <w:rPr>
          <w:rFonts w:cs="Calibri"/>
          <w:color w:val="1F497D"/>
        </w:rPr>
      </w:pPr>
    </w:p>
    <w:p w:rsidR="0064636D" w:rsidRDefault="0064636D" w:rsidP="0064636D">
      <w:p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contrat de la Communauté de Communes </w:t>
      </w:r>
      <w:proofErr w:type="spellStart"/>
      <w:r>
        <w:rPr>
          <w:rFonts w:ascii="Arial" w:hAnsi="Arial" w:cs="Arial"/>
          <w:color w:val="000000"/>
        </w:rPr>
        <w:t>Seulles</w:t>
      </w:r>
      <w:proofErr w:type="spellEnd"/>
      <w:r>
        <w:rPr>
          <w:rFonts w:ascii="Arial" w:hAnsi="Arial" w:cs="Arial"/>
          <w:color w:val="000000"/>
        </w:rPr>
        <w:t xml:space="preserve"> Terre et Mer porte sur 13 projets pour un montant total prévisionnel de plus de 10,72 millions d’euros.</w:t>
      </w:r>
    </w:p>
    <w:p w:rsidR="0064636D" w:rsidRDefault="0064636D" w:rsidP="0064636D">
      <w:pPr>
        <w:autoSpaceDE w:val="0"/>
        <w:autoSpaceDN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Communauté de Communes </w:t>
      </w:r>
      <w:proofErr w:type="spellStart"/>
      <w:r>
        <w:rPr>
          <w:rFonts w:ascii="Arial" w:hAnsi="Arial" w:cs="Arial"/>
          <w:color w:val="000000"/>
        </w:rPr>
        <w:t>Seulles</w:t>
      </w:r>
      <w:proofErr w:type="spellEnd"/>
      <w:r>
        <w:rPr>
          <w:rFonts w:ascii="Arial" w:hAnsi="Arial" w:cs="Arial"/>
          <w:color w:val="000000"/>
        </w:rPr>
        <w:t xml:space="preserve"> Terre et Mer, et les autres maîtres d’ouvrage accompagnent ces projets à hauteur de plus de 4,50 millions d’euros. </w:t>
      </w:r>
    </w:p>
    <w:p w:rsidR="0064636D" w:rsidRDefault="0064636D" w:rsidP="0064636D">
      <w:pPr>
        <w:jc w:val="both"/>
        <w:rPr>
          <w:rFonts w:cs="Calibri"/>
        </w:rPr>
      </w:pPr>
      <w:r>
        <w:rPr>
          <w:rFonts w:ascii="Arial" w:hAnsi="Arial" w:cs="Arial"/>
          <w:color w:val="000000"/>
        </w:rPr>
        <w:t xml:space="preserve">D’autres financements sont attendus (Etat, Europe…), ils sont estimés à plus de 4, 04 millions d’euros. </w:t>
      </w:r>
      <w:r>
        <w:rPr>
          <w:rFonts w:ascii="Arial" w:hAnsi="Arial" w:cs="Arial"/>
        </w:rPr>
        <w:t> </w:t>
      </w:r>
    </w:p>
    <w:p w:rsidR="0064636D" w:rsidRDefault="0064636D" w:rsidP="0064636D">
      <w:pPr>
        <w:autoSpaceDE w:val="0"/>
        <w:autoSpaceDN w:val="0"/>
        <w:rPr>
          <w:rFonts w:ascii="Arial" w:hAnsi="Arial" w:cs="Arial"/>
          <w:color w:val="000000"/>
        </w:rPr>
      </w:pPr>
    </w:p>
    <w:p w:rsidR="0064636D" w:rsidRPr="0064636D" w:rsidRDefault="0064636D" w:rsidP="0064636D">
      <w:pPr>
        <w:autoSpaceDE w:val="0"/>
        <w:autoSpaceDN w:val="0"/>
        <w:rPr>
          <w:rFonts w:ascii="Arial" w:hAnsi="Arial" w:cs="Arial"/>
        </w:rPr>
      </w:pPr>
      <w:r w:rsidRPr="0064636D">
        <w:rPr>
          <w:rFonts w:ascii="Arial" w:hAnsi="Arial" w:cs="Arial"/>
        </w:rPr>
        <w:t xml:space="preserve">La Région Normandie soutient la Communauté de communes </w:t>
      </w:r>
      <w:proofErr w:type="spellStart"/>
      <w:r w:rsidRPr="0064636D">
        <w:rPr>
          <w:rFonts w:ascii="Arial" w:hAnsi="Arial" w:cs="Arial"/>
        </w:rPr>
        <w:t>Seulles</w:t>
      </w:r>
      <w:proofErr w:type="spellEnd"/>
      <w:r w:rsidRPr="0064636D">
        <w:rPr>
          <w:rFonts w:ascii="Arial" w:hAnsi="Arial" w:cs="Arial"/>
        </w:rPr>
        <w:t xml:space="preserve"> Terre et Mer et ses communes à hauteur de plus de 2,17 millions d’euros, pour la réalisation de ces projets :</w:t>
      </w:r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>Pôles de santé de Tilly-sur-Seulles et de Creully</w:t>
      </w:r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>Extension de la zone d’activités à Tilly-sur-Seulles</w:t>
      </w:r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>Aménagement d’un itinéraire cyclo-touristique</w:t>
      </w:r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>Pôle commercial de Fontenay-le-</w:t>
      </w:r>
      <w:proofErr w:type="spellStart"/>
      <w:r w:rsidRPr="0064636D">
        <w:rPr>
          <w:rFonts w:ascii="Arial" w:hAnsi="Arial" w:cs="Arial"/>
        </w:rPr>
        <w:t>Pesnel</w:t>
      </w:r>
      <w:proofErr w:type="spellEnd"/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>Halle multi raquettes à Creully</w:t>
      </w:r>
    </w:p>
    <w:p w:rsidR="0064636D" w:rsidRPr="0064636D" w:rsidRDefault="0064636D" w:rsidP="0064636D">
      <w:pPr>
        <w:pStyle w:val="Paragraphedeliste"/>
        <w:numPr>
          <w:ilvl w:val="0"/>
          <w:numId w:val="4"/>
        </w:numPr>
        <w:autoSpaceDE w:val="0"/>
        <w:autoSpaceDN w:val="0"/>
        <w:ind w:left="0" w:firstLine="0"/>
        <w:rPr>
          <w:rFonts w:ascii="Arial" w:hAnsi="Arial" w:cs="Arial"/>
        </w:rPr>
      </w:pPr>
      <w:r w:rsidRPr="0064636D">
        <w:rPr>
          <w:rFonts w:ascii="Arial" w:hAnsi="Arial" w:cs="Arial"/>
        </w:rPr>
        <w:t xml:space="preserve">Aménagement du centre bourg </w:t>
      </w:r>
      <w:proofErr w:type="gramStart"/>
      <w:r w:rsidRPr="0064636D">
        <w:rPr>
          <w:rFonts w:ascii="Arial" w:hAnsi="Arial" w:cs="Arial"/>
        </w:rPr>
        <w:t xml:space="preserve">de </w:t>
      </w:r>
      <w:proofErr w:type="spellStart"/>
      <w:r w:rsidRPr="0064636D">
        <w:rPr>
          <w:rFonts w:ascii="Arial" w:hAnsi="Arial" w:cs="Arial"/>
        </w:rPr>
        <w:t>Asnelles</w:t>
      </w:r>
      <w:proofErr w:type="spellEnd"/>
      <w:proofErr w:type="gramEnd"/>
    </w:p>
    <w:p w:rsidR="007A73A1" w:rsidRDefault="007A73A1" w:rsidP="007A73A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23E0D" w:rsidRPr="004C1944" w:rsidRDefault="00223E0D" w:rsidP="00223E0D">
      <w:pPr>
        <w:pStyle w:val="Paragraphedeliste"/>
        <w:jc w:val="both"/>
        <w:rPr>
          <w:rFonts w:ascii="Arial" w:hAnsi="Arial" w:cs="Arial"/>
        </w:rPr>
      </w:pPr>
    </w:p>
    <w:p w:rsidR="00223E0D" w:rsidRPr="00D13AB2" w:rsidRDefault="00223E0D" w:rsidP="00223E0D">
      <w:pPr>
        <w:jc w:val="both"/>
        <w:rPr>
          <w:rFonts w:ascii="Arial" w:eastAsia="Calibri" w:hAnsi="Arial" w:cs="Arial"/>
          <w:szCs w:val="24"/>
          <w:lang w:eastAsia="fr-FR"/>
        </w:rPr>
      </w:pPr>
      <w:r>
        <w:rPr>
          <w:rFonts w:ascii="Arial" w:eastAsia="Calibri" w:hAnsi="Arial" w:cs="Arial"/>
          <w:szCs w:val="24"/>
          <w:lang w:eastAsia="fr-FR"/>
        </w:rPr>
        <w:t>Contact</w:t>
      </w:r>
      <w:r w:rsidRPr="00D13AB2">
        <w:rPr>
          <w:rFonts w:ascii="Arial" w:eastAsia="Calibri" w:hAnsi="Arial" w:cs="Arial"/>
          <w:szCs w:val="24"/>
          <w:lang w:eastAsia="fr-FR"/>
        </w:rPr>
        <w:t xml:space="preserve"> presse :</w:t>
      </w:r>
    </w:p>
    <w:p w:rsidR="00223E0D" w:rsidRPr="00FF5C91" w:rsidRDefault="00223E0D" w:rsidP="00223E0D">
      <w:pPr>
        <w:jc w:val="both"/>
        <w:rPr>
          <w:rFonts w:ascii="Arial" w:eastAsia="Calibri" w:hAnsi="Arial" w:cs="Arial"/>
          <w:szCs w:val="24"/>
          <w:lang w:val="en-US" w:eastAsia="fr-FR"/>
        </w:rPr>
      </w:pPr>
      <w:r w:rsidRPr="00D13AB2">
        <w:rPr>
          <w:rFonts w:ascii="Arial" w:eastAsia="Calibri" w:hAnsi="Arial" w:cs="Arial"/>
          <w:szCs w:val="24"/>
          <w:lang w:val="en-US" w:eastAsia="fr-FR"/>
        </w:rPr>
        <w:t>Laure Wattinne - 02 31 06 78 96 – </w:t>
      </w:r>
      <w:hyperlink r:id="rId9" w:history="1">
        <w:r w:rsidRPr="00413875">
          <w:rPr>
            <w:rFonts w:ascii="Arial" w:eastAsia="Calibri" w:hAnsi="Arial" w:cs="Arial"/>
            <w:szCs w:val="24"/>
            <w:u w:val="single"/>
            <w:lang w:val="en-US" w:eastAsia="fr-FR"/>
          </w:rPr>
          <w:t>laure.wattinne@normandie.fr</w:t>
        </w:r>
      </w:hyperlink>
    </w:p>
    <w:p w:rsidR="00D07BCD" w:rsidRDefault="0064636D"/>
    <w:sectPr w:rsidR="00D0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12A"/>
    <w:multiLevelType w:val="hybridMultilevel"/>
    <w:tmpl w:val="AB5C9570"/>
    <w:lvl w:ilvl="0" w:tplc="73969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28F0"/>
    <w:multiLevelType w:val="hybridMultilevel"/>
    <w:tmpl w:val="BB844750"/>
    <w:lvl w:ilvl="0" w:tplc="0EAE823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08FF"/>
    <w:multiLevelType w:val="hybridMultilevel"/>
    <w:tmpl w:val="B8DE9E52"/>
    <w:lvl w:ilvl="0" w:tplc="E690E444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74"/>
    <w:rsid w:val="001816DC"/>
    <w:rsid w:val="00223E0D"/>
    <w:rsid w:val="002E36B3"/>
    <w:rsid w:val="002E498E"/>
    <w:rsid w:val="00623B34"/>
    <w:rsid w:val="0064636D"/>
    <w:rsid w:val="0067664D"/>
    <w:rsid w:val="007A73A1"/>
    <w:rsid w:val="007E7680"/>
    <w:rsid w:val="00C10911"/>
    <w:rsid w:val="00F17079"/>
    <w:rsid w:val="00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735C-2563-458A-AB81-811D517E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0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3E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E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03F7.A365F0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re.wattinne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7</cp:revision>
  <dcterms:created xsi:type="dcterms:W3CDTF">2019-10-24T15:11:00Z</dcterms:created>
  <dcterms:modified xsi:type="dcterms:W3CDTF">2019-10-25T15:48:00Z</dcterms:modified>
</cp:coreProperties>
</file>