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53C" w:rsidRPr="00250E90" w:rsidRDefault="00AE453C" w:rsidP="00AE453C">
      <w:pPr>
        <w:pStyle w:val="Default"/>
        <w:ind w:left="-1134"/>
        <w:jc w:val="center"/>
        <w:rPr>
          <w:rFonts w:ascii="Arial" w:hAnsi="Arial" w:cs="Arial"/>
          <w:sz w:val="22"/>
          <w:szCs w:val="22"/>
        </w:rPr>
      </w:pPr>
      <w:r>
        <w:rPr>
          <w:rFonts w:ascii="Arial" w:hAnsi="Arial" w:cs="Arial"/>
          <w:noProof/>
          <w:sz w:val="22"/>
          <w:szCs w:val="22"/>
          <w:lang w:eastAsia="fr-FR"/>
        </w:rPr>
        <w:drawing>
          <wp:inline distT="0" distB="0" distL="0" distR="0" wp14:anchorId="7AF0138B" wp14:editId="672ABA59">
            <wp:extent cx="7175634" cy="676275"/>
            <wp:effectExtent l="0" t="0" r="635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175634" cy="676275"/>
                    </a:xfrm>
                    <a:prstGeom prst="rect">
                      <a:avLst/>
                    </a:prstGeom>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5"/>
        <w:gridCol w:w="2130"/>
        <w:gridCol w:w="2808"/>
        <w:gridCol w:w="2055"/>
      </w:tblGrid>
      <w:tr w:rsidR="004D5395" w:rsidTr="00AE453C">
        <w:tc>
          <w:tcPr>
            <w:tcW w:w="2295" w:type="dxa"/>
          </w:tcPr>
          <w:p w:rsidR="004D5395" w:rsidRDefault="004D5395" w:rsidP="00C35880">
            <w:pPr>
              <w:pStyle w:val="NormalWeb"/>
              <w:spacing w:before="0" w:beforeAutospacing="0" w:after="0" w:afterAutospacing="0"/>
              <w:jc w:val="center"/>
            </w:pPr>
            <w:r>
              <w:rPr>
                <w:noProof/>
                <w:sz w:val="22"/>
                <w:szCs w:val="22"/>
              </w:rPr>
              <w:drawing>
                <wp:inline distT="0" distB="0" distL="0" distR="0" wp14:anchorId="5CF02E84" wp14:editId="0535661B">
                  <wp:extent cx="1309036" cy="487680"/>
                  <wp:effectExtent l="0" t="0" r="5715" b="0"/>
                  <wp:docPr id="9" name="Image 9" descr="cid:image009.png@01D50A6F.6611FC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id:image009.png@01D50A6F.6611FC4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309036" cy="487680"/>
                          </a:xfrm>
                          <a:prstGeom prst="rect">
                            <a:avLst/>
                          </a:prstGeom>
                          <a:noFill/>
                          <a:ln>
                            <a:noFill/>
                          </a:ln>
                        </pic:spPr>
                      </pic:pic>
                    </a:graphicData>
                  </a:graphic>
                </wp:inline>
              </w:drawing>
            </w:r>
          </w:p>
          <w:p w:rsidR="004D5395" w:rsidRDefault="004D5395" w:rsidP="00C35880">
            <w:pPr>
              <w:pStyle w:val="NormalWeb"/>
              <w:spacing w:before="0" w:beforeAutospacing="0" w:after="0" w:afterAutospacing="0"/>
              <w:jc w:val="center"/>
            </w:pPr>
          </w:p>
          <w:p w:rsidR="004D5395" w:rsidRDefault="004D5395" w:rsidP="00C35880">
            <w:pPr>
              <w:pStyle w:val="NormalWeb"/>
              <w:spacing w:before="0" w:beforeAutospacing="0" w:after="0" w:afterAutospacing="0"/>
              <w:jc w:val="center"/>
            </w:pPr>
          </w:p>
          <w:p w:rsidR="004D5395" w:rsidRDefault="004D5395" w:rsidP="00C35880">
            <w:pPr>
              <w:pStyle w:val="NormalWeb"/>
              <w:spacing w:before="0" w:beforeAutospacing="0" w:after="0" w:afterAutospacing="0"/>
              <w:jc w:val="center"/>
            </w:pPr>
          </w:p>
        </w:tc>
        <w:tc>
          <w:tcPr>
            <w:tcW w:w="2130" w:type="dxa"/>
          </w:tcPr>
          <w:p w:rsidR="004D5395" w:rsidRDefault="004D5395" w:rsidP="00C35880">
            <w:pPr>
              <w:pStyle w:val="NormalWeb"/>
              <w:spacing w:before="0" w:beforeAutospacing="0" w:after="0" w:afterAutospacing="0"/>
              <w:jc w:val="center"/>
            </w:pPr>
            <w:r>
              <w:rPr>
                <w:noProof/>
              </w:rPr>
              <w:drawing>
                <wp:inline distT="0" distB="0" distL="0" distR="0" wp14:anchorId="6C9ADFB7" wp14:editId="0C855B61">
                  <wp:extent cx="1097280" cy="1035063"/>
                  <wp:effectExtent l="0" t="0" r="7620" b="0"/>
                  <wp:docPr id="13" name="Image 13" descr="\\intra.crnormandie.fr\Bureautique\DirComm\Presse\COM PRESSE\Logo Région Normand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tra.crnormandie.fr\Bureautique\DirComm\Presse\COM PRESSE\Logo Région Normandi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97280" cy="1035063"/>
                          </a:xfrm>
                          <a:prstGeom prst="rect">
                            <a:avLst/>
                          </a:prstGeom>
                          <a:noFill/>
                          <a:ln>
                            <a:noFill/>
                          </a:ln>
                        </pic:spPr>
                      </pic:pic>
                    </a:graphicData>
                  </a:graphic>
                </wp:inline>
              </w:drawing>
            </w:r>
          </w:p>
        </w:tc>
        <w:tc>
          <w:tcPr>
            <w:tcW w:w="2808" w:type="dxa"/>
          </w:tcPr>
          <w:p w:rsidR="004D5395" w:rsidRDefault="004D5395" w:rsidP="00C35880">
            <w:pPr>
              <w:pStyle w:val="NormalWeb"/>
              <w:spacing w:before="0" w:beforeAutospacing="0" w:after="0" w:afterAutospacing="0"/>
              <w:jc w:val="center"/>
            </w:pPr>
            <w:r>
              <w:rPr>
                <w:noProof/>
                <w:sz w:val="22"/>
                <w:szCs w:val="22"/>
              </w:rPr>
              <w:drawing>
                <wp:inline distT="0" distB="0" distL="0" distR="0" wp14:anchorId="730F614A" wp14:editId="301457E8">
                  <wp:extent cx="1645920" cy="279496"/>
                  <wp:effectExtent l="0" t="0" r="0" b="6350"/>
                  <wp:docPr id="11" name="Image 11" descr="cid:image011.png@01D50A6F.6611FC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cid:image011.png@01D50A6F.6611FC4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645920" cy="279496"/>
                          </a:xfrm>
                          <a:prstGeom prst="rect">
                            <a:avLst/>
                          </a:prstGeom>
                          <a:noFill/>
                          <a:ln>
                            <a:noFill/>
                          </a:ln>
                        </pic:spPr>
                      </pic:pic>
                    </a:graphicData>
                  </a:graphic>
                </wp:inline>
              </w:drawing>
            </w:r>
          </w:p>
        </w:tc>
        <w:tc>
          <w:tcPr>
            <w:tcW w:w="2055" w:type="dxa"/>
          </w:tcPr>
          <w:p w:rsidR="004D5395" w:rsidRDefault="004D5395" w:rsidP="00C35880">
            <w:pPr>
              <w:pStyle w:val="NormalWeb"/>
              <w:spacing w:before="0" w:beforeAutospacing="0" w:after="0" w:afterAutospacing="0"/>
              <w:jc w:val="center"/>
            </w:pPr>
            <w:r>
              <w:rPr>
                <w:noProof/>
                <w:sz w:val="22"/>
                <w:szCs w:val="22"/>
              </w:rPr>
              <w:drawing>
                <wp:inline distT="0" distB="0" distL="0" distR="0" wp14:anchorId="177D3B39" wp14:editId="3A55A850">
                  <wp:extent cx="1009498" cy="350520"/>
                  <wp:effectExtent l="0" t="0" r="635" b="0"/>
                  <wp:docPr id="12" name="Image 12" descr="cid:image012.jpg@01D50A6F.6611FC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id:image012.jpg@01D50A6F.6611FC4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009498" cy="350520"/>
                          </a:xfrm>
                          <a:prstGeom prst="rect">
                            <a:avLst/>
                          </a:prstGeom>
                          <a:noFill/>
                          <a:ln>
                            <a:noFill/>
                          </a:ln>
                        </pic:spPr>
                      </pic:pic>
                    </a:graphicData>
                  </a:graphic>
                </wp:inline>
              </w:drawing>
            </w:r>
          </w:p>
        </w:tc>
      </w:tr>
    </w:tbl>
    <w:p w:rsidR="004D5395" w:rsidRPr="00EC73FE" w:rsidRDefault="004D5395" w:rsidP="004D5395">
      <w:pPr>
        <w:pStyle w:val="NormalWeb"/>
        <w:spacing w:before="0" w:beforeAutospacing="0" w:after="0" w:afterAutospacing="0"/>
        <w:jc w:val="right"/>
        <w:rPr>
          <w:rFonts w:ascii="Arial" w:hAnsi="Arial" w:cs="Arial"/>
          <w:sz w:val="22"/>
          <w:szCs w:val="22"/>
        </w:rPr>
      </w:pPr>
      <w:r>
        <w:rPr>
          <w:rFonts w:ascii="Arial" w:hAnsi="Arial" w:cs="Arial"/>
          <w:sz w:val="22"/>
          <w:szCs w:val="22"/>
        </w:rPr>
        <w:t xml:space="preserve">Le </w:t>
      </w:r>
      <w:r w:rsidR="00961CDE">
        <w:rPr>
          <w:rFonts w:ascii="Arial" w:hAnsi="Arial" w:cs="Arial"/>
          <w:sz w:val="22"/>
          <w:szCs w:val="22"/>
        </w:rPr>
        <w:t>7 juin</w:t>
      </w:r>
      <w:r w:rsidRPr="00EC73FE">
        <w:rPr>
          <w:rFonts w:ascii="Arial" w:hAnsi="Arial" w:cs="Arial"/>
          <w:sz w:val="22"/>
          <w:szCs w:val="22"/>
        </w:rPr>
        <w:t xml:space="preserve"> 2019 </w:t>
      </w:r>
    </w:p>
    <w:p w:rsidR="004D5395" w:rsidRDefault="004D5395" w:rsidP="004D5395">
      <w:pPr>
        <w:pStyle w:val="NormalWeb"/>
        <w:spacing w:before="0" w:beforeAutospacing="0" w:after="0" w:afterAutospacing="0"/>
        <w:rPr>
          <w:rFonts w:ascii="Arial" w:hAnsi="Arial" w:cs="Arial"/>
          <w:sz w:val="22"/>
          <w:szCs w:val="22"/>
        </w:rPr>
      </w:pPr>
    </w:p>
    <w:p w:rsidR="004D5395" w:rsidRPr="00AF5B46" w:rsidRDefault="004D5395" w:rsidP="004D5395">
      <w:pPr>
        <w:pStyle w:val="NormalWeb"/>
        <w:spacing w:before="0" w:beforeAutospacing="0" w:after="0" w:afterAutospacing="0"/>
        <w:jc w:val="both"/>
        <w:rPr>
          <w:rFonts w:ascii="Arial" w:hAnsi="Arial" w:cs="Arial"/>
          <w:b/>
          <w:sz w:val="28"/>
          <w:szCs w:val="28"/>
        </w:rPr>
      </w:pPr>
      <w:r w:rsidRPr="00AF5B46">
        <w:rPr>
          <w:rFonts w:ascii="Arial" w:hAnsi="Arial" w:cs="Arial"/>
          <w:b/>
          <w:sz w:val="28"/>
          <w:szCs w:val="28"/>
        </w:rPr>
        <w:t>Cérémonie d’hommage aux soldats canadiens assassinés le 7 juin 1944 à l’Abbaye d’Ardenne</w:t>
      </w:r>
    </w:p>
    <w:p w:rsidR="004D5395" w:rsidRPr="00EC73FE" w:rsidRDefault="004D5395" w:rsidP="004D5395">
      <w:pPr>
        <w:pStyle w:val="NormalWeb"/>
        <w:spacing w:before="0" w:beforeAutospacing="0" w:after="0" w:afterAutospacing="0"/>
        <w:jc w:val="center"/>
        <w:rPr>
          <w:rFonts w:ascii="Arial" w:hAnsi="Arial" w:cs="Arial"/>
          <w:sz w:val="22"/>
          <w:szCs w:val="22"/>
        </w:rPr>
      </w:pPr>
    </w:p>
    <w:p w:rsidR="00961CDE" w:rsidRPr="00961CDE" w:rsidRDefault="004D5395" w:rsidP="00961CDE">
      <w:pPr>
        <w:pStyle w:val="NormalWeb"/>
        <w:spacing w:before="0" w:beforeAutospacing="0" w:after="0" w:afterAutospacing="0"/>
        <w:jc w:val="both"/>
        <w:rPr>
          <w:rFonts w:ascii="Arial" w:hAnsi="Arial" w:cs="Arial"/>
          <w:b/>
          <w:sz w:val="22"/>
          <w:szCs w:val="22"/>
        </w:rPr>
      </w:pPr>
      <w:r w:rsidRPr="00EC73FE">
        <w:rPr>
          <w:rFonts w:ascii="Arial" w:hAnsi="Arial" w:cs="Arial"/>
          <w:sz w:val="22"/>
          <w:szCs w:val="22"/>
        </w:rPr>
        <w:t>A l’occasion du 75</w:t>
      </w:r>
      <w:r w:rsidRPr="00EC73FE">
        <w:rPr>
          <w:rFonts w:ascii="Arial" w:hAnsi="Arial" w:cs="Arial"/>
          <w:sz w:val="22"/>
          <w:szCs w:val="22"/>
          <w:vertAlign w:val="superscript"/>
        </w:rPr>
        <w:t>ème</w:t>
      </w:r>
      <w:r w:rsidRPr="00EC73FE">
        <w:rPr>
          <w:rFonts w:ascii="Arial" w:hAnsi="Arial" w:cs="Arial"/>
          <w:sz w:val="22"/>
          <w:szCs w:val="22"/>
        </w:rPr>
        <w:t xml:space="preserve"> anniversaire du Débarquement et de la Bataille de Normandie,</w:t>
      </w:r>
      <w:r>
        <w:rPr>
          <w:rFonts w:ascii="Arial" w:hAnsi="Arial" w:cs="Arial"/>
          <w:sz w:val="22"/>
          <w:szCs w:val="22"/>
        </w:rPr>
        <w:t xml:space="preserve"> </w:t>
      </w:r>
      <w:r w:rsidRPr="00EC73FE">
        <w:rPr>
          <w:rFonts w:ascii="Arial" w:hAnsi="Arial" w:cs="Arial"/>
          <w:b/>
          <w:bCs/>
          <w:sz w:val="22"/>
          <w:szCs w:val="22"/>
        </w:rPr>
        <w:t>Hervé MORIN</w:t>
      </w:r>
      <w:r w:rsidRPr="00EC73FE">
        <w:rPr>
          <w:rFonts w:ascii="Arial" w:hAnsi="Arial" w:cs="Arial"/>
          <w:sz w:val="22"/>
          <w:szCs w:val="22"/>
        </w:rPr>
        <w:t xml:space="preserve">, Président de la Région Normandie, </w:t>
      </w:r>
      <w:r w:rsidRPr="00EC73FE">
        <w:rPr>
          <w:rFonts w:ascii="Arial" w:hAnsi="Arial" w:cs="Arial"/>
          <w:b/>
          <w:bCs/>
          <w:sz w:val="22"/>
          <w:szCs w:val="22"/>
        </w:rPr>
        <w:t xml:space="preserve">L’hon. Lawrence </w:t>
      </w:r>
      <w:proofErr w:type="spellStart"/>
      <w:r w:rsidRPr="00EC73FE">
        <w:rPr>
          <w:rFonts w:ascii="Arial" w:hAnsi="Arial" w:cs="Arial"/>
          <w:b/>
          <w:bCs/>
          <w:sz w:val="22"/>
          <w:szCs w:val="22"/>
        </w:rPr>
        <w:t>MacAULAY</w:t>
      </w:r>
      <w:proofErr w:type="spellEnd"/>
      <w:r w:rsidRPr="00EC73FE">
        <w:rPr>
          <w:rFonts w:ascii="Arial" w:hAnsi="Arial" w:cs="Arial"/>
          <w:sz w:val="22"/>
          <w:szCs w:val="22"/>
        </w:rPr>
        <w:t xml:space="preserve">, Ministre des Anciens Combattants au Canada, Ministre associé de la Défense nationale du Canada, </w:t>
      </w:r>
      <w:r w:rsidRPr="00EC73FE">
        <w:rPr>
          <w:rFonts w:ascii="Arial" w:hAnsi="Arial" w:cs="Arial"/>
          <w:b/>
          <w:bCs/>
          <w:sz w:val="22"/>
          <w:szCs w:val="22"/>
        </w:rPr>
        <w:t>Son Exc. Isabelle HUDON</w:t>
      </w:r>
      <w:r w:rsidRPr="00EC73FE">
        <w:rPr>
          <w:rFonts w:ascii="Arial" w:hAnsi="Arial" w:cs="Arial"/>
          <w:sz w:val="22"/>
          <w:szCs w:val="22"/>
        </w:rPr>
        <w:t xml:space="preserve">, Ambassadrice du Canada en France, </w:t>
      </w:r>
      <w:r w:rsidRPr="00EC73FE">
        <w:rPr>
          <w:rFonts w:ascii="Arial" w:hAnsi="Arial" w:cs="Arial"/>
          <w:b/>
          <w:bCs/>
          <w:sz w:val="22"/>
          <w:szCs w:val="22"/>
        </w:rPr>
        <w:t>Lieutenant-général (</w:t>
      </w:r>
      <w:proofErr w:type="spellStart"/>
      <w:r w:rsidRPr="00EC73FE">
        <w:rPr>
          <w:rFonts w:ascii="Arial" w:hAnsi="Arial" w:cs="Arial"/>
          <w:b/>
          <w:bCs/>
          <w:sz w:val="22"/>
          <w:szCs w:val="22"/>
        </w:rPr>
        <w:t>ret</w:t>
      </w:r>
      <w:proofErr w:type="spellEnd"/>
      <w:r w:rsidRPr="00EC73FE">
        <w:rPr>
          <w:rFonts w:ascii="Arial" w:hAnsi="Arial" w:cs="Arial"/>
          <w:b/>
          <w:bCs/>
          <w:sz w:val="22"/>
          <w:szCs w:val="22"/>
        </w:rPr>
        <w:t>.) Marc LESSARD</w:t>
      </w:r>
      <w:r w:rsidRPr="00EC73FE">
        <w:rPr>
          <w:rFonts w:ascii="Arial" w:hAnsi="Arial" w:cs="Arial"/>
          <w:sz w:val="22"/>
          <w:szCs w:val="22"/>
        </w:rPr>
        <w:t xml:space="preserve">, </w:t>
      </w:r>
      <w:r>
        <w:rPr>
          <w:rFonts w:ascii="Arial" w:hAnsi="Arial" w:cs="Arial"/>
          <w:sz w:val="22"/>
          <w:szCs w:val="22"/>
        </w:rPr>
        <w:t xml:space="preserve">C.M.M., C.S.M., C.D, </w:t>
      </w:r>
      <w:r w:rsidRPr="00EC73FE">
        <w:rPr>
          <w:rFonts w:ascii="Arial" w:hAnsi="Arial" w:cs="Arial"/>
          <w:sz w:val="22"/>
          <w:szCs w:val="22"/>
        </w:rPr>
        <w:t xml:space="preserve">Président de la Fondation canadienne des Champs de Bataille, </w:t>
      </w:r>
      <w:r w:rsidRPr="00EC73FE">
        <w:rPr>
          <w:rFonts w:ascii="Arial" w:hAnsi="Arial" w:cs="Arial"/>
          <w:b/>
          <w:bCs/>
          <w:sz w:val="22"/>
          <w:szCs w:val="22"/>
        </w:rPr>
        <w:t>Joël BRUNEAU</w:t>
      </w:r>
      <w:r w:rsidRPr="00EC73FE">
        <w:rPr>
          <w:rFonts w:ascii="Arial" w:hAnsi="Arial" w:cs="Arial"/>
          <w:sz w:val="22"/>
          <w:szCs w:val="22"/>
        </w:rPr>
        <w:t>, Président de Caen la mer</w:t>
      </w:r>
      <w:r w:rsidR="00961CDE">
        <w:rPr>
          <w:rFonts w:ascii="Arial" w:hAnsi="Arial" w:cs="Arial"/>
          <w:sz w:val="22"/>
          <w:szCs w:val="22"/>
        </w:rPr>
        <w:t xml:space="preserve">, </w:t>
      </w:r>
      <w:r w:rsidR="00961CDE" w:rsidRPr="00961CDE">
        <w:rPr>
          <w:rFonts w:ascii="Arial" w:hAnsi="Arial" w:cs="Arial"/>
          <w:b/>
          <w:sz w:val="22"/>
          <w:szCs w:val="22"/>
        </w:rPr>
        <w:t>René GARREC</w:t>
      </w:r>
      <w:r w:rsidR="00961CDE" w:rsidRPr="00961CDE">
        <w:rPr>
          <w:rFonts w:ascii="Arial" w:hAnsi="Arial" w:cs="Arial"/>
          <w:sz w:val="22"/>
          <w:szCs w:val="22"/>
        </w:rPr>
        <w:t xml:space="preserve"> et</w:t>
      </w:r>
      <w:r w:rsidR="00961CDE">
        <w:rPr>
          <w:rFonts w:ascii="Arial" w:hAnsi="Arial" w:cs="Arial"/>
          <w:sz w:val="22"/>
          <w:szCs w:val="22"/>
        </w:rPr>
        <w:t xml:space="preserve"> </w:t>
      </w:r>
      <w:r w:rsidR="00961CDE" w:rsidRPr="00961CDE">
        <w:rPr>
          <w:rFonts w:ascii="Arial" w:hAnsi="Arial" w:cs="Arial"/>
          <w:b/>
          <w:sz w:val="22"/>
          <w:szCs w:val="22"/>
        </w:rPr>
        <w:t>Philippe DURON</w:t>
      </w:r>
      <w:r w:rsidR="00961CDE">
        <w:rPr>
          <w:rFonts w:ascii="Arial" w:hAnsi="Arial" w:cs="Arial"/>
          <w:sz w:val="22"/>
          <w:szCs w:val="22"/>
        </w:rPr>
        <w:t xml:space="preserve">, anciens Présidents de la Région Normandie, </w:t>
      </w:r>
      <w:r w:rsidRPr="00EC73FE">
        <w:rPr>
          <w:rFonts w:ascii="Arial" w:hAnsi="Arial" w:cs="Arial"/>
          <w:sz w:val="22"/>
          <w:szCs w:val="22"/>
        </w:rPr>
        <w:t xml:space="preserve">ont </w:t>
      </w:r>
      <w:r w:rsidR="00961CDE">
        <w:rPr>
          <w:rFonts w:ascii="Arial" w:hAnsi="Arial" w:cs="Arial"/>
          <w:sz w:val="22"/>
          <w:szCs w:val="22"/>
        </w:rPr>
        <w:t xml:space="preserve">rendu </w:t>
      </w:r>
      <w:r w:rsidRPr="00EC73FE">
        <w:rPr>
          <w:rFonts w:ascii="Arial" w:hAnsi="Arial" w:cs="Arial"/>
          <w:sz w:val="22"/>
          <w:szCs w:val="22"/>
        </w:rPr>
        <w:t>hommage</w:t>
      </w:r>
      <w:r w:rsidR="00961CDE">
        <w:rPr>
          <w:rFonts w:ascii="Arial" w:hAnsi="Arial" w:cs="Arial"/>
          <w:sz w:val="22"/>
          <w:szCs w:val="22"/>
        </w:rPr>
        <w:t>, vendredi 7 juin 2019,</w:t>
      </w:r>
      <w:r w:rsidRPr="00EC73FE">
        <w:rPr>
          <w:rFonts w:ascii="Arial" w:hAnsi="Arial" w:cs="Arial"/>
          <w:sz w:val="22"/>
          <w:szCs w:val="22"/>
        </w:rPr>
        <w:t xml:space="preserve"> aux soldats canadiens assassinés le 7 juin 1944</w:t>
      </w:r>
      <w:r w:rsidR="00961CDE">
        <w:rPr>
          <w:rFonts w:ascii="Arial" w:hAnsi="Arial" w:cs="Arial"/>
          <w:sz w:val="22"/>
          <w:szCs w:val="22"/>
        </w:rPr>
        <w:t xml:space="preserve"> </w:t>
      </w:r>
      <w:r w:rsidR="00961CDE" w:rsidRPr="007D5A73">
        <w:rPr>
          <w:rFonts w:ascii="Arial" w:hAnsi="Arial" w:cs="Arial"/>
          <w:b/>
          <w:sz w:val="22"/>
          <w:szCs w:val="22"/>
        </w:rPr>
        <w:t>à l’Abbaye d’Ardenne</w:t>
      </w:r>
      <w:r w:rsidR="00961CDE">
        <w:rPr>
          <w:rFonts w:ascii="Arial" w:hAnsi="Arial" w:cs="Arial"/>
          <w:b/>
          <w:sz w:val="22"/>
          <w:szCs w:val="22"/>
        </w:rPr>
        <w:t xml:space="preserve"> </w:t>
      </w:r>
      <w:r w:rsidR="00961CDE" w:rsidRPr="007D5A73">
        <w:rPr>
          <w:rFonts w:ascii="Arial" w:hAnsi="Arial" w:cs="Arial"/>
          <w:b/>
          <w:sz w:val="22"/>
          <w:szCs w:val="22"/>
        </w:rPr>
        <w:t>Saint-Germain la Blanche-Herbe</w:t>
      </w:r>
      <w:r w:rsidR="00961CDE">
        <w:rPr>
          <w:rFonts w:ascii="Arial" w:hAnsi="Arial" w:cs="Arial"/>
          <w:b/>
          <w:sz w:val="22"/>
          <w:szCs w:val="22"/>
        </w:rPr>
        <w:t xml:space="preserve"> dans le Calvados, </w:t>
      </w:r>
      <w:r w:rsidR="00961CDE">
        <w:rPr>
          <w:rFonts w:ascii="Arial" w:hAnsi="Arial" w:cs="Arial"/>
          <w:sz w:val="22"/>
          <w:szCs w:val="22"/>
        </w:rPr>
        <w:t xml:space="preserve">en présence de Vétérans canadiens, </w:t>
      </w:r>
      <w:r w:rsidR="00961CDE" w:rsidRPr="00961CDE">
        <w:rPr>
          <w:rFonts w:ascii="Arial" w:hAnsi="Arial" w:cs="Arial"/>
          <w:b/>
          <w:sz w:val="22"/>
          <w:szCs w:val="22"/>
        </w:rPr>
        <w:t>Hugh BUCKLEY</w:t>
      </w:r>
      <w:r w:rsidR="00961CDE" w:rsidRPr="00961CDE">
        <w:rPr>
          <w:rFonts w:ascii="Arial" w:hAnsi="Arial" w:cs="Arial"/>
          <w:b/>
          <w:sz w:val="22"/>
          <w:szCs w:val="22"/>
        </w:rPr>
        <w:t>,</w:t>
      </w:r>
      <w:r w:rsidR="00961CDE" w:rsidRPr="00961CDE">
        <w:rPr>
          <w:rFonts w:ascii="Arial" w:hAnsi="Arial" w:cs="Arial"/>
          <w:b/>
          <w:sz w:val="22"/>
          <w:szCs w:val="22"/>
        </w:rPr>
        <w:t xml:space="preserve"> </w:t>
      </w:r>
      <w:proofErr w:type="spellStart"/>
      <w:r w:rsidR="00961CDE" w:rsidRPr="00961CDE">
        <w:rPr>
          <w:rFonts w:ascii="Arial" w:hAnsi="Arial" w:cs="Arial"/>
          <w:b/>
          <w:sz w:val="22"/>
          <w:szCs w:val="22"/>
        </w:rPr>
        <w:t>Alyse</w:t>
      </w:r>
      <w:proofErr w:type="spellEnd"/>
      <w:r w:rsidR="00961CDE" w:rsidRPr="00961CDE">
        <w:rPr>
          <w:rFonts w:ascii="Arial" w:hAnsi="Arial" w:cs="Arial"/>
          <w:b/>
          <w:sz w:val="22"/>
          <w:szCs w:val="22"/>
        </w:rPr>
        <w:t xml:space="preserve"> GALLANT</w:t>
      </w:r>
      <w:r w:rsidR="00961CDE" w:rsidRPr="00961CDE">
        <w:rPr>
          <w:rFonts w:ascii="Arial" w:hAnsi="Arial" w:cs="Arial"/>
          <w:b/>
          <w:sz w:val="22"/>
          <w:szCs w:val="22"/>
        </w:rPr>
        <w:t xml:space="preserve">, </w:t>
      </w:r>
      <w:r w:rsidR="00961CDE" w:rsidRPr="00961CDE">
        <w:rPr>
          <w:rFonts w:ascii="Arial" w:hAnsi="Arial" w:cs="Arial"/>
          <w:b/>
          <w:sz w:val="22"/>
          <w:szCs w:val="22"/>
        </w:rPr>
        <w:t>Alf HEBBES</w:t>
      </w:r>
      <w:r w:rsidR="00961CDE" w:rsidRPr="00961CDE">
        <w:rPr>
          <w:rFonts w:ascii="Arial" w:hAnsi="Arial" w:cs="Arial"/>
          <w:b/>
          <w:sz w:val="22"/>
          <w:szCs w:val="22"/>
        </w:rPr>
        <w:t xml:space="preserve">, </w:t>
      </w:r>
      <w:r w:rsidR="00961CDE" w:rsidRPr="00961CDE">
        <w:rPr>
          <w:rFonts w:ascii="Arial" w:hAnsi="Arial" w:cs="Arial"/>
          <w:b/>
          <w:sz w:val="22"/>
          <w:szCs w:val="22"/>
        </w:rPr>
        <w:t>Earl KENNEDY</w:t>
      </w:r>
      <w:r w:rsidR="00961CDE" w:rsidRPr="00961CDE">
        <w:rPr>
          <w:rFonts w:ascii="Arial" w:hAnsi="Arial" w:cs="Arial"/>
          <w:b/>
          <w:sz w:val="22"/>
          <w:szCs w:val="22"/>
        </w:rPr>
        <w:t>.</w:t>
      </w:r>
    </w:p>
    <w:p w:rsidR="004D5395" w:rsidRPr="00961CDE" w:rsidRDefault="004D5395" w:rsidP="004D5395">
      <w:pPr>
        <w:pStyle w:val="NormalWeb"/>
        <w:spacing w:before="0" w:beforeAutospacing="0" w:after="0" w:afterAutospacing="0"/>
        <w:rPr>
          <w:rFonts w:ascii="Arial" w:hAnsi="Arial" w:cs="Arial"/>
          <w:sz w:val="22"/>
          <w:szCs w:val="22"/>
        </w:rPr>
      </w:pPr>
    </w:p>
    <w:p w:rsidR="004D5395" w:rsidRDefault="004D5395" w:rsidP="004D5395">
      <w:pPr>
        <w:pStyle w:val="NormalWeb"/>
        <w:spacing w:before="0" w:beforeAutospacing="0" w:after="0" w:afterAutospacing="0"/>
        <w:jc w:val="both"/>
        <w:rPr>
          <w:rFonts w:ascii="Arial" w:hAnsi="Arial" w:cs="Arial"/>
          <w:sz w:val="22"/>
          <w:szCs w:val="22"/>
        </w:rPr>
      </w:pPr>
      <w:r>
        <w:rPr>
          <w:rFonts w:ascii="Arial" w:hAnsi="Arial" w:cs="Arial"/>
          <w:sz w:val="22"/>
          <w:szCs w:val="22"/>
        </w:rPr>
        <w:t xml:space="preserve">La Région Normandie a engagé, en accord avec les descendants de la famille Vico et la fondation canadienne des champs de bataille, une grande rénovation du jardin des Canadiens, de la rénovation de la stèle et de la plaque, de l’espace paysager. A l’occasion de la cérémonie, un érable du Canada sera planté par Hervé Morin et </w:t>
      </w:r>
      <w:r w:rsidRPr="00960A45">
        <w:rPr>
          <w:rFonts w:ascii="Arial" w:hAnsi="Arial" w:cs="Arial"/>
          <w:bCs/>
          <w:sz w:val="22"/>
          <w:szCs w:val="22"/>
        </w:rPr>
        <w:t xml:space="preserve">Lawrence </w:t>
      </w:r>
      <w:proofErr w:type="spellStart"/>
      <w:r w:rsidRPr="00960A45">
        <w:rPr>
          <w:rFonts w:ascii="Arial" w:hAnsi="Arial" w:cs="Arial"/>
          <w:bCs/>
          <w:sz w:val="22"/>
          <w:szCs w:val="22"/>
        </w:rPr>
        <w:t>MacAulay</w:t>
      </w:r>
      <w:proofErr w:type="spellEnd"/>
      <w:r>
        <w:rPr>
          <w:rFonts w:ascii="Arial" w:hAnsi="Arial" w:cs="Arial"/>
          <w:bCs/>
          <w:sz w:val="22"/>
          <w:szCs w:val="22"/>
        </w:rPr>
        <w:t>.</w:t>
      </w:r>
    </w:p>
    <w:p w:rsidR="004D5395" w:rsidRPr="00EC73FE" w:rsidRDefault="004D5395" w:rsidP="004D5395">
      <w:pPr>
        <w:pStyle w:val="NormalWeb"/>
        <w:spacing w:before="0" w:beforeAutospacing="0" w:after="0" w:afterAutospacing="0"/>
        <w:rPr>
          <w:rFonts w:ascii="Arial" w:hAnsi="Arial" w:cs="Arial"/>
          <w:sz w:val="22"/>
          <w:szCs w:val="22"/>
        </w:rPr>
      </w:pPr>
    </w:p>
    <w:p w:rsidR="004D5395" w:rsidRDefault="004D5395" w:rsidP="004D5395">
      <w:pPr>
        <w:spacing w:after="0" w:line="240" w:lineRule="auto"/>
        <w:jc w:val="both"/>
        <w:rPr>
          <w:rFonts w:ascii="Arial" w:hAnsi="Arial" w:cs="Arial"/>
        </w:rPr>
      </w:pPr>
      <w:r>
        <w:rPr>
          <w:rFonts w:ascii="Arial" w:hAnsi="Arial" w:cs="Arial"/>
        </w:rPr>
        <w:t>« </w:t>
      </w:r>
      <w:r w:rsidRPr="007D5A73">
        <w:rPr>
          <w:rFonts w:ascii="Arial" w:hAnsi="Arial" w:cs="Arial"/>
        </w:rPr>
        <w:t>La nuit du 7 au 8 juin 1944, 18 soldats canadiens ont été assassinés dans ce jardin alors qu’ils étaient prisonniers de guerre. Deux autres prisonniers sont morts ici, ou à proximité immédiate. Ils sont morts mais pas oubliés</w:t>
      </w:r>
      <w:r>
        <w:rPr>
          <w:rFonts w:ascii="Arial" w:hAnsi="Arial" w:cs="Arial"/>
        </w:rPr>
        <w:t> ». Cette inscription figure dans le jardin des Canadiens de l’Abbaye d’Ardenne, près de Caen. Les soldats canadiens avaient été faits prisonniers suite au débarquement allié.</w:t>
      </w:r>
    </w:p>
    <w:p w:rsidR="004D5395" w:rsidRDefault="004D5395" w:rsidP="004D5395">
      <w:pPr>
        <w:spacing w:after="0" w:line="240" w:lineRule="auto"/>
        <w:jc w:val="both"/>
        <w:rPr>
          <w:rFonts w:ascii="Arial" w:hAnsi="Arial" w:cs="Arial"/>
        </w:rPr>
      </w:pPr>
    </w:p>
    <w:p w:rsidR="004D5395" w:rsidRDefault="004D5395" w:rsidP="004D5395">
      <w:pPr>
        <w:spacing w:after="0" w:line="240" w:lineRule="auto"/>
        <w:jc w:val="both"/>
        <w:rPr>
          <w:rFonts w:ascii="Arial" w:hAnsi="Arial" w:cs="Arial"/>
        </w:rPr>
      </w:pPr>
      <w:r>
        <w:rPr>
          <w:rFonts w:ascii="Arial" w:hAnsi="Arial" w:cs="Arial"/>
        </w:rPr>
        <w:t>Le 7 juin 1944, le lendemain du Débarquement des forces alliées, des unités de la 12</w:t>
      </w:r>
      <w:r w:rsidRPr="007F154F">
        <w:rPr>
          <w:rFonts w:ascii="Arial" w:hAnsi="Arial" w:cs="Arial"/>
          <w:vertAlign w:val="superscript"/>
        </w:rPr>
        <w:t>ème</w:t>
      </w:r>
      <w:r>
        <w:rPr>
          <w:rFonts w:ascii="Arial" w:hAnsi="Arial" w:cs="Arial"/>
        </w:rPr>
        <w:t xml:space="preserve"> division SS-Panzer </w:t>
      </w:r>
      <w:proofErr w:type="spellStart"/>
      <w:r>
        <w:rPr>
          <w:rFonts w:ascii="Arial" w:hAnsi="Arial" w:cs="Arial"/>
        </w:rPr>
        <w:t>Hitlerjugend</w:t>
      </w:r>
      <w:proofErr w:type="spellEnd"/>
      <w:r>
        <w:rPr>
          <w:rFonts w:ascii="Arial" w:hAnsi="Arial" w:cs="Arial"/>
        </w:rPr>
        <w:t xml:space="preserve"> prennent position à l’intérieur de l’abbaye d’Ardenne. Celle-ci devient le point de départ de la contre-attaque allemande dans le secteur dévolu principalement à l’armée canadienne. </w:t>
      </w:r>
    </w:p>
    <w:p w:rsidR="004D5395" w:rsidRDefault="004D5395" w:rsidP="004D5395">
      <w:pPr>
        <w:spacing w:after="0" w:line="240" w:lineRule="auto"/>
        <w:jc w:val="both"/>
        <w:rPr>
          <w:rFonts w:ascii="Arial" w:hAnsi="Arial" w:cs="Arial"/>
        </w:rPr>
      </w:pPr>
    </w:p>
    <w:p w:rsidR="004D5395" w:rsidRDefault="004D5395" w:rsidP="004D5395">
      <w:pPr>
        <w:spacing w:after="0" w:line="240" w:lineRule="auto"/>
        <w:jc w:val="both"/>
        <w:rPr>
          <w:rFonts w:ascii="Arial" w:hAnsi="Arial" w:cs="Arial"/>
        </w:rPr>
      </w:pPr>
      <w:r>
        <w:rPr>
          <w:rFonts w:ascii="Arial" w:hAnsi="Arial" w:cs="Arial"/>
        </w:rPr>
        <w:t>Durant un mois, au cours de combats acharnés, la 12</w:t>
      </w:r>
      <w:r w:rsidRPr="007F154F">
        <w:rPr>
          <w:rFonts w:ascii="Arial" w:hAnsi="Arial" w:cs="Arial"/>
          <w:vertAlign w:val="superscript"/>
        </w:rPr>
        <w:t>ème</w:t>
      </w:r>
      <w:r>
        <w:rPr>
          <w:rFonts w:ascii="Arial" w:hAnsi="Arial" w:cs="Arial"/>
        </w:rPr>
        <w:t xml:space="preserve"> division </w:t>
      </w:r>
      <w:proofErr w:type="spellStart"/>
      <w:r>
        <w:rPr>
          <w:rFonts w:ascii="Arial" w:hAnsi="Arial" w:cs="Arial"/>
        </w:rPr>
        <w:t>Hitlerjugend</w:t>
      </w:r>
      <w:proofErr w:type="spellEnd"/>
      <w:r>
        <w:rPr>
          <w:rFonts w:ascii="Arial" w:hAnsi="Arial" w:cs="Arial"/>
        </w:rPr>
        <w:t xml:space="preserve"> résiste aux assauts de la 3</w:t>
      </w:r>
      <w:r w:rsidRPr="007F154F">
        <w:rPr>
          <w:rFonts w:ascii="Arial" w:hAnsi="Arial" w:cs="Arial"/>
          <w:vertAlign w:val="superscript"/>
        </w:rPr>
        <w:t>ème</w:t>
      </w:r>
      <w:r>
        <w:rPr>
          <w:rFonts w:ascii="Arial" w:hAnsi="Arial" w:cs="Arial"/>
        </w:rPr>
        <w:t xml:space="preserve"> division canadienne et de la 3</w:t>
      </w:r>
      <w:r w:rsidRPr="007F154F">
        <w:rPr>
          <w:rFonts w:ascii="Arial" w:hAnsi="Arial" w:cs="Arial"/>
          <w:vertAlign w:val="superscript"/>
        </w:rPr>
        <w:t>ème</w:t>
      </w:r>
      <w:r>
        <w:rPr>
          <w:rFonts w:ascii="Arial" w:hAnsi="Arial" w:cs="Arial"/>
        </w:rPr>
        <w:t xml:space="preserve"> division britannique, empêchant toute progression des troupes alliés vers la ville de Caen.</w:t>
      </w:r>
    </w:p>
    <w:p w:rsidR="004D5395" w:rsidRDefault="004D5395" w:rsidP="004D5395">
      <w:pPr>
        <w:spacing w:after="0" w:line="240" w:lineRule="auto"/>
        <w:jc w:val="both"/>
        <w:rPr>
          <w:rFonts w:ascii="Arial" w:hAnsi="Arial" w:cs="Arial"/>
        </w:rPr>
      </w:pPr>
    </w:p>
    <w:p w:rsidR="00AE453C" w:rsidRPr="00F37329" w:rsidRDefault="00AE453C" w:rsidP="00AE453C">
      <w:pPr>
        <w:spacing w:after="0" w:line="240" w:lineRule="auto"/>
        <w:jc w:val="both"/>
        <w:rPr>
          <w:rFonts w:ascii="Arial" w:hAnsi="Arial" w:cs="Arial"/>
        </w:rPr>
      </w:pPr>
      <w:r>
        <w:rPr>
          <w:rFonts w:ascii="Arial" w:hAnsi="Arial" w:cs="Arial"/>
        </w:rPr>
        <w:t>Les 18 soldats tués les 7 et 8 juin 1944 sont les suivants :</w:t>
      </w:r>
    </w:p>
    <w:p w:rsidR="00AE453C" w:rsidRPr="008848A7" w:rsidRDefault="00AE453C" w:rsidP="00AE453C">
      <w:pPr>
        <w:spacing w:after="0" w:line="240" w:lineRule="auto"/>
        <w:jc w:val="both"/>
        <w:rPr>
          <w:rFonts w:ascii="Arial" w:hAnsi="Arial" w:cs="Arial"/>
          <w:lang w:val="en-US"/>
        </w:rPr>
      </w:pPr>
      <w:r w:rsidRPr="008848A7">
        <w:rPr>
          <w:rFonts w:ascii="Arial" w:hAnsi="Arial" w:cs="Arial"/>
          <w:lang w:val="en-US"/>
        </w:rPr>
        <w:t xml:space="preserve">Du North Nova Scotia </w:t>
      </w:r>
      <w:proofErr w:type="gramStart"/>
      <w:r w:rsidRPr="008848A7">
        <w:rPr>
          <w:rFonts w:ascii="Arial" w:hAnsi="Arial" w:cs="Arial"/>
          <w:lang w:val="en-US"/>
        </w:rPr>
        <w:t>Highlanders :</w:t>
      </w:r>
      <w:proofErr w:type="gramEnd"/>
    </w:p>
    <w:p w:rsidR="00AE453C" w:rsidRDefault="00AE453C" w:rsidP="00AE453C">
      <w:pPr>
        <w:pStyle w:val="Paragraphedeliste"/>
        <w:numPr>
          <w:ilvl w:val="0"/>
          <w:numId w:val="2"/>
        </w:numPr>
        <w:jc w:val="both"/>
        <w:rPr>
          <w:rFonts w:ascii="Arial" w:hAnsi="Arial" w:cs="Arial"/>
        </w:rPr>
      </w:pPr>
      <w:r>
        <w:rPr>
          <w:rFonts w:ascii="Arial" w:hAnsi="Arial" w:cs="Arial"/>
        </w:rPr>
        <w:t xml:space="preserve">Le soldat Ivan </w:t>
      </w:r>
      <w:proofErr w:type="spellStart"/>
      <w:r>
        <w:rPr>
          <w:rFonts w:ascii="Arial" w:hAnsi="Arial" w:cs="Arial"/>
        </w:rPr>
        <w:t>Crowe</w:t>
      </w:r>
      <w:proofErr w:type="spellEnd"/>
      <w:r>
        <w:rPr>
          <w:rFonts w:ascii="Arial" w:hAnsi="Arial" w:cs="Arial"/>
        </w:rPr>
        <w:t xml:space="preserve"> (22 ans)</w:t>
      </w:r>
    </w:p>
    <w:p w:rsidR="00AE453C" w:rsidRDefault="00AE453C" w:rsidP="00AE453C">
      <w:pPr>
        <w:pStyle w:val="Paragraphedeliste"/>
        <w:numPr>
          <w:ilvl w:val="0"/>
          <w:numId w:val="2"/>
        </w:numPr>
        <w:jc w:val="both"/>
        <w:rPr>
          <w:rFonts w:ascii="Arial" w:hAnsi="Arial" w:cs="Arial"/>
        </w:rPr>
      </w:pPr>
      <w:r>
        <w:rPr>
          <w:rFonts w:ascii="Arial" w:hAnsi="Arial" w:cs="Arial"/>
        </w:rPr>
        <w:t>Le soldat Charles Doucette (31 ans)</w:t>
      </w:r>
    </w:p>
    <w:p w:rsidR="00AE453C" w:rsidRPr="008848A7" w:rsidRDefault="00AE453C" w:rsidP="00AE453C">
      <w:pPr>
        <w:pStyle w:val="Paragraphedeliste"/>
        <w:numPr>
          <w:ilvl w:val="0"/>
          <w:numId w:val="2"/>
        </w:numPr>
        <w:jc w:val="both"/>
        <w:rPr>
          <w:rFonts w:ascii="Arial" w:hAnsi="Arial" w:cs="Arial"/>
          <w:lang w:val="en-US"/>
        </w:rPr>
      </w:pPr>
      <w:r w:rsidRPr="008848A7">
        <w:rPr>
          <w:rFonts w:ascii="Arial" w:hAnsi="Arial" w:cs="Arial"/>
          <w:lang w:val="en-US"/>
        </w:rPr>
        <w:t xml:space="preserve">Le </w:t>
      </w:r>
      <w:proofErr w:type="spellStart"/>
      <w:r w:rsidRPr="008848A7">
        <w:rPr>
          <w:rFonts w:ascii="Arial" w:hAnsi="Arial" w:cs="Arial"/>
          <w:lang w:val="en-US"/>
        </w:rPr>
        <w:t>soldat</w:t>
      </w:r>
      <w:proofErr w:type="spellEnd"/>
      <w:r w:rsidRPr="008848A7">
        <w:rPr>
          <w:rFonts w:ascii="Arial" w:hAnsi="Arial" w:cs="Arial"/>
          <w:lang w:val="en-US"/>
        </w:rPr>
        <w:t xml:space="preserve"> Reginald Keeping (21 </w:t>
      </w:r>
      <w:proofErr w:type="spellStart"/>
      <w:r w:rsidRPr="008848A7">
        <w:rPr>
          <w:rFonts w:ascii="Arial" w:hAnsi="Arial" w:cs="Arial"/>
          <w:lang w:val="en-US"/>
        </w:rPr>
        <w:t>ans</w:t>
      </w:r>
      <w:proofErr w:type="spellEnd"/>
      <w:r w:rsidRPr="008848A7">
        <w:rPr>
          <w:rFonts w:ascii="Arial" w:hAnsi="Arial" w:cs="Arial"/>
          <w:lang w:val="en-US"/>
        </w:rPr>
        <w:t>)</w:t>
      </w:r>
    </w:p>
    <w:p w:rsidR="00AE453C" w:rsidRDefault="00AE453C" w:rsidP="00AE453C">
      <w:pPr>
        <w:pStyle w:val="Paragraphedeliste"/>
        <w:numPr>
          <w:ilvl w:val="0"/>
          <w:numId w:val="2"/>
        </w:numPr>
        <w:jc w:val="both"/>
        <w:rPr>
          <w:rFonts w:ascii="Arial" w:hAnsi="Arial" w:cs="Arial"/>
        </w:rPr>
      </w:pPr>
      <w:r>
        <w:rPr>
          <w:rFonts w:ascii="Arial" w:hAnsi="Arial" w:cs="Arial"/>
        </w:rPr>
        <w:t>Le soldat James Moss (22 ans)</w:t>
      </w:r>
    </w:p>
    <w:p w:rsidR="00AE453C" w:rsidRDefault="00AE453C" w:rsidP="00AE453C">
      <w:pPr>
        <w:pStyle w:val="Paragraphedeliste"/>
        <w:numPr>
          <w:ilvl w:val="0"/>
          <w:numId w:val="2"/>
        </w:numPr>
        <w:jc w:val="both"/>
        <w:rPr>
          <w:rFonts w:ascii="Arial" w:hAnsi="Arial" w:cs="Arial"/>
        </w:rPr>
      </w:pPr>
      <w:r>
        <w:rPr>
          <w:rFonts w:ascii="Arial" w:hAnsi="Arial" w:cs="Arial"/>
        </w:rPr>
        <w:t xml:space="preserve">Le caporal Joseph </w:t>
      </w:r>
      <w:proofErr w:type="spellStart"/>
      <w:r>
        <w:rPr>
          <w:rFonts w:ascii="Arial" w:hAnsi="Arial" w:cs="Arial"/>
        </w:rPr>
        <w:t>MacIntyre</w:t>
      </w:r>
      <w:proofErr w:type="spellEnd"/>
      <w:r>
        <w:rPr>
          <w:rFonts w:ascii="Arial" w:hAnsi="Arial" w:cs="Arial"/>
        </w:rPr>
        <w:t xml:space="preserve"> (28 ans)</w:t>
      </w:r>
    </w:p>
    <w:p w:rsidR="00AE453C" w:rsidRDefault="00AE453C" w:rsidP="00AE453C">
      <w:pPr>
        <w:pStyle w:val="Paragraphedeliste"/>
        <w:numPr>
          <w:ilvl w:val="0"/>
          <w:numId w:val="2"/>
        </w:numPr>
        <w:jc w:val="both"/>
        <w:rPr>
          <w:rFonts w:ascii="Arial" w:hAnsi="Arial" w:cs="Arial"/>
        </w:rPr>
      </w:pPr>
      <w:r>
        <w:rPr>
          <w:rFonts w:ascii="Arial" w:hAnsi="Arial" w:cs="Arial"/>
        </w:rPr>
        <w:t>Le soldat Walter Doherty (27 ans)</w:t>
      </w:r>
    </w:p>
    <w:p w:rsidR="00AE453C" w:rsidRDefault="00AE453C" w:rsidP="00AE453C">
      <w:pPr>
        <w:pStyle w:val="Paragraphedeliste"/>
        <w:numPr>
          <w:ilvl w:val="0"/>
          <w:numId w:val="2"/>
        </w:numPr>
        <w:jc w:val="both"/>
        <w:rPr>
          <w:rFonts w:ascii="Arial" w:hAnsi="Arial" w:cs="Arial"/>
        </w:rPr>
      </w:pPr>
      <w:r>
        <w:rPr>
          <w:rFonts w:ascii="Arial" w:hAnsi="Arial" w:cs="Arial"/>
        </w:rPr>
        <w:t xml:space="preserve">Le soldat </w:t>
      </w:r>
      <w:proofErr w:type="spellStart"/>
      <w:r>
        <w:rPr>
          <w:rFonts w:ascii="Arial" w:hAnsi="Arial" w:cs="Arial"/>
        </w:rPr>
        <w:t>Hollis</w:t>
      </w:r>
      <w:proofErr w:type="spellEnd"/>
      <w:r>
        <w:rPr>
          <w:rFonts w:ascii="Arial" w:hAnsi="Arial" w:cs="Arial"/>
        </w:rPr>
        <w:t xml:space="preserve"> </w:t>
      </w:r>
      <w:proofErr w:type="spellStart"/>
      <w:r>
        <w:rPr>
          <w:rFonts w:ascii="Arial" w:hAnsi="Arial" w:cs="Arial"/>
        </w:rPr>
        <w:t>McKeil</w:t>
      </w:r>
      <w:proofErr w:type="spellEnd"/>
      <w:r>
        <w:rPr>
          <w:rFonts w:ascii="Arial" w:hAnsi="Arial" w:cs="Arial"/>
        </w:rPr>
        <w:t xml:space="preserve"> (33 ans)</w:t>
      </w:r>
    </w:p>
    <w:p w:rsidR="00AE453C" w:rsidRDefault="00AE453C" w:rsidP="00AE453C">
      <w:pPr>
        <w:pStyle w:val="Paragraphedeliste"/>
        <w:numPr>
          <w:ilvl w:val="0"/>
          <w:numId w:val="2"/>
        </w:numPr>
        <w:jc w:val="both"/>
        <w:rPr>
          <w:rFonts w:ascii="Arial" w:hAnsi="Arial" w:cs="Arial"/>
        </w:rPr>
      </w:pPr>
      <w:r>
        <w:rPr>
          <w:rFonts w:ascii="Arial" w:hAnsi="Arial" w:cs="Arial"/>
        </w:rPr>
        <w:t xml:space="preserve">Le soldat Hugh </w:t>
      </w:r>
      <w:proofErr w:type="spellStart"/>
      <w:r>
        <w:rPr>
          <w:rFonts w:ascii="Arial" w:hAnsi="Arial" w:cs="Arial"/>
        </w:rPr>
        <w:t>MacDonald</w:t>
      </w:r>
      <w:proofErr w:type="spellEnd"/>
      <w:r>
        <w:rPr>
          <w:rFonts w:ascii="Arial" w:hAnsi="Arial" w:cs="Arial"/>
        </w:rPr>
        <w:t xml:space="preserve"> (24 ans)</w:t>
      </w:r>
    </w:p>
    <w:p w:rsidR="00AE453C" w:rsidRDefault="00AE453C" w:rsidP="00AE453C">
      <w:pPr>
        <w:pStyle w:val="Paragraphedeliste"/>
        <w:numPr>
          <w:ilvl w:val="0"/>
          <w:numId w:val="2"/>
        </w:numPr>
        <w:jc w:val="both"/>
        <w:rPr>
          <w:rFonts w:ascii="Arial" w:hAnsi="Arial" w:cs="Arial"/>
        </w:rPr>
      </w:pPr>
      <w:r>
        <w:rPr>
          <w:rFonts w:ascii="Arial" w:hAnsi="Arial" w:cs="Arial"/>
        </w:rPr>
        <w:t xml:space="preserve">Le soldat George </w:t>
      </w:r>
      <w:proofErr w:type="spellStart"/>
      <w:r>
        <w:rPr>
          <w:rFonts w:ascii="Arial" w:hAnsi="Arial" w:cs="Arial"/>
        </w:rPr>
        <w:t>McNaughton</w:t>
      </w:r>
      <w:proofErr w:type="spellEnd"/>
      <w:r>
        <w:rPr>
          <w:rFonts w:ascii="Arial" w:hAnsi="Arial" w:cs="Arial"/>
        </w:rPr>
        <w:t xml:space="preserve"> (20 ans)</w:t>
      </w:r>
    </w:p>
    <w:p w:rsidR="00AE453C" w:rsidRDefault="00AE453C" w:rsidP="00AE453C">
      <w:pPr>
        <w:pStyle w:val="Paragraphedeliste"/>
        <w:numPr>
          <w:ilvl w:val="0"/>
          <w:numId w:val="2"/>
        </w:numPr>
        <w:jc w:val="both"/>
        <w:rPr>
          <w:rFonts w:ascii="Arial" w:hAnsi="Arial" w:cs="Arial"/>
        </w:rPr>
      </w:pPr>
      <w:r>
        <w:rPr>
          <w:rFonts w:ascii="Arial" w:hAnsi="Arial" w:cs="Arial"/>
        </w:rPr>
        <w:t xml:space="preserve">Le soldat George </w:t>
      </w:r>
      <w:proofErr w:type="spellStart"/>
      <w:r>
        <w:rPr>
          <w:rFonts w:ascii="Arial" w:hAnsi="Arial" w:cs="Arial"/>
        </w:rPr>
        <w:t>Millar</w:t>
      </w:r>
      <w:proofErr w:type="spellEnd"/>
      <w:r>
        <w:rPr>
          <w:rFonts w:ascii="Arial" w:hAnsi="Arial" w:cs="Arial"/>
        </w:rPr>
        <w:t xml:space="preserve"> (19 ans)</w:t>
      </w:r>
    </w:p>
    <w:p w:rsidR="00AE453C" w:rsidRDefault="00AE453C" w:rsidP="00AE453C">
      <w:pPr>
        <w:pStyle w:val="Paragraphedeliste"/>
        <w:numPr>
          <w:ilvl w:val="0"/>
          <w:numId w:val="2"/>
        </w:numPr>
        <w:jc w:val="both"/>
        <w:rPr>
          <w:rFonts w:ascii="Arial" w:hAnsi="Arial" w:cs="Arial"/>
        </w:rPr>
      </w:pPr>
      <w:r>
        <w:rPr>
          <w:rFonts w:ascii="Arial" w:hAnsi="Arial" w:cs="Arial"/>
        </w:rPr>
        <w:t>Le soldat Thomas Mont (23 ans)</w:t>
      </w:r>
    </w:p>
    <w:p w:rsidR="00AE453C" w:rsidRDefault="00AE453C" w:rsidP="00AE453C">
      <w:pPr>
        <w:pStyle w:val="Paragraphedeliste"/>
        <w:numPr>
          <w:ilvl w:val="0"/>
          <w:numId w:val="2"/>
        </w:numPr>
        <w:jc w:val="both"/>
        <w:rPr>
          <w:rFonts w:ascii="Arial" w:hAnsi="Arial" w:cs="Arial"/>
        </w:rPr>
      </w:pPr>
      <w:r>
        <w:rPr>
          <w:rFonts w:ascii="Arial" w:hAnsi="Arial" w:cs="Arial"/>
        </w:rPr>
        <w:t>Le soldat Raymond Moore (27 ans)</w:t>
      </w:r>
    </w:p>
    <w:p w:rsidR="00AE453C" w:rsidRDefault="00AE453C" w:rsidP="00AE453C">
      <w:pPr>
        <w:spacing w:after="0" w:line="240" w:lineRule="auto"/>
        <w:jc w:val="both"/>
        <w:rPr>
          <w:rFonts w:ascii="Arial" w:hAnsi="Arial" w:cs="Arial"/>
        </w:rPr>
      </w:pPr>
    </w:p>
    <w:p w:rsidR="00AE453C" w:rsidRDefault="00AE453C" w:rsidP="00AE453C">
      <w:pPr>
        <w:spacing w:after="0" w:line="240" w:lineRule="auto"/>
        <w:jc w:val="both"/>
        <w:rPr>
          <w:rFonts w:ascii="Arial" w:hAnsi="Arial" w:cs="Arial"/>
        </w:rPr>
      </w:pPr>
      <w:r>
        <w:rPr>
          <w:rFonts w:ascii="Arial" w:hAnsi="Arial" w:cs="Arial"/>
        </w:rPr>
        <w:t>Du 27</w:t>
      </w:r>
      <w:r w:rsidRPr="00530073">
        <w:rPr>
          <w:rFonts w:ascii="Arial" w:hAnsi="Arial" w:cs="Arial"/>
          <w:vertAlign w:val="superscript"/>
        </w:rPr>
        <w:t>ème</w:t>
      </w:r>
      <w:r>
        <w:rPr>
          <w:rFonts w:ascii="Arial" w:hAnsi="Arial" w:cs="Arial"/>
        </w:rPr>
        <w:t xml:space="preserve"> Régiment blindé canadien :</w:t>
      </w:r>
    </w:p>
    <w:p w:rsidR="00AE453C" w:rsidRDefault="00AE453C" w:rsidP="00AE453C">
      <w:pPr>
        <w:pStyle w:val="Paragraphedeliste"/>
        <w:numPr>
          <w:ilvl w:val="0"/>
          <w:numId w:val="2"/>
        </w:numPr>
        <w:jc w:val="both"/>
        <w:rPr>
          <w:rFonts w:ascii="Arial" w:hAnsi="Arial" w:cs="Arial"/>
        </w:rPr>
      </w:pPr>
      <w:r>
        <w:rPr>
          <w:rFonts w:ascii="Arial" w:hAnsi="Arial" w:cs="Arial"/>
        </w:rPr>
        <w:t xml:space="preserve">Le cavalier James </w:t>
      </w:r>
      <w:proofErr w:type="spellStart"/>
      <w:r>
        <w:rPr>
          <w:rFonts w:ascii="Arial" w:hAnsi="Arial" w:cs="Arial"/>
        </w:rPr>
        <w:t>Bolt</w:t>
      </w:r>
      <w:proofErr w:type="spellEnd"/>
      <w:r>
        <w:rPr>
          <w:rFonts w:ascii="Arial" w:hAnsi="Arial" w:cs="Arial"/>
        </w:rPr>
        <w:t xml:space="preserve"> (24 ans)</w:t>
      </w:r>
    </w:p>
    <w:p w:rsidR="00AE453C" w:rsidRDefault="00AE453C" w:rsidP="00AE453C">
      <w:pPr>
        <w:pStyle w:val="Paragraphedeliste"/>
        <w:numPr>
          <w:ilvl w:val="0"/>
          <w:numId w:val="2"/>
        </w:numPr>
        <w:jc w:val="both"/>
        <w:rPr>
          <w:rFonts w:ascii="Arial" w:hAnsi="Arial" w:cs="Arial"/>
        </w:rPr>
      </w:pPr>
      <w:r>
        <w:rPr>
          <w:rFonts w:ascii="Arial" w:hAnsi="Arial" w:cs="Arial"/>
        </w:rPr>
        <w:t>Le cavalier George Gill (23 ans)</w:t>
      </w:r>
    </w:p>
    <w:p w:rsidR="00AE453C" w:rsidRDefault="00AE453C" w:rsidP="00AE453C">
      <w:pPr>
        <w:pStyle w:val="Paragraphedeliste"/>
        <w:numPr>
          <w:ilvl w:val="0"/>
          <w:numId w:val="2"/>
        </w:numPr>
        <w:jc w:val="both"/>
        <w:rPr>
          <w:rFonts w:ascii="Arial" w:hAnsi="Arial" w:cs="Arial"/>
        </w:rPr>
      </w:pPr>
      <w:r>
        <w:rPr>
          <w:rFonts w:ascii="Arial" w:hAnsi="Arial" w:cs="Arial"/>
        </w:rPr>
        <w:t>Le cavalier Thomas Henry (22 ans)</w:t>
      </w:r>
    </w:p>
    <w:p w:rsidR="00AE453C" w:rsidRDefault="00AE453C" w:rsidP="00AE453C">
      <w:pPr>
        <w:pStyle w:val="Paragraphedeliste"/>
        <w:numPr>
          <w:ilvl w:val="0"/>
          <w:numId w:val="2"/>
        </w:numPr>
        <w:jc w:val="both"/>
        <w:rPr>
          <w:rFonts w:ascii="Arial" w:hAnsi="Arial" w:cs="Arial"/>
        </w:rPr>
      </w:pPr>
      <w:r>
        <w:rPr>
          <w:rFonts w:ascii="Arial" w:hAnsi="Arial" w:cs="Arial"/>
        </w:rPr>
        <w:t xml:space="preserve">Le cavalier Roger </w:t>
      </w:r>
      <w:proofErr w:type="spellStart"/>
      <w:r>
        <w:rPr>
          <w:rFonts w:ascii="Arial" w:hAnsi="Arial" w:cs="Arial"/>
        </w:rPr>
        <w:t>Lockhead</w:t>
      </w:r>
      <w:proofErr w:type="spellEnd"/>
      <w:r>
        <w:rPr>
          <w:rFonts w:ascii="Arial" w:hAnsi="Arial" w:cs="Arial"/>
        </w:rPr>
        <w:t xml:space="preserve"> (25 ans)</w:t>
      </w:r>
    </w:p>
    <w:p w:rsidR="00AE453C" w:rsidRDefault="00AE453C" w:rsidP="00AE453C">
      <w:pPr>
        <w:pStyle w:val="Paragraphedeliste"/>
        <w:numPr>
          <w:ilvl w:val="0"/>
          <w:numId w:val="2"/>
        </w:numPr>
        <w:jc w:val="both"/>
        <w:rPr>
          <w:rFonts w:ascii="Arial" w:hAnsi="Arial" w:cs="Arial"/>
        </w:rPr>
      </w:pPr>
      <w:r>
        <w:rPr>
          <w:rFonts w:ascii="Arial" w:hAnsi="Arial" w:cs="Arial"/>
        </w:rPr>
        <w:t>Le cavalier Harold Phil (32 ans)</w:t>
      </w:r>
    </w:p>
    <w:p w:rsidR="00AE453C" w:rsidRDefault="00AE453C" w:rsidP="00AE453C">
      <w:pPr>
        <w:pStyle w:val="Paragraphedeliste"/>
        <w:numPr>
          <w:ilvl w:val="0"/>
          <w:numId w:val="2"/>
        </w:numPr>
        <w:jc w:val="both"/>
        <w:rPr>
          <w:rFonts w:ascii="Arial" w:hAnsi="Arial" w:cs="Arial"/>
        </w:rPr>
      </w:pPr>
      <w:r>
        <w:rPr>
          <w:rFonts w:ascii="Arial" w:hAnsi="Arial" w:cs="Arial"/>
        </w:rPr>
        <w:t>Le lieutenant Thomas Windsor (29 ans)</w:t>
      </w:r>
    </w:p>
    <w:p w:rsidR="00AE453C" w:rsidRDefault="00AE453C" w:rsidP="00AE453C">
      <w:pPr>
        <w:spacing w:after="0" w:line="240" w:lineRule="auto"/>
        <w:jc w:val="both"/>
        <w:rPr>
          <w:rFonts w:ascii="Arial" w:hAnsi="Arial" w:cs="Arial"/>
        </w:rPr>
      </w:pPr>
    </w:p>
    <w:p w:rsidR="00AE453C" w:rsidRDefault="00AE453C" w:rsidP="00AE453C">
      <w:pPr>
        <w:spacing w:after="0" w:line="240" w:lineRule="auto"/>
        <w:jc w:val="both"/>
        <w:rPr>
          <w:rFonts w:ascii="Arial" w:hAnsi="Arial" w:cs="Arial"/>
        </w:rPr>
      </w:pPr>
      <w:r>
        <w:rPr>
          <w:rFonts w:ascii="Arial" w:hAnsi="Arial" w:cs="Arial"/>
        </w:rPr>
        <w:t>Deux</w:t>
      </w:r>
      <w:r>
        <w:rPr>
          <w:rFonts w:ascii="Arial" w:hAnsi="Arial" w:cs="Arial"/>
        </w:rPr>
        <w:t xml:space="preserve"> autres canadiens ont sans doute été abattus sur le site le 17 juin : le lieutenant Fred Williams et le caporal George </w:t>
      </w:r>
      <w:proofErr w:type="spellStart"/>
      <w:r>
        <w:rPr>
          <w:rFonts w:ascii="Arial" w:hAnsi="Arial" w:cs="Arial"/>
        </w:rPr>
        <w:t>Pollard</w:t>
      </w:r>
      <w:proofErr w:type="spellEnd"/>
      <w:r>
        <w:rPr>
          <w:rFonts w:ascii="Arial" w:hAnsi="Arial" w:cs="Arial"/>
        </w:rPr>
        <w:t xml:space="preserve"> du </w:t>
      </w:r>
      <w:proofErr w:type="spellStart"/>
      <w:r>
        <w:rPr>
          <w:rFonts w:ascii="Arial" w:hAnsi="Arial" w:cs="Arial"/>
        </w:rPr>
        <w:t>Stormont</w:t>
      </w:r>
      <w:proofErr w:type="spellEnd"/>
      <w:r>
        <w:rPr>
          <w:rFonts w:ascii="Arial" w:hAnsi="Arial" w:cs="Arial"/>
        </w:rPr>
        <w:t xml:space="preserve"> </w:t>
      </w:r>
      <w:proofErr w:type="spellStart"/>
      <w:r>
        <w:rPr>
          <w:rFonts w:ascii="Arial" w:hAnsi="Arial" w:cs="Arial"/>
        </w:rPr>
        <w:t>Dundas</w:t>
      </w:r>
      <w:proofErr w:type="spellEnd"/>
      <w:r>
        <w:rPr>
          <w:rFonts w:ascii="Arial" w:hAnsi="Arial" w:cs="Arial"/>
        </w:rPr>
        <w:t xml:space="preserve"> and </w:t>
      </w:r>
      <w:proofErr w:type="spellStart"/>
      <w:r>
        <w:rPr>
          <w:rFonts w:ascii="Arial" w:hAnsi="Arial" w:cs="Arial"/>
        </w:rPr>
        <w:t>Glengarry</w:t>
      </w:r>
      <w:proofErr w:type="spellEnd"/>
      <w:r>
        <w:rPr>
          <w:rFonts w:ascii="Arial" w:hAnsi="Arial" w:cs="Arial"/>
        </w:rPr>
        <w:t xml:space="preserve"> Highlanders.</w:t>
      </w:r>
    </w:p>
    <w:p w:rsidR="00AE453C" w:rsidRDefault="00AE453C" w:rsidP="00AE453C">
      <w:pPr>
        <w:spacing w:after="0" w:line="240" w:lineRule="auto"/>
        <w:jc w:val="both"/>
        <w:rPr>
          <w:rFonts w:ascii="Arial" w:hAnsi="Arial" w:cs="Arial"/>
        </w:rPr>
      </w:pPr>
    </w:p>
    <w:p w:rsidR="00AE453C" w:rsidRPr="00AE453C" w:rsidRDefault="00AE453C" w:rsidP="00AE453C">
      <w:pPr>
        <w:spacing w:after="0" w:line="240" w:lineRule="auto"/>
        <w:jc w:val="both"/>
        <w:rPr>
          <w:rFonts w:ascii="Arial" w:hAnsi="Arial" w:cs="Arial"/>
          <w:b/>
        </w:rPr>
      </w:pPr>
      <w:r w:rsidRPr="00AE453C">
        <w:rPr>
          <w:rFonts w:ascii="Arial" w:hAnsi="Arial" w:cs="Arial"/>
          <w:b/>
        </w:rPr>
        <w:t>L’abbaye</w:t>
      </w:r>
      <w:r>
        <w:rPr>
          <w:rFonts w:ascii="Arial" w:hAnsi="Arial" w:cs="Arial"/>
          <w:b/>
        </w:rPr>
        <w:t xml:space="preserve"> d’Ardenne </w:t>
      </w:r>
      <w:r w:rsidRPr="00AE453C">
        <w:rPr>
          <w:rFonts w:ascii="Arial" w:hAnsi="Arial" w:cs="Arial"/>
          <w:b/>
        </w:rPr>
        <w:t>: une longue reconstruction</w:t>
      </w:r>
    </w:p>
    <w:p w:rsidR="00AE453C" w:rsidRDefault="00AE453C" w:rsidP="00AE453C">
      <w:pPr>
        <w:spacing w:after="0" w:line="240" w:lineRule="auto"/>
        <w:jc w:val="both"/>
        <w:rPr>
          <w:rFonts w:ascii="Arial" w:hAnsi="Arial" w:cs="Arial"/>
        </w:rPr>
      </w:pPr>
      <w:r>
        <w:rPr>
          <w:rFonts w:ascii="Arial" w:hAnsi="Arial" w:cs="Arial"/>
        </w:rPr>
        <w:t>Les travaux de reconstruction de l’abbaye d’Ardenne dureront plus de 35 ans avec de longues périodes de suspension.</w:t>
      </w:r>
      <w:r>
        <w:rPr>
          <w:rFonts w:ascii="Arial" w:hAnsi="Arial" w:cs="Arial"/>
        </w:rPr>
        <w:t xml:space="preserve"> </w:t>
      </w:r>
      <w:r>
        <w:rPr>
          <w:rFonts w:ascii="Arial" w:hAnsi="Arial" w:cs="Arial"/>
        </w:rPr>
        <w:t>Commencée en 1945 la restauration de l’abbatiale sera achevée en 1981.</w:t>
      </w:r>
      <w:r>
        <w:rPr>
          <w:rFonts w:ascii="Arial" w:hAnsi="Arial" w:cs="Arial"/>
        </w:rPr>
        <w:t xml:space="preserve"> </w:t>
      </w:r>
      <w:r>
        <w:rPr>
          <w:rFonts w:ascii="Arial" w:hAnsi="Arial" w:cs="Arial"/>
        </w:rPr>
        <w:t>La grange aux dîmes sera reconstruite à la fin des années soixante tandis que les habitations et les bâtiments agricoles seront terminés en 1956.</w:t>
      </w:r>
    </w:p>
    <w:p w:rsidR="00AE453C" w:rsidRDefault="00AE453C" w:rsidP="00AE453C">
      <w:pPr>
        <w:spacing w:after="0" w:line="240" w:lineRule="auto"/>
        <w:jc w:val="both"/>
        <w:rPr>
          <w:rFonts w:ascii="Arial" w:hAnsi="Arial" w:cs="Arial"/>
        </w:rPr>
      </w:pPr>
    </w:p>
    <w:p w:rsidR="00AE453C" w:rsidRDefault="00AE453C" w:rsidP="00AE453C">
      <w:pPr>
        <w:spacing w:after="0" w:line="240" w:lineRule="auto"/>
        <w:jc w:val="both"/>
        <w:rPr>
          <w:rFonts w:ascii="Arial" w:hAnsi="Arial" w:cs="Arial"/>
        </w:rPr>
      </w:pPr>
      <w:r>
        <w:rPr>
          <w:rFonts w:ascii="Arial" w:hAnsi="Arial" w:cs="Arial"/>
        </w:rPr>
        <w:t>A partir de 1990, le Conseil Régional de Basse-Normandie sous l’impulsion du Président René GARREC acquiert progressivement l’ensemble des parcelles formant l’ancienne abbaye d’Ardenne.</w:t>
      </w:r>
      <w:r>
        <w:rPr>
          <w:rFonts w:ascii="Arial" w:hAnsi="Arial" w:cs="Arial"/>
        </w:rPr>
        <w:t xml:space="preserve"> </w:t>
      </w:r>
      <w:r>
        <w:rPr>
          <w:rFonts w:ascii="Arial" w:hAnsi="Arial" w:cs="Arial"/>
        </w:rPr>
        <w:t>Cette opération redonne au lieu une unité architecturale et patrimoniale depuis disparue.</w:t>
      </w:r>
    </w:p>
    <w:p w:rsidR="00AE453C" w:rsidRDefault="00AE453C" w:rsidP="00AE453C">
      <w:pPr>
        <w:spacing w:after="0" w:line="240" w:lineRule="auto"/>
        <w:jc w:val="both"/>
        <w:rPr>
          <w:rFonts w:ascii="Arial" w:hAnsi="Arial" w:cs="Arial"/>
        </w:rPr>
      </w:pPr>
    </w:p>
    <w:p w:rsidR="00AE453C" w:rsidRDefault="00AE453C" w:rsidP="00AE453C">
      <w:pPr>
        <w:spacing w:after="0" w:line="240" w:lineRule="auto"/>
        <w:jc w:val="both"/>
        <w:rPr>
          <w:rFonts w:ascii="Arial" w:hAnsi="Arial" w:cs="Arial"/>
        </w:rPr>
      </w:pPr>
      <w:r>
        <w:rPr>
          <w:rFonts w:ascii="Arial" w:hAnsi="Arial" w:cs="Arial"/>
        </w:rPr>
        <w:t>Avec l’installation de l’Institut Mémoires de l’Edition Contemporaine (IMEC), le lieu retrouve également une identité entièrement tournée vers la recherche et la mise en valeur des collections d’archives qui y sont désormais conservées dans le cadre d’un centre culturel de rencontre consacré au livre et l’écrit.</w:t>
      </w:r>
    </w:p>
    <w:p w:rsidR="00AE453C" w:rsidRPr="008A5747" w:rsidRDefault="00AE453C" w:rsidP="00AE453C">
      <w:pPr>
        <w:spacing w:after="0" w:line="240" w:lineRule="auto"/>
        <w:jc w:val="both"/>
        <w:rPr>
          <w:rFonts w:ascii="Arial" w:hAnsi="Arial" w:cs="Arial"/>
          <w:b/>
        </w:rPr>
      </w:pPr>
    </w:p>
    <w:p w:rsidR="00AE453C" w:rsidRPr="00AE453C" w:rsidRDefault="00AE453C" w:rsidP="00AE453C">
      <w:pPr>
        <w:spacing w:after="0" w:line="240" w:lineRule="auto"/>
        <w:jc w:val="both"/>
        <w:rPr>
          <w:rFonts w:ascii="Arial" w:hAnsi="Arial" w:cs="Arial"/>
        </w:rPr>
      </w:pPr>
      <w:r w:rsidRPr="00AE453C">
        <w:rPr>
          <w:rFonts w:ascii="Arial" w:hAnsi="Arial" w:cs="Arial"/>
          <w:i/>
        </w:rPr>
        <w:t>« La conservation en ce lieu mémoriel et de résistance à la barbarie du manuscrit de Paul ELUARD « Liberté, j’inscris ton nom » symbolise la rencontre d’un patrimoine et de valeurs universelles comme le portent Normandie pour la Paix »</w:t>
      </w:r>
      <w:r>
        <w:rPr>
          <w:rFonts w:ascii="Arial" w:hAnsi="Arial" w:cs="Arial"/>
          <w:b/>
        </w:rPr>
        <w:t xml:space="preserve"> </w:t>
      </w:r>
      <w:r w:rsidRPr="00AE453C">
        <w:rPr>
          <w:rFonts w:ascii="Arial" w:hAnsi="Arial" w:cs="Arial"/>
        </w:rPr>
        <w:t>déclare Hervé Morin, Président de la Région Normandie.</w:t>
      </w:r>
    </w:p>
    <w:p w:rsidR="00AE453C" w:rsidRDefault="00AE453C" w:rsidP="00AE453C">
      <w:pPr>
        <w:spacing w:after="0" w:line="240" w:lineRule="auto"/>
        <w:jc w:val="both"/>
        <w:rPr>
          <w:rFonts w:ascii="Arial" w:hAnsi="Arial" w:cs="Arial"/>
          <w:b/>
        </w:rPr>
      </w:pPr>
    </w:p>
    <w:p w:rsidR="004D5395" w:rsidRDefault="004D5395" w:rsidP="004D5395">
      <w:pPr>
        <w:spacing w:after="0" w:line="240" w:lineRule="auto"/>
        <w:rPr>
          <w:rFonts w:ascii="Arial" w:hAnsi="Arial" w:cs="Arial"/>
        </w:rPr>
      </w:pPr>
    </w:p>
    <w:p w:rsidR="004D5395" w:rsidRPr="00EC73FE" w:rsidRDefault="004D5395" w:rsidP="004D5395">
      <w:pPr>
        <w:spacing w:after="0" w:line="240" w:lineRule="auto"/>
        <w:rPr>
          <w:rFonts w:ascii="Arial" w:hAnsi="Arial" w:cs="Arial"/>
        </w:rPr>
      </w:pPr>
      <w:r>
        <w:rPr>
          <w:rFonts w:ascii="Arial" w:hAnsi="Arial" w:cs="Arial"/>
        </w:rPr>
        <w:t xml:space="preserve">Contact presse : </w:t>
      </w:r>
      <w:r w:rsidRPr="00B4474B">
        <w:rPr>
          <w:rFonts w:ascii="Arial" w:hAnsi="Arial" w:cs="Arial"/>
        </w:rPr>
        <w:t xml:space="preserve">Emmanuelle </w:t>
      </w:r>
      <w:proofErr w:type="spellStart"/>
      <w:r w:rsidRPr="00B4474B">
        <w:rPr>
          <w:rFonts w:ascii="Arial" w:hAnsi="Arial" w:cs="Arial"/>
        </w:rPr>
        <w:t>Tirilly</w:t>
      </w:r>
      <w:proofErr w:type="spellEnd"/>
      <w:r w:rsidRPr="00B4474B">
        <w:rPr>
          <w:rFonts w:ascii="Arial" w:hAnsi="Arial" w:cs="Arial"/>
        </w:rPr>
        <w:t xml:space="preserve"> – tel : 02 31 06 98 85 –</w:t>
      </w:r>
      <w:r>
        <w:rPr>
          <w:rFonts w:ascii="Arial" w:hAnsi="Arial" w:cs="Arial"/>
        </w:rPr>
        <w:t xml:space="preserve"> 06 13 99 87 28</w:t>
      </w:r>
      <w:r w:rsidRPr="00B4474B">
        <w:rPr>
          <w:rFonts w:ascii="Arial" w:hAnsi="Arial" w:cs="Arial"/>
        </w:rPr>
        <w:t xml:space="preserve"> </w:t>
      </w:r>
      <w:hyperlink r:id="rId14" w:history="1">
        <w:r w:rsidRPr="00B4474B">
          <w:rPr>
            <w:rStyle w:val="Lienhypertexte"/>
            <w:rFonts w:ascii="Arial" w:hAnsi="Arial" w:cs="Arial"/>
          </w:rPr>
          <w:t>emmanuelle.tirilly@normandie.fr</w:t>
        </w:r>
      </w:hyperlink>
    </w:p>
    <w:p w:rsidR="00BE4A53" w:rsidRDefault="00BE4A53">
      <w:bookmarkStart w:id="0" w:name="_GoBack"/>
      <w:bookmarkEnd w:id="0"/>
    </w:p>
    <w:sectPr w:rsidR="00BE4A5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D55BF7"/>
    <w:multiLevelType w:val="hybridMultilevel"/>
    <w:tmpl w:val="C044812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nsid w:val="5EBD40E4"/>
    <w:multiLevelType w:val="hybridMultilevel"/>
    <w:tmpl w:val="F7040030"/>
    <w:lvl w:ilvl="0" w:tplc="16B80ADC">
      <w:start w:val="6"/>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279"/>
    <w:rsid w:val="000E35F1"/>
    <w:rsid w:val="004D5395"/>
    <w:rsid w:val="00636279"/>
    <w:rsid w:val="00961CDE"/>
    <w:rsid w:val="00AE453C"/>
    <w:rsid w:val="00BE4A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39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D5395"/>
    <w:rPr>
      <w:color w:val="0563C1"/>
      <w:u w:val="single"/>
    </w:rPr>
  </w:style>
  <w:style w:type="paragraph" w:styleId="NormalWeb">
    <w:name w:val="Normal (Web)"/>
    <w:basedOn w:val="Normal"/>
    <w:uiPriority w:val="99"/>
    <w:unhideWhenUsed/>
    <w:rsid w:val="004D539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uiPriority w:val="99"/>
    <w:rsid w:val="004D5395"/>
    <w:pPr>
      <w:autoSpaceDE w:val="0"/>
      <w:autoSpaceDN w:val="0"/>
      <w:adjustRightInd w:val="0"/>
      <w:spacing w:after="0" w:line="240" w:lineRule="auto"/>
    </w:pPr>
    <w:rPr>
      <w:rFonts w:ascii="Candara" w:hAnsi="Candara" w:cs="Candara"/>
      <w:color w:val="000000"/>
      <w:sz w:val="24"/>
      <w:szCs w:val="24"/>
    </w:rPr>
  </w:style>
  <w:style w:type="table" w:styleId="Grilledutableau">
    <w:name w:val="Table Grid"/>
    <w:basedOn w:val="TableauNormal"/>
    <w:uiPriority w:val="59"/>
    <w:rsid w:val="004D5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4D539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D5395"/>
    <w:rPr>
      <w:rFonts w:ascii="Tahoma" w:hAnsi="Tahoma" w:cs="Tahoma"/>
      <w:sz w:val="16"/>
      <w:szCs w:val="16"/>
    </w:rPr>
  </w:style>
  <w:style w:type="paragraph" w:styleId="Paragraphedeliste">
    <w:name w:val="List Paragraph"/>
    <w:basedOn w:val="Normal"/>
    <w:uiPriority w:val="34"/>
    <w:qFormat/>
    <w:rsid w:val="00961CDE"/>
    <w:pPr>
      <w:spacing w:after="0" w:line="240" w:lineRule="auto"/>
      <w:ind w:left="720"/>
      <w:contextualSpacing/>
    </w:pPr>
    <w:rPr>
      <w:rFonts w:ascii="Times New Roman" w:eastAsia="Times New Roman" w:hAnsi="Times New Roman" w:cs="Times New Roman"/>
      <w:sz w:val="20"/>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539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4D5395"/>
    <w:rPr>
      <w:color w:val="0563C1"/>
      <w:u w:val="single"/>
    </w:rPr>
  </w:style>
  <w:style w:type="paragraph" w:styleId="NormalWeb">
    <w:name w:val="Normal (Web)"/>
    <w:basedOn w:val="Normal"/>
    <w:uiPriority w:val="99"/>
    <w:unhideWhenUsed/>
    <w:rsid w:val="004D539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Default">
    <w:name w:val="Default"/>
    <w:uiPriority w:val="99"/>
    <w:rsid w:val="004D5395"/>
    <w:pPr>
      <w:autoSpaceDE w:val="0"/>
      <w:autoSpaceDN w:val="0"/>
      <w:adjustRightInd w:val="0"/>
      <w:spacing w:after="0" w:line="240" w:lineRule="auto"/>
    </w:pPr>
    <w:rPr>
      <w:rFonts w:ascii="Candara" w:hAnsi="Candara" w:cs="Candara"/>
      <w:color w:val="000000"/>
      <w:sz w:val="24"/>
      <w:szCs w:val="24"/>
    </w:rPr>
  </w:style>
  <w:style w:type="table" w:styleId="Grilledutableau">
    <w:name w:val="Table Grid"/>
    <w:basedOn w:val="TableauNormal"/>
    <w:uiPriority w:val="59"/>
    <w:rsid w:val="004D53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4D539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4D5395"/>
    <w:rPr>
      <w:rFonts w:ascii="Tahoma" w:hAnsi="Tahoma" w:cs="Tahoma"/>
      <w:sz w:val="16"/>
      <w:szCs w:val="16"/>
    </w:rPr>
  </w:style>
  <w:style w:type="paragraph" w:styleId="Paragraphedeliste">
    <w:name w:val="List Paragraph"/>
    <w:basedOn w:val="Normal"/>
    <w:uiPriority w:val="34"/>
    <w:qFormat/>
    <w:rsid w:val="00961CDE"/>
    <w:pPr>
      <w:spacing w:after="0" w:line="240" w:lineRule="auto"/>
      <w:ind w:left="720"/>
      <w:contextualSpacing/>
    </w:pPr>
    <w:rPr>
      <w:rFonts w:ascii="Times New Roman" w:eastAsia="Times New Roman" w:hAnsi="Times New Roman" w:cs="Times New Roman"/>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9.png@01D50A6F.6611FC40" TargetMode="External"/><Relationship Id="rId13" Type="http://schemas.openxmlformats.org/officeDocument/2006/relationships/image" Target="cid:image012.jpg@01D50A6F.6611FC40" TargetMode="Externa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cid:image011.png@01D50A6F.6611FC4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mailto:emmanuelle.tirilly@normandie.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701</Words>
  <Characters>3859</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CRBN</Company>
  <LinksUpToDate>false</LinksUpToDate>
  <CharactersWithSpaces>4551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TIRILLY Emmanuelle</dc:creator>
  <cp:lastModifiedBy>TIRILLY Emmanuelle</cp:lastModifiedBy>
  <cp:revision>4</cp:revision>
  <cp:lastPrinted>2019-06-07T13:03:00Z</cp:lastPrinted>
  <dcterms:created xsi:type="dcterms:W3CDTF">2019-06-07T08:49:00Z</dcterms:created>
  <dcterms:modified xsi:type="dcterms:W3CDTF">2019-06-07T13:05:00Z</dcterms:modified>
</cp:coreProperties>
</file>