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A7" w:rsidRPr="00283D3D" w:rsidRDefault="00EF61A7" w:rsidP="00EF61A7">
      <w:pPr>
        <w:rPr>
          <w:rFonts w:ascii="Arial" w:hAnsi="Arial" w:cs="Arial"/>
        </w:rPr>
      </w:pPr>
      <w:bookmarkStart w:id="0" w:name="_GoBack"/>
      <w:r w:rsidRPr="00283D3D">
        <w:rPr>
          <w:rFonts w:ascii="Arial" w:hAnsi="Arial" w:cs="Arial"/>
          <w:noProof/>
          <w:lang w:eastAsia="fr-FR"/>
        </w:rPr>
        <w:drawing>
          <wp:inline distT="0" distB="0" distL="0" distR="0" wp14:anchorId="569520C3" wp14:editId="3216B647">
            <wp:extent cx="5760720" cy="1075969"/>
            <wp:effectExtent l="0" t="0" r="0" b="0"/>
            <wp:docPr id="2" name="Image 2" descr="cid:image001.jpg@01D34411.B8F67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34411.B8F67A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1A7" w:rsidRPr="00283D3D" w:rsidRDefault="00EF61A7" w:rsidP="00BE0C42">
      <w:pPr>
        <w:spacing w:after="120" w:line="240" w:lineRule="auto"/>
        <w:ind w:right="181"/>
        <w:rPr>
          <w:rFonts w:ascii="Arial" w:hAnsi="Arial" w:cs="Arial"/>
        </w:rPr>
      </w:pPr>
    </w:p>
    <w:p w:rsidR="00BE0C42" w:rsidRDefault="00A24EAB" w:rsidP="00BE0C42">
      <w:pPr>
        <w:spacing w:after="120" w:line="240" w:lineRule="auto"/>
        <w:ind w:right="18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BE0C42">
        <w:rPr>
          <w:rFonts w:ascii="Arial" w:hAnsi="Arial" w:cs="Arial"/>
        </w:rPr>
        <w:t>16 septembre</w:t>
      </w:r>
      <w:r w:rsidR="00EF61A7" w:rsidRPr="00283D3D">
        <w:rPr>
          <w:rFonts w:ascii="Arial" w:hAnsi="Arial" w:cs="Arial"/>
        </w:rPr>
        <w:t xml:space="preserve"> 2019</w:t>
      </w:r>
    </w:p>
    <w:p w:rsidR="00BE0C42" w:rsidRPr="00283D3D" w:rsidRDefault="00BE0C42" w:rsidP="0046066C">
      <w:pPr>
        <w:spacing w:after="0" w:line="240" w:lineRule="auto"/>
        <w:ind w:right="181"/>
        <w:rPr>
          <w:rFonts w:ascii="Arial" w:hAnsi="Arial" w:cs="Arial"/>
        </w:rPr>
      </w:pPr>
    </w:p>
    <w:p w:rsidR="00EF61A7" w:rsidRDefault="00EF61A7" w:rsidP="00BE0C42">
      <w:pPr>
        <w:spacing w:after="0" w:line="240" w:lineRule="auto"/>
        <w:ind w:right="181"/>
        <w:jc w:val="both"/>
        <w:rPr>
          <w:rFonts w:ascii="Arial" w:hAnsi="Arial" w:cs="Arial"/>
          <w:b/>
          <w:bCs/>
          <w:sz w:val="28"/>
          <w:szCs w:val="28"/>
        </w:rPr>
      </w:pPr>
      <w:r w:rsidRPr="00283D3D">
        <w:rPr>
          <w:rFonts w:ascii="Arial" w:hAnsi="Arial" w:cs="Arial"/>
        </w:rPr>
        <w:t> </w:t>
      </w:r>
      <w:r w:rsidRPr="00283D3D">
        <w:rPr>
          <w:rFonts w:ascii="Arial" w:hAnsi="Arial" w:cs="Arial"/>
          <w:b/>
          <w:bCs/>
          <w:sz w:val="28"/>
          <w:szCs w:val="28"/>
        </w:rPr>
        <w:t>Commission Permanente de la Région Normandie</w:t>
      </w:r>
    </w:p>
    <w:p w:rsidR="00BE0C42" w:rsidRPr="00283D3D" w:rsidRDefault="00BE0C42" w:rsidP="00BE0C42">
      <w:pPr>
        <w:spacing w:after="0" w:line="240" w:lineRule="auto"/>
        <w:ind w:right="181"/>
        <w:jc w:val="both"/>
        <w:rPr>
          <w:rFonts w:ascii="Arial" w:hAnsi="Arial" w:cs="Arial"/>
          <w:sz w:val="28"/>
          <w:szCs w:val="28"/>
        </w:rPr>
      </w:pPr>
    </w:p>
    <w:p w:rsidR="00EF61A7" w:rsidRDefault="00EF61A7" w:rsidP="00BE0C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83D3D">
        <w:rPr>
          <w:rFonts w:ascii="Arial" w:hAnsi="Arial" w:cs="Arial"/>
          <w:b/>
          <w:bCs/>
        </w:rPr>
        <w:t xml:space="preserve">La Commission Permanente de la Région Normandie s’est rassemblée </w:t>
      </w:r>
      <w:r>
        <w:rPr>
          <w:rFonts w:ascii="Arial" w:hAnsi="Arial" w:cs="Arial"/>
          <w:b/>
          <w:bCs/>
        </w:rPr>
        <w:t>aujourd’hui</w:t>
      </w:r>
      <w:r w:rsidRPr="00283D3D">
        <w:rPr>
          <w:rFonts w:ascii="Arial" w:hAnsi="Arial" w:cs="Arial"/>
          <w:b/>
          <w:bCs/>
        </w:rPr>
        <w:t xml:space="preserve">, à Caen, sous la présidence d’Hervé Morin, pour examiner plus de </w:t>
      </w:r>
      <w:r w:rsidRPr="00B068DB">
        <w:rPr>
          <w:rFonts w:ascii="Arial" w:hAnsi="Arial" w:cs="Arial"/>
          <w:b/>
          <w:bCs/>
        </w:rPr>
        <w:t>cent dossiers.</w:t>
      </w:r>
      <w:r w:rsidRPr="00283D3D">
        <w:rPr>
          <w:rFonts w:ascii="Arial" w:hAnsi="Arial" w:cs="Arial"/>
          <w:b/>
          <w:bCs/>
        </w:rPr>
        <w:t xml:space="preserve"> On peut notamment retenir :</w:t>
      </w:r>
    </w:p>
    <w:p w:rsidR="0046066C" w:rsidRDefault="0046066C" w:rsidP="00BE0C4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BE0C42" w:rsidRDefault="00EF61A7" w:rsidP="00E56BA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C163A">
        <w:rPr>
          <w:rFonts w:ascii="Arial" w:hAnsi="Arial" w:cs="Arial"/>
          <w:b/>
          <w:bCs/>
          <w:u w:val="single"/>
        </w:rPr>
        <w:t>DEVELOPPEMENT ECONOMIQUE</w:t>
      </w:r>
      <w:r>
        <w:rPr>
          <w:rFonts w:ascii="Arial" w:hAnsi="Arial" w:cs="Arial"/>
          <w:b/>
          <w:bCs/>
        </w:rPr>
        <w:t> :</w:t>
      </w:r>
    </w:p>
    <w:p w:rsidR="00E56BAA" w:rsidRDefault="00E56BAA" w:rsidP="00E56B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56BAA" w:rsidRPr="007B0DDC" w:rsidRDefault="00E56BAA" w:rsidP="007B0DD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</w:t>
      </w:r>
      <w:r w:rsidRPr="007B0DDC">
        <w:rPr>
          <w:rFonts w:ascii="Arial" w:hAnsi="Arial" w:cs="Arial"/>
        </w:rPr>
        <w:t xml:space="preserve">ns le cadre de sa politique en faveur du développement économique, la Région a décidé : </w:t>
      </w:r>
    </w:p>
    <w:p w:rsidR="007B0DDC" w:rsidRPr="00D00034" w:rsidRDefault="00E56BAA" w:rsidP="0000777E">
      <w:pPr>
        <w:pStyle w:val="Paragraphedeliste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D00034">
        <w:rPr>
          <w:rFonts w:ascii="Arial" w:hAnsi="Arial" w:cs="Arial"/>
        </w:rPr>
        <w:t xml:space="preserve">d’accompagner, au titre du dispositif </w:t>
      </w:r>
      <w:r w:rsidRPr="00D00034">
        <w:rPr>
          <w:rFonts w:ascii="Arial" w:hAnsi="Arial" w:cs="Arial"/>
          <w:b/>
          <w:bCs/>
        </w:rPr>
        <w:t>« Impulsion Développement »</w:t>
      </w:r>
      <w:r w:rsidR="007B0DDC" w:rsidRPr="00D00034">
        <w:rPr>
          <w:rFonts w:ascii="Arial" w:hAnsi="Arial" w:cs="Arial"/>
        </w:rPr>
        <w:t xml:space="preserve">, </w:t>
      </w:r>
      <w:r w:rsidR="007B0DDC" w:rsidRPr="00D00034">
        <w:rPr>
          <w:rFonts w:ascii="Arial" w:hAnsi="Arial" w:cs="Arial"/>
          <w:b/>
        </w:rPr>
        <w:t>23</w:t>
      </w:r>
      <w:r w:rsidRPr="00D00034">
        <w:rPr>
          <w:rFonts w:ascii="Arial" w:hAnsi="Arial" w:cs="Arial"/>
          <w:b/>
          <w:bCs/>
        </w:rPr>
        <w:t xml:space="preserve"> entreprises</w:t>
      </w:r>
      <w:r w:rsidRPr="00D00034">
        <w:rPr>
          <w:rFonts w:ascii="Arial" w:hAnsi="Arial" w:cs="Arial"/>
        </w:rPr>
        <w:t xml:space="preserve"> normandes dans leurs projets de développement en leur attribuant des subventions </w:t>
      </w:r>
      <w:r w:rsidR="007B0DDC" w:rsidRPr="00D00034">
        <w:rPr>
          <w:rFonts w:ascii="Arial" w:hAnsi="Arial" w:cs="Arial"/>
        </w:rPr>
        <w:t xml:space="preserve">pour un montant total de </w:t>
      </w:r>
      <w:r w:rsidR="007B0DDC" w:rsidRPr="00D00034">
        <w:rPr>
          <w:rFonts w:ascii="Arial" w:hAnsi="Arial" w:cs="Arial"/>
          <w:b/>
        </w:rPr>
        <w:t>198 529 euros</w:t>
      </w:r>
      <w:r w:rsidR="007B0DDC" w:rsidRPr="00D00034">
        <w:rPr>
          <w:rFonts w:ascii="Arial" w:hAnsi="Arial" w:cs="Arial"/>
        </w:rPr>
        <w:t xml:space="preserve"> et des prêts à taux nul pour un montant de </w:t>
      </w:r>
      <w:r w:rsidR="007B0DDC" w:rsidRPr="00D00034">
        <w:rPr>
          <w:rFonts w:ascii="Arial" w:hAnsi="Arial" w:cs="Arial"/>
          <w:b/>
        </w:rPr>
        <w:t>5,8 millions d’euros</w:t>
      </w:r>
      <w:r w:rsidRPr="00D00034">
        <w:rPr>
          <w:rFonts w:ascii="Arial" w:hAnsi="Arial" w:cs="Arial"/>
        </w:rPr>
        <w:t xml:space="preserve">, permettant d’envisager la création de </w:t>
      </w:r>
      <w:r w:rsidR="007B0DDC" w:rsidRPr="00D00034">
        <w:rPr>
          <w:rFonts w:ascii="Arial" w:hAnsi="Arial" w:cs="Arial"/>
        </w:rPr>
        <w:t>119</w:t>
      </w:r>
      <w:r w:rsidRPr="00D00034">
        <w:rPr>
          <w:rFonts w:ascii="Arial" w:hAnsi="Arial" w:cs="Arial"/>
        </w:rPr>
        <w:t xml:space="preserve"> emplois</w:t>
      </w:r>
      <w:r w:rsidR="007B0DDC" w:rsidRPr="00D00034">
        <w:rPr>
          <w:rFonts w:ascii="Arial" w:hAnsi="Arial" w:cs="Arial"/>
        </w:rPr>
        <w:t xml:space="preserve"> </w:t>
      </w:r>
      <w:r w:rsidRPr="00D00034">
        <w:rPr>
          <w:rFonts w:ascii="Arial" w:hAnsi="Arial" w:cs="Arial"/>
        </w:rPr>
        <w:t>;</w:t>
      </w:r>
    </w:p>
    <w:p w:rsidR="0046066C" w:rsidRPr="00D00034" w:rsidRDefault="007B0DDC" w:rsidP="0000777E">
      <w:pPr>
        <w:pStyle w:val="Paragraphedeliste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Cs/>
        </w:rPr>
      </w:pPr>
      <w:r w:rsidRPr="00D00034">
        <w:rPr>
          <w:rFonts w:ascii="Arial" w:hAnsi="Arial" w:cs="Arial"/>
        </w:rPr>
        <w:t xml:space="preserve">d’attribuer </w:t>
      </w:r>
      <w:r w:rsidR="00E56BAA" w:rsidRPr="00D00034">
        <w:rPr>
          <w:rFonts w:ascii="Arial" w:hAnsi="Arial" w:cs="Arial"/>
          <w:b/>
          <w:bCs/>
        </w:rPr>
        <w:t xml:space="preserve">des prêts à taux nul pour un montant total de </w:t>
      </w:r>
      <w:r w:rsidRPr="00D00034">
        <w:rPr>
          <w:rFonts w:ascii="Arial" w:hAnsi="Arial" w:cs="Arial"/>
          <w:b/>
          <w:bCs/>
        </w:rPr>
        <w:t xml:space="preserve">750 000 euros à l’entreprise La Rochelle de Mortrée (61) et à l’entreprise METHA LBMH de </w:t>
      </w:r>
      <w:proofErr w:type="spellStart"/>
      <w:r w:rsidRPr="00D00034">
        <w:rPr>
          <w:rFonts w:ascii="Arial" w:hAnsi="Arial" w:cs="Arial"/>
          <w:b/>
          <w:bCs/>
        </w:rPr>
        <w:t>Juvigny</w:t>
      </w:r>
      <w:proofErr w:type="spellEnd"/>
      <w:r w:rsidRPr="00D00034">
        <w:rPr>
          <w:rFonts w:ascii="Arial" w:hAnsi="Arial" w:cs="Arial"/>
          <w:b/>
          <w:bCs/>
        </w:rPr>
        <w:t xml:space="preserve"> les Vallées (50) </w:t>
      </w:r>
      <w:r w:rsidRPr="00D00034">
        <w:rPr>
          <w:rFonts w:ascii="Arial" w:hAnsi="Arial" w:cs="Arial"/>
          <w:bCs/>
        </w:rPr>
        <w:t>pour la réalisation d'une unité de méthanisation en injection ;</w:t>
      </w:r>
    </w:p>
    <w:p w:rsidR="0046066C" w:rsidRPr="00D00034" w:rsidRDefault="0046066C" w:rsidP="0000777E">
      <w:pPr>
        <w:pStyle w:val="Paragraphedeliste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Cs/>
        </w:rPr>
      </w:pPr>
      <w:r w:rsidRPr="00D00034">
        <w:rPr>
          <w:rFonts w:ascii="Arial" w:hAnsi="Arial" w:cs="Arial"/>
          <w:bCs/>
        </w:rPr>
        <w:t xml:space="preserve">une subvention, au titre du dispositif « Impulsion Développement », de </w:t>
      </w:r>
      <w:r w:rsidRPr="00D00034">
        <w:rPr>
          <w:rFonts w:ascii="Arial" w:hAnsi="Arial" w:cs="Arial"/>
          <w:b/>
          <w:bCs/>
        </w:rPr>
        <w:t>1,5 million d’euros</w:t>
      </w:r>
      <w:r w:rsidRPr="00D00034">
        <w:rPr>
          <w:rFonts w:ascii="Arial" w:hAnsi="Arial" w:cs="Arial"/>
          <w:bCs/>
        </w:rPr>
        <w:t xml:space="preserve"> à l’entreprise </w:t>
      </w:r>
      <w:r w:rsidRPr="00D00034">
        <w:rPr>
          <w:rFonts w:ascii="Arial" w:hAnsi="Arial" w:cs="Arial"/>
          <w:b/>
          <w:bCs/>
        </w:rPr>
        <w:t xml:space="preserve">FAURECIA de </w:t>
      </w:r>
      <w:proofErr w:type="spellStart"/>
      <w:r w:rsidRPr="00D00034">
        <w:rPr>
          <w:rFonts w:ascii="Arial" w:hAnsi="Arial" w:cs="Arial"/>
          <w:b/>
          <w:bCs/>
        </w:rPr>
        <w:t>Caligny</w:t>
      </w:r>
      <w:proofErr w:type="spellEnd"/>
      <w:r w:rsidRPr="00D00034">
        <w:rPr>
          <w:rFonts w:ascii="Arial" w:hAnsi="Arial" w:cs="Arial"/>
          <w:b/>
          <w:bCs/>
        </w:rPr>
        <w:t xml:space="preserve"> (61) </w:t>
      </w:r>
      <w:r w:rsidRPr="00D00034">
        <w:rPr>
          <w:rFonts w:ascii="Arial" w:hAnsi="Arial" w:cs="Arial"/>
          <w:bCs/>
        </w:rPr>
        <w:t xml:space="preserve">pour le développement de systèmes mécatroniques innovants pour sièges de véhicule automobile. 70 créations de postes sont envisagées. </w:t>
      </w:r>
    </w:p>
    <w:p w:rsidR="00D00034" w:rsidRPr="00202B2E" w:rsidRDefault="00D00034" w:rsidP="0000777E">
      <w:pPr>
        <w:pStyle w:val="Paragraphedeliste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Cs/>
        </w:rPr>
      </w:pPr>
      <w:r w:rsidRPr="00D00034">
        <w:rPr>
          <w:rFonts w:ascii="Arial" w:hAnsi="Arial" w:cs="Arial"/>
        </w:rPr>
        <w:t xml:space="preserve">de soutenir </w:t>
      </w:r>
      <w:r w:rsidRPr="00D00034">
        <w:rPr>
          <w:rFonts w:ascii="Arial" w:hAnsi="Arial" w:cs="Arial"/>
          <w:b/>
          <w:bCs/>
        </w:rPr>
        <w:t>18 projets de reprise ou de création de commerces</w:t>
      </w:r>
      <w:r w:rsidRPr="00D00034">
        <w:rPr>
          <w:rFonts w:ascii="Arial" w:hAnsi="Arial" w:cs="Arial"/>
        </w:rPr>
        <w:t xml:space="preserve"> normands à travers le </w:t>
      </w:r>
      <w:r w:rsidRPr="00D00034">
        <w:rPr>
          <w:rFonts w:ascii="Arial" w:hAnsi="Arial" w:cs="Arial"/>
          <w:b/>
          <w:bCs/>
        </w:rPr>
        <w:t xml:space="preserve">prêt d’honneur « Défi Normandie »  pour un montant total de </w:t>
      </w:r>
      <w:r w:rsidRPr="00202B2E">
        <w:rPr>
          <w:rFonts w:ascii="Arial" w:hAnsi="Arial" w:cs="Arial"/>
          <w:b/>
          <w:bCs/>
        </w:rPr>
        <w:t>169 500 euros</w:t>
      </w:r>
      <w:r w:rsidRPr="00202B2E">
        <w:rPr>
          <w:rFonts w:ascii="Arial" w:hAnsi="Arial" w:cs="Arial"/>
        </w:rPr>
        <w:t> ;</w:t>
      </w:r>
    </w:p>
    <w:p w:rsidR="00E56BAA" w:rsidRPr="00257C9F" w:rsidRDefault="00E56BAA" w:rsidP="0000777E">
      <w:pPr>
        <w:pStyle w:val="Paragraphedeliste"/>
        <w:numPr>
          <w:ilvl w:val="0"/>
          <w:numId w:val="1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Cs/>
        </w:rPr>
      </w:pPr>
      <w:r w:rsidRPr="00202B2E">
        <w:rPr>
          <w:rFonts w:ascii="Arial" w:hAnsi="Arial" w:cs="Arial"/>
        </w:rPr>
        <w:t xml:space="preserve">d’octroyer </w:t>
      </w:r>
      <w:r w:rsidRPr="00202B2E">
        <w:rPr>
          <w:rFonts w:ascii="Arial" w:hAnsi="Arial" w:cs="Arial"/>
          <w:b/>
          <w:bCs/>
        </w:rPr>
        <w:t> </w:t>
      </w:r>
      <w:r w:rsidR="00202B2E" w:rsidRPr="00202B2E">
        <w:rPr>
          <w:rFonts w:ascii="Arial" w:hAnsi="Arial" w:cs="Arial"/>
          <w:b/>
          <w:bCs/>
        </w:rPr>
        <w:t>253 aides</w:t>
      </w:r>
      <w:r w:rsidRPr="00202B2E">
        <w:rPr>
          <w:rFonts w:ascii="Arial" w:hAnsi="Arial" w:cs="Arial"/>
          <w:b/>
          <w:bCs/>
        </w:rPr>
        <w:t xml:space="preserve"> </w:t>
      </w:r>
      <w:r w:rsidRPr="00202B2E">
        <w:rPr>
          <w:rFonts w:ascii="Arial" w:hAnsi="Arial" w:cs="Arial"/>
        </w:rPr>
        <w:t>pour un montant total de</w:t>
      </w:r>
      <w:r w:rsidRPr="00202B2E">
        <w:rPr>
          <w:rFonts w:ascii="Arial" w:hAnsi="Arial" w:cs="Arial"/>
          <w:b/>
          <w:bCs/>
        </w:rPr>
        <w:t xml:space="preserve"> </w:t>
      </w:r>
      <w:r w:rsidR="00202B2E" w:rsidRPr="00202B2E">
        <w:rPr>
          <w:rFonts w:ascii="Arial" w:hAnsi="Arial" w:cs="Arial"/>
          <w:b/>
          <w:bCs/>
        </w:rPr>
        <w:t>plus de 1,5 million d’euros</w:t>
      </w:r>
      <w:r w:rsidRPr="00202B2E">
        <w:rPr>
          <w:rFonts w:ascii="Arial" w:hAnsi="Arial" w:cs="Arial"/>
          <w:b/>
          <w:bCs/>
        </w:rPr>
        <w:t xml:space="preserve"> </w:t>
      </w:r>
      <w:r w:rsidRPr="00202B2E">
        <w:rPr>
          <w:rFonts w:ascii="Arial" w:hAnsi="Arial" w:cs="Arial"/>
        </w:rPr>
        <w:t>au titre du dispositif « </w:t>
      </w:r>
      <w:r w:rsidRPr="00202B2E">
        <w:rPr>
          <w:rFonts w:ascii="Arial" w:hAnsi="Arial" w:cs="Arial"/>
          <w:b/>
          <w:bCs/>
        </w:rPr>
        <w:t>Coup de Pouce »</w:t>
      </w:r>
      <w:r w:rsidRPr="00202B2E">
        <w:rPr>
          <w:rFonts w:ascii="Arial" w:hAnsi="Arial" w:cs="Arial"/>
        </w:rPr>
        <w:t>,  permettant de soutenir la création et la reprise de TPE de moins de 10 salariés.</w:t>
      </w:r>
    </w:p>
    <w:p w:rsidR="00257C9F" w:rsidRPr="00257C9F" w:rsidRDefault="00257C9F" w:rsidP="00257C9F">
      <w:pPr>
        <w:pStyle w:val="Paragraphedeliste"/>
        <w:numPr>
          <w:ilvl w:val="0"/>
          <w:numId w:val="14"/>
        </w:numPr>
        <w:spacing w:after="0"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d’accompagner à hauteur de </w:t>
      </w:r>
      <w:r w:rsidRPr="00C45708">
        <w:rPr>
          <w:rFonts w:ascii="Arial" w:hAnsi="Arial" w:cs="Arial"/>
          <w:b/>
        </w:rPr>
        <w:t xml:space="preserve"> </w:t>
      </w:r>
      <w:r w:rsidR="004C428A">
        <w:rPr>
          <w:rFonts w:ascii="ArialMT" w:hAnsi="ArialMT" w:cs="ArialMT"/>
          <w:b/>
        </w:rPr>
        <w:t>171 340</w:t>
      </w:r>
      <w:r w:rsidR="00C45708" w:rsidRPr="00C45708">
        <w:rPr>
          <w:rFonts w:ascii="ArialMT" w:hAnsi="ArialMT" w:cs="ArialMT"/>
          <w:b/>
        </w:rPr>
        <w:t xml:space="preserve"> euros</w:t>
      </w:r>
      <w:r w:rsidR="00C45708"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 </w:t>
      </w:r>
      <w:r w:rsidRPr="00C45708">
        <w:rPr>
          <w:rFonts w:ascii="Arial" w:hAnsi="Arial" w:cs="Arial"/>
          <w:b/>
        </w:rPr>
        <w:t xml:space="preserve">la Communauté de Communes Lieuvin Pays d’Auge pour la </w:t>
      </w:r>
      <w:r w:rsidRPr="00257C9F">
        <w:rPr>
          <w:rFonts w:ascii="Arial" w:hAnsi="Arial" w:cs="Arial"/>
          <w:b/>
        </w:rPr>
        <w:t xml:space="preserve">construction d’un bâtiment d’accueil dédié aux activités économiques sur la zone d’activités du Castel située à </w:t>
      </w:r>
      <w:proofErr w:type="spellStart"/>
      <w:r w:rsidRPr="00257C9F">
        <w:rPr>
          <w:rFonts w:ascii="Arial" w:hAnsi="Arial" w:cs="Arial"/>
          <w:b/>
        </w:rPr>
        <w:t>Lieurey</w:t>
      </w:r>
      <w:proofErr w:type="spellEnd"/>
      <w:r>
        <w:rPr>
          <w:rFonts w:ascii="Arial" w:hAnsi="Arial" w:cs="Arial"/>
        </w:rPr>
        <w:t xml:space="preserve">. L’objectif est </w:t>
      </w:r>
      <w:r w:rsidRPr="00257C9F">
        <w:rPr>
          <w:rFonts w:ascii="Arial" w:hAnsi="Arial" w:cs="Arial"/>
        </w:rPr>
        <w:t>d’attirer des entreprises en plein essor ou de</w:t>
      </w:r>
      <w:r>
        <w:rPr>
          <w:rFonts w:ascii="Arial" w:hAnsi="Arial" w:cs="Arial"/>
        </w:rPr>
        <w:t xml:space="preserve"> </w:t>
      </w:r>
      <w:r w:rsidRPr="00257C9F">
        <w:rPr>
          <w:rFonts w:ascii="Arial" w:hAnsi="Arial" w:cs="Arial"/>
        </w:rPr>
        <w:t>nouvelles entreprises n’ayant pas les moyens d’investir seules dans la construction</w:t>
      </w:r>
      <w:r>
        <w:rPr>
          <w:rFonts w:ascii="Arial" w:hAnsi="Arial" w:cs="Arial"/>
        </w:rPr>
        <w:t xml:space="preserve"> </w:t>
      </w:r>
      <w:r w:rsidRPr="00257C9F">
        <w:rPr>
          <w:rFonts w:ascii="Arial" w:hAnsi="Arial" w:cs="Arial"/>
        </w:rPr>
        <w:t>d’un bâtiment. Ce projet est composé de deux modules de 200m</w:t>
      </w:r>
      <w:r w:rsidRPr="00257C9F">
        <w:rPr>
          <w:rFonts w:ascii="Arial" w:hAnsi="Arial" w:cs="Arial"/>
          <w:vertAlign w:val="superscript"/>
        </w:rPr>
        <w:t>2</w:t>
      </w:r>
      <w:r w:rsidRPr="00257C9F">
        <w:rPr>
          <w:rFonts w:ascii="Arial" w:hAnsi="Arial" w:cs="Arial"/>
        </w:rPr>
        <w:t xml:space="preserve"> constitués de</w:t>
      </w:r>
      <w:r>
        <w:rPr>
          <w:rFonts w:ascii="Arial" w:hAnsi="Arial" w:cs="Arial"/>
        </w:rPr>
        <w:t xml:space="preserve"> </w:t>
      </w:r>
      <w:r w:rsidRPr="00257C9F">
        <w:rPr>
          <w:rFonts w:ascii="Arial" w:hAnsi="Arial" w:cs="Arial"/>
        </w:rPr>
        <w:t>deux ateliers, d’une zone d’accueil, de bureaux et de vestiaires</w:t>
      </w:r>
      <w:r>
        <w:rPr>
          <w:rFonts w:ascii="Arial" w:hAnsi="Arial" w:cs="Arial"/>
        </w:rPr>
        <w:t>.</w:t>
      </w:r>
    </w:p>
    <w:p w:rsidR="00BE0C42" w:rsidRPr="00BE0C42" w:rsidRDefault="00BE0C42" w:rsidP="00BE0C42">
      <w:pPr>
        <w:spacing w:after="120"/>
        <w:jc w:val="both"/>
        <w:rPr>
          <w:rFonts w:ascii="Arial" w:hAnsi="Arial" w:cs="Arial"/>
          <w:b/>
          <w:bCs/>
        </w:rPr>
      </w:pPr>
    </w:p>
    <w:p w:rsidR="001B7614" w:rsidRDefault="0000777E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AGRICULTURE,</w:t>
      </w:r>
      <w:r w:rsidR="00FE4513">
        <w:rPr>
          <w:rFonts w:ascii="Arial" w:hAnsi="Arial" w:cs="Arial"/>
          <w:b/>
          <w:u w:val="single"/>
        </w:rPr>
        <w:t xml:space="preserve"> PECHE</w:t>
      </w:r>
      <w:r w:rsidR="0044324E">
        <w:rPr>
          <w:rFonts w:ascii="Arial" w:hAnsi="Arial" w:cs="Arial"/>
          <w:b/>
          <w:u w:val="single"/>
        </w:rPr>
        <w:t> </w:t>
      </w:r>
      <w:r>
        <w:rPr>
          <w:rFonts w:ascii="Arial" w:hAnsi="Arial" w:cs="Arial"/>
          <w:b/>
          <w:u w:val="single"/>
        </w:rPr>
        <w:t xml:space="preserve">ET FILIERE EQUINE </w:t>
      </w:r>
      <w:r w:rsidR="0044324E">
        <w:rPr>
          <w:rFonts w:ascii="Arial" w:hAnsi="Arial" w:cs="Arial"/>
          <w:b/>
          <w:u w:val="single"/>
        </w:rPr>
        <w:t xml:space="preserve">: </w:t>
      </w:r>
    </w:p>
    <w:p w:rsidR="00FE4513" w:rsidRDefault="00FE4513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4513" w:rsidRPr="00FE4513" w:rsidRDefault="00FE4513" w:rsidP="00FE4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- 61 660</w:t>
      </w:r>
      <w:r w:rsidRPr="00FE4513">
        <w:rPr>
          <w:rFonts w:ascii="Arial" w:hAnsi="Arial" w:cs="Arial"/>
          <w:b/>
        </w:rPr>
        <w:t xml:space="preserve"> euros pour consolider les démarches de la filière légume</w:t>
      </w:r>
    </w:p>
    <w:p w:rsidR="00FE4513" w:rsidRDefault="00FE4513" w:rsidP="00FE4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4513">
        <w:rPr>
          <w:rFonts w:ascii="Arial" w:hAnsi="Arial" w:cs="Arial"/>
        </w:rPr>
        <w:t>La Région a décidé</w:t>
      </w:r>
      <w:r>
        <w:rPr>
          <w:rFonts w:ascii="Arial" w:hAnsi="Arial" w:cs="Arial"/>
        </w:rPr>
        <w:t xml:space="preserve"> d’accompagner le projet </w:t>
      </w:r>
      <w:r w:rsidRPr="00FE4513">
        <w:rPr>
          <w:rFonts w:ascii="Arial" w:hAnsi="Arial" w:cs="Arial"/>
        </w:rPr>
        <w:t xml:space="preserve"> de reconnaissance des IGP des carottes de la baie du Mont Saint Michel et du poireau de Normandie en attribuant une subvention de 61 660 euros à l’Association des producteurs et expéditeurs de légumes sous label. </w:t>
      </w:r>
    </w:p>
    <w:p w:rsidR="00B66AC8" w:rsidRDefault="00B66AC8" w:rsidP="002B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6AC8" w:rsidRPr="00B66AC8" w:rsidRDefault="00B66AC8" w:rsidP="00B66A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66AC8">
        <w:rPr>
          <w:rFonts w:ascii="Arial" w:hAnsi="Arial" w:cs="Arial"/>
          <w:b/>
        </w:rPr>
        <w:lastRenderedPageBreak/>
        <w:t xml:space="preserve">- 232 500 euros pour soutenir </w:t>
      </w:r>
      <w:r w:rsidR="000266E0">
        <w:rPr>
          <w:rFonts w:ascii="Arial" w:hAnsi="Arial" w:cs="Arial"/>
          <w:b/>
        </w:rPr>
        <w:t xml:space="preserve">27 </w:t>
      </w:r>
      <w:r w:rsidRPr="00B66AC8">
        <w:rPr>
          <w:rFonts w:ascii="Arial" w:hAnsi="Arial" w:cs="Arial"/>
          <w:b/>
        </w:rPr>
        <w:t>installation</w:t>
      </w:r>
      <w:r w:rsidR="000266E0">
        <w:rPr>
          <w:rFonts w:ascii="Arial" w:hAnsi="Arial" w:cs="Arial"/>
          <w:b/>
        </w:rPr>
        <w:t>s</w:t>
      </w:r>
      <w:r w:rsidRPr="00B66AC8">
        <w:rPr>
          <w:rFonts w:ascii="Arial" w:hAnsi="Arial" w:cs="Arial"/>
          <w:b/>
        </w:rPr>
        <w:t xml:space="preserve"> agricole</w:t>
      </w:r>
      <w:r w:rsidR="000266E0">
        <w:rPr>
          <w:rFonts w:ascii="Arial" w:hAnsi="Arial" w:cs="Arial"/>
          <w:b/>
        </w:rPr>
        <w:t>s en Normandie</w:t>
      </w:r>
    </w:p>
    <w:p w:rsidR="000266E0" w:rsidRDefault="00B66AC8" w:rsidP="002B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B66AC8">
        <w:rPr>
          <w:rFonts w:ascii="Arial" w:hAnsi="Arial" w:cs="Arial"/>
        </w:rPr>
        <w:t xml:space="preserve">Région </w:t>
      </w:r>
      <w:r>
        <w:rPr>
          <w:rFonts w:ascii="Arial" w:hAnsi="Arial" w:cs="Arial"/>
        </w:rPr>
        <w:t>soutient</w:t>
      </w:r>
      <w:r w:rsidRPr="00B66AC8">
        <w:rPr>
          <w:rFonts w:ascii="Arial" w:hAnsi="Arial" w:cs="Arial"/>
        </w:rPr>
        <w:t xml:space="preserve"> les pro</w:t>
      </w:r>
      <w:r>
        <w:rPr>
          <w:rFonts w:ascii="Arial" w:hAnsi="Arial" w:cs="Arial"/>
        </w:rPr>
        <w:t xml:space="preserve">jets d’installation agricole, en cohérence avec les autres </w:t>
      </w:r>
      <w:r w:rsidRPr="00B66AC8">
        <w:rPr>
          <w:rFonts w:ascii="Arial" w:hAnsi="Arial" w:cs="Arial"/>
        </w:rPr>
        <w:t>dispositifs en faveur de l’installation agrico</w:t>
      </w:r>
      <w:r>
        <w:rPr>
          <w:rFonts w:ascii="Arial" w:hAnsi="Arial" w:cs="Arial"/>
        </w:rPr>
        <w:t xml:space="preserve">le, notamment la Dotation Jeune Agriculteur. Dans ce cadre, la Région a décidé d’attribuer des aides à 27 agriculteurs pour un montant global de </w:t>
      </w:r>
      <w:r w:rsidRPr="00B66AC8">
        <w:rPr>
          <w:rFonts w:ascii="Arial" w:hAnsi="Arial" w:cs="Arial"/>
        </w:rPr>
        <w:t xml:space="preserve">232 500 </w:t>
      </w:r>
      <w:r>
        <w:rPr>
          <w:rFonts w:ascii="Arial" w:hAnsi="Arial" w:cs="Arial"/>
        </w:rPr>
        <w:t>euros au titre du dispositif</w:t>
      </w:r>
      <w:r w:rsidRPr="00B66AC8">
        <w:rPr>
          <w:rFonts w:ascii="Arial" w:hAnsi="Arial" w:cs="Arial"/>
        </w:rPr>
        <w:t xml:space="preserve"> « Impulsion Installation »</w:t>
      </w:r>
      <w:r>
        <w:rPr>
          <w:rFonts w:ascii="Arial" w:hAnsi="Arial" w:cs="Arial"/>
        </w:rPr>
        <w:t xml:space="preserve">. </w:t>
      </w:r>
    </w:p>
    <w:p w:rsidR="000266E0" w:rsidRDefault="000266E0" w:rsidP="002B33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266E0" w:rsidRPr="000266E0" w:rsidRDefault="000266E0" w:rsidP="000266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266E0">
        <w:rPr>
          <w:rFonts w:ascii="Arial" w:hAnsi="Arial" w:cs="Arial"/>
          <w:b/>
        </w:rPr>
        <w:t xml:space="preserve">- Soutien à 12 projets d’investissements pour la production agricole à la ferme et la commercialisation en circuits courts </w:t>
      </w:r>
    </w:p>
    <w:p w:rsidR="00B66AC8" w:rsidRDefault="000266E0" w:rsidP="000266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de</w:t>
      </w:r>
      <w:r w:rsidRPr="000266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l’appel</w:t>
      </w:r>
      <w:r w:rsidRPr="000266E0">
        <w:rPr>
          <w:rFonts w:ascii="Arial" w:hAnsi="Arial" w:cs="Arial"/>
        </w:rPr>
        <w:t xml:space="preserve"> à projets « Aide aux investissements pour la </w:t>
      </w:r>
      <w:r>
        <w:rPr>
          <w:rFonts w:ascii="Arial" w:hAnsi="Arial" w:cs="Arial"/>
        </w:rPr>
        <w:t xml:space="preserve">transformation à la ferme et la </w:t>
      </w:r>
      <w:r w:rsidRPr="000266E0">
        <w:rPr>
          <w:rFonts w:ascii="Arial" w:hAnsi="Arial" w:cs="Arial"/>
        </w:rPr>
        <w:t>commercialisation en circuits courts, ouvert du 1</w:t>
      </w:r>
      <w:r w:rsidRPr="000266E0">
        <w:rPr>
          <w:rFonts w:ascii="Arial" w:hAnsi="Arial" w:cs="Arial"/>
          <w:vertAlign w:val="superscript"/>
        </w:rPr>
        <w:t>er</w:t>
      </w:r>
      <w:r w:rsidRPr="000266E0">
        <w:rPr>
          <w:rFonts w:ascii="Arial" w:hAnsi="Arial" w:cs="Arial"/>
        </w:rPr>
        <w:t xml:space="preserve"> avril 2019 au 3 juin 2019,</w:t>
      </w:r>
      <w:r>
        <w:rPr>
          <w:rFonts w:ascii="Arial" w:hAnsi="Arial" w:cs="Arial"/>
        </w:rPr>
        <w:t xml:space="preserve"> la Région a décidé de soutenir 12 projets pour un montant global de 706 018 euros. </w:t>
      </w:r>
    </w:p>
    <w:p w:rsidR="000266E0" w:rsidRDefault="000266E0" w:rsidP="004D6A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6AC8" w:rsidRDefault="00EB3EC5" w:rsidP="0000777E">
      <w:pPr>
        <w:spacing w:after="60" w:line="240" w:lineRule="auto"/>
        <w:jc w:val="both"/>
        <w:rPr>
          <w:rFonts w:ascii="Arial" w:hAnsi="Arial" w:cs="Arial"/>
          <w:b/>
        </w:rPr>
      </w:pPr>
      <w:r w:rsidRPr="00EB3EC5">
        <w:rPr>
          <w:rFonts w:ascii="Arial" w:hAnsi="Arial" w:cs="Arial"/>
          <w:b/>
        </w:rPr>
        <w:t xml:space="preserve">- </w:t>
      </w:r>
      <w:r w:rsidR="00B66AC8" w:rsidRPr="00EB3EC5">
        <w:rPr>
          <w:rFonts w:ascii="Arial" w:hAnsi="Arial" w:cs="Arial"/>
          <w:b/>
        </w:rPr>
        <w:t> </w:t>
      </w:r>
      <w:r w:rsidR="004D6AE2">
        <w:rPr>
          <w:rFonts w:ascii="Arial" w:hAnsi="Arial" w:cs="Arial"/>
          <w:b/>
        </w:rPr>
        <w:t xml:space="preserve">Plus de 184 000 </w:t>
      </w:r>
      <w:r w:rsidRPr="00EB3EC5">
        <w:rPr>
          <w:rFonts w:ascii="Arial" w:hAnsi="Arial" w:cs="Arial"/>
          <w:b/>
        </w:rPr>
        <w:t>euros</w:t>
      </w:r>
      <w:r>
        <w:rPr>
          <w:rFonts w:ascii="Arial" w:hAnsi="Arial" w:cs="Arial"/>
          <w:b/>
        </w:rPr>
        <w:t xml:space="preserve"> pour a</w:t>
      </w:r>
      <w:r w:rsidR="00B66AC8" w:rsidRPr="00EB3EC5">
        <w:rPr>
          <w:rFonts w:ascii="Arial" w:hAnsi="Arial" w:cs="Arial"/>
          <w:b/>
        </w:rPr>
        <w:t>ccompagne</w:t>
      </w:r>
      <w:r>
        <w:rPr>
          <w:rFonts w:ascii="Arial" w:hAnsi="Arial" w:cs="Arial"/>
          <w:b/>
        </w:rPr>
        <w:t>r</w:t>
      </w:r>
      <w:r w:rsidR="00B66AC8" w:rsidRPr="00EB3EC5">
        <w:rPr>
          <w:rFonts w:ascii="Arial" w:hAnsi="Arial" w:cs="Arial"/>
          <w:b/>
        </w:rPr>
        <w:t xml:space="preserve"> trois projets de recherche piscicoles et aquacoles pilotés par le CENOPAC</w:t>
      </w:r>
      <w:r>
        <w:rPr>
          <w:rFonts w:ascii="Arial" w:hAnsi="Arial" w:cs="Arial"/>
          <w:b/>
        </w:rPr>
        <w:t> :</w:t>
      </w:r>
    </w:p>
    <w:p w:rsidR="00EB3EC5" w:rsidRDefault="00EB3EC5" w:rsidP="00EB3EC5">
      <w:pPr>
        <w:pStyle w:val="Paragraphedeliste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EB3EC5">
        <w:rPr>
          <w:rFonts w:ascii="Arial" w:hAnsi="Arial" w:cs="Arial"/>
        </w:rPr>
        <w:t>65 889 euros pour le financement du projet</w:t>
      </w:r>
      <w:r>
        <w:rPr>
          <w:rFonts w:ascii="Arial" w:hAnsi="Arial" w:cs="Arial"/>
        </w:rPr>
        <w:t xml:space="preserve"> EMYNOR (E</w:t>
      </w:r>
      <w:r w:rsidRPr="00EB3EC5">
        <w:rPr>
          <w:rFonts w:ascii="Arial" w:hAnsi="Arial" w:cs="Arial"/>
        </w:rPr>
        <w:t xml:space="preserve">tude des populations </w:t>
      </w:r>
      <w:proofErr w:type="spellStart"/>
      <w:r w:rsidRPr="00EB3EC5">
        <w:rPr>
          <w:rFonts w:ascii="Arial" w:hAnsi="Arial" w:cs="Arial"/>
        </w:rPr>
        <w:t>MYtilicoles</w:t>
      </w:r>
      <w:proofErr w:type="spellEnd"/>
      <w:r w:rsidRPr="00EB3EC5">
        <w:rPr>
          <w:rFonts w:ascii="Arial" w:hAnsi="Arial" w:cs="Arial"/>
        </w:rPr>
        <w:t xml:space="preserve"> sauvages et d'élevage de </w:t>
      </w:r>
      <w:proofErr w:type="spellStart"/>
      <w:r w:rsidRPr="00EB3EC5">
        <w:rPr>
          <w:rFonts w:ascii="Arial" w:hAnsi="Arial" w:cs="Arial"/>
        </w:rPr>
        <w:t>NORmandie</w:t>
      </w:r>
      <w:proofErr w:type="spellEnd"/>
      <w:r>
        <w:rPr>
          <w:rFonts w:ascii="Arial" w:hAnsi="Arial" w:cs="Arial"/>
        </w:rPr>
        <w:t>)</w:t>
      </w:r>
      <w:r w:rsidR="00645D24">
        <w:rPr>
          <w:rFonts w:ascii="Arial" w:hAnsi="Arial" w:cs="Arial"/>
        </w:rPr>
        <w:t> ;</w:t>
      </w:r>
    </w:p>
    <w:p w:rsidR="00645D24" w:rsidRPr="00645D24" w:rsidRDefault="00645D24" w:rsidP="00645D24">
      <w:pPr>
        <w:pStyle w:val="Paragraphedeliste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645D24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Pr="00645D24">
        <w:rPr>
          <w:rFonts w:ascii="Arial" w:hAnsi="Arial" w:cs="Arial"/>
        </w:rPr>
        <w:t>275 euros</w:t>
      </w:r>
      <w:r>
        <w:rPr>
          <w:rFonts w:ascii="Arial" w:hAnsi="Arial" w:cs="Arial"/>
        </w:rPr>
        <w:t xml:space="preserve"> pour la mise en œuvre du </w:t>
      </w:r>
      <w:r w:rsidR="0000777E">
        <w:rPr>
          <w:rFonts w:ascii="Arial" w:hAnsi="Arial" w:cs="Arial"/>
        </w:rPr>
        <w:t>programme SANSA (S</w:t>
      </w:r>
      <w:r w:rsidRPr="00645D24">
        <w:rPr>
          <w:rFonts w:ascii="Arial" w:hAnsi="Arial" w:cs="Arial"/>
        </w:rPr>
        <w:t>anté des</w:t>
      </w:r>
      <w:r>
        <w:rPr>
          <w:rFonts w:ascii="Arial" w:hAnsi="Arial" w:cs="Arial"/>
        </w:rPr>
        <w:t xml:space="preserve"> </w:t>
      </w:r>
      <w:r w:rsidRPr="00645D24">
        <w:rPr>
          <w:rFonts w:ascii="Arial" w:hAnsi="Arial" w:cs="Arial"/>
        </w:rPr>
        <w:t>cheptels salmonicoles normands) ;</w:t>
      </w:r>
    </w:p>
    <w:p w:rsidR="00EB3EC5" w:rsidRDefault="00645D24" w:rsidP="00645D24">
      <w:pPr>
        <w:pStyle w:val="Paragraphedeliste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645D24">
        <w:rPr>
          <w:rFonts w:ascii="Arial" w:hAnsi="Arial" w:cs="Arial"/>
        </w:rPr>
        <w:t>99 870 euros pour le projet TAONIA (Culture de macro-algues en Normandie: source de protéines végétales marines)</w:t>
      </w:r>
      <w:r>
        <w:rPr>
          <w:rFonts w:ascii="Arial" w:hAnsi="Arial" w:cs="Arial"/>
        </w:rPr>
        <w:t>,</w:t>
      </w:r>
      <w:r w:rsidRPr="00645D24">
        <w:rPr>
          <w:rFonts w:ascii="Arial" w:hAnsi="Arial" w:cs="Arial"/>
        </w:rPr>
        <w:t xml:space="preserve"> en lien avec le plan régional pour les protéines végétales au service de l’alimentation humaine</w:t>
      </w:r>
      <w:r w:rsidR="004D6AE2">
        <w:rPr>
          <w:rFonts w:ascii="Arial" w:hAnsi="Arial" w:cs="Arial"/>
        </w:rPr>
        <w:t>.</w:t>
      </w:r>
    </w:p>
    <w:p w:rsidR="00EB3EC5" w:rsidRDefault="00EB3EC5" w:rsidP="00EB3EC5">
      <w:pPr>
        <w:spacing w:after="0"/>
        <w:rPr>
          <w:rFonts w:ascii="Arial" w:hAnsi="Arial" w:cs="Arial"/>
          <w:b/>
        </w:rPr>
      </w:pPr>
    </w:p>
    <w:p w:rsidR="00977936" w:rsidRPr="002B3377" w:rsidRDefault="00977936" w:rsidP="0097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B3377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S</w:t>
      </w:r>
      <w:r w:rsidRPr="002B3377">
        <w:rPr>
          <w:rFonts w:ascii="Arial" w:hAnsi="Arial" w:cs="Arial"/>
          <w:b/>
        </w:rPr>
        <w:t>auvegarde des races normandes</w:t>
      </w:r>
    </w:p>
    <w:p w:rsidR="00977936" w:rsidRDefault="00977936" w:rsidP="009779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a décidé de soutenir : </w:t>
      </w:r>
    </w:p>
    <w:p w:rsidR="00977936" w:rsidRDefault="00977936" w:rsidP="0097793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977936">
        <w:rPr>
          <w:rFonts w:ascii="Arial" w:hAnsi="Arial" w:cs="Arial"/>
        </w:rPr>
        <w:t>le projet APINOIRE NORMANDIE  qui a pour objectif de sauvegarder la diversité génétique l’</w:t>
      </w:r>
      <w:r>
        <w:rPr>
          <w:rFonts w:ascii="Arial" w:hAnsi="Arial" w:cs="Arial"/>
        </w:rPr>
        <w:t xml:space="preserve">abeille noire </w:t>
      </w:r>
      <w:r w:rsidRPr="00977936">
        <w:rPr>
          <w:rFonts w:ascii="Arial" w:hAnsi="Arial" w:cs="Arial"/>
        </w:rPr>
        <w:t>à hauteur de 121 600 euros</w:t>
      </w:r>
      <w:r>
        <w:rPr>
          <w:rFonts w:ascii="Arial" w:hAnsi="Arial" w:cs="Arial"/>
        </w:rPr>
        <w:t> ;</w:t>
      </w:r>
    </w:p>
    <w:p w:rsidR="00977936" w:rsidRPr="00977936" w:rsidRDefault="00977936" w:rsidP="0097793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977936">
        <w:rPr>
          <w:rFonts w:ascii="Arial" w:hAnsi="Arial" w:cs="Arial"/>
        </w:rPr>
        <w:t>le projet PALMIP de sauvegarde des races patrimoniales de palmipèdes de Normandie à hauteur de 112 000 euros</w:t>
      </w:r>
      <w:r>
        <w:rPr>
          <w:rFonts w:ascii="Arial" w:hAnsi="Arial" w:cs="Arial"/>
        </w:rPr>
        <w:t>.</w:t>
      </w:r>
    </w:p>
    <w:p w:rsidR="00EB3EC5" w:rsidRDefault="00EB3EC5" w:rsidP="00977936">
      <w:pPr>
        <w:spacing w:after="0" w:line="240" w:lineRule="auto"/>
        <w:rPr>
          <w:highlight w:val="yellow"/>
        </w:rPr>
      </w:pPr>
    </w:p>
    <w:p w:rsidR="00977936" w:rsidRDefault="00977936" w:rsidP="009779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outre, dans le cadre du </w:t>
      </w:r>
      <w:r w:rsidRPr="0000777E">
        <w:rPr>
          <w:rFonts w:ascii="Arial" w:hAnsi="Arial" w:cs="Arial"/>
        </w:rPr>
        <w:t xml:space="preserve">dispositif </w:t>
      </w:r>
      <w:r>
        <w:rPr>
          <w:rFonts w:ascii="Arial" w:hAnsi="Arial" w:cs="Arial"/>
        </w:rPr>
        <w:t xml:space="preserve">régional </w:t>
      </w:r>
      <w:r w:rsidRPr="0000777E">
        <w:rPr>
          <w:rFonts w:ascii="Arial" w:hAnsi="Arial" w:cs="Arial"/>
        </w:rPr>
        <w:t xml:space="preserve">« </w:t>
      </w:r>
      <w:proofErr w:type="spellStart"/>
      <w:r w:rsidRPr="0000777E">
        <w:rPr>
          <w:rFonts w:ascii="Arial" w:hAnsi="Arial" w:cs="Arial"/>
        </w:rPr>
        <w:t>Normandisation</w:t>
      </w:r>
      <w:proofErr w:type="spellEnd"/>
      <w:r w:rsidRPr="0000777E">
        <w:rPr>
          <w:rFonts w:ascii="Arial" w:hAnsi="Arial" w:cs="Arial"/>
        </w:rPr>
        <w:t xml:space="preserve"> du cheptel bovin de Normandie » </w:t>
      </w:r>
      <w:r>
        <w:rPr>
          <w:rFonts w:ascii="Arial" w:hAnsi="Arial" w:cs="Arial"/>
        </w:rPr>
        <w:t xml:space="preserve">ayant pour objectif d’inciter les </w:t>
      </w:r>
      <w:r w:rsidRPr="0000777E">
        <w:rPr>
          <w:rFonts w:ascii="Arial" w:hAnsi="Arial" w:cs="Arial"/>
        </w:rPr>
        <w:t>éleveurs à augmenter la proportion d’animaux de race normande dans leur troupeau</w:t>
      </w:r>
      <w:r>
        <w:rPr>
          <w:rFonts w:ascii="Arial" w:hAnsi="Arial" w:cs="Arial"/>
        </w:rPr>
        <w:t xml:space="preserve">, la Région a décidé de soutenir 11 projets.  </w:t>
      </w:r>
    </w:p>
    <w:p w:rsidR="001450F9" w:rsidRDefault="001450F9" w:rsidP="00EB3EC5">
      <w:pPr>
        <w:spacing w:after="0"/>
        <w:rPr>
          <w:highlight w:val="yellow"/>
        </w:rPr>
      </w:pPr>
    </w:p>
    <w:p w:rsidR="00977936" w:rsidRPr="001450F9" w:rsidRDefault="001450F9" w:rsidP="001450F9">
      <w:pPr>
        <w:spacing w:after="0"/>
        <w:rPr>
          <w:rFonts w:ascii="Arial" w:hAnsi="Arial" w:cs="Arial"/>
          <w:b/>
        </w:rPr>
      </w:pPr>
      <w:r w:rsidRPr="001450F9">
        <w:rPr>
          <w:rFonts w:ascii="Arial" w:hAnsi="Arial" w:cs="Arial"/>
          <w:b/>
        </w:rPr>
        <w:t>- Soutien à l’aquaculture</w:t>
      </w:r>
    </w:p>
    <w:p w:rsidR="001450F9" w:rsidRPr="00BC6F68" w:rsidRDefault="001450F9" w:rsidP="00BC6F68">
      <w:pPr>
        <w:spacing w:after="0" w:line="240" w:lineRule="auto"/>
        <w:jc w:val="both"/>
        <w:rPr>
          <w:rFonts w:ascii="Arial" w:hAnsi="Arial" w:cs="Arial"/>
        </w:rPr>
      </w:pPr>
      <w:r w:rsidRPr="001450F9">
        <w:rPr>
          <w:rFonts w:ascii="Arial" w:hAnsi="Arial" w:cs="Arial"/>
        </w:rPr>
        <w:t>La Région a décidé d’accompagner </w:t>
      </w:r>
      <w:r w:rsidR="00B66AC8" w:rsidRPr="00BC6F68">
        <w:rPr>
          <w:rFonts w:ascii="Arial" w:hAnsi="Arial" w:cs="Arial"/>
        </w:rPr>
        <w:t>12 projets de développement aquacole</w:t>
      </w:r>
      <w:r w:rsidRPr="00BC6F68">
        <w:rPr>
          <w:rFonts w:ascii="Arial" w:hAnsi="Arial" w:cs="Arial"/>
        </w:rPr>
        <w:t xml:space="preserve"> pour un montant global de </w:t>
      </w:r>
      <w:r w:rsidR="00B66AC8" w:rsidRPr="00BC6F68">
        <w:rPr>
          <w:rFonts w:ascii="Arial" w:hAnsi="Arial" w:cs="Arial"/>
        </w:rPr>
        <w:t xml:space="preserve"> </w:t>
      </w:r>
      <w:r w:rsidRPr="00BC6F68">
        <w:rPr>
          <w:rFonts w:ascii="Arial" w:hAnsi="Arial" w:cs="Arial"/>
        </w:rPr>
        <w:t xml:space="preserve">546 881 </w:t>
      </w:r>
      <w:r w:rsidR="004C428A">
        <w:rPr>
          <w:rFonts w:ascii="Arial" w:hAnsi="Arial" w:cs="Arial"/>
        </w:rPr>
        <w:t xml:space="preserve">euros </w:t>
      </w:r>
      <w:r w:rsidRPr="00BC6F68">
        <w:rPr>
          <w:rFonts w:ascii="Arial" w:hAnsi="Arial" w:cs="Arial"/>
        </w:rPr>
        <w:t>au titre du Fonds européen pour les</w:t>
      </w:r>
      <w:r w:rsidR="00BC6F68">
        <w:rPr>
          <w:rFonts w:ascii="Arial" w:hAnsi="Arial" w:cs="Arial"/>
        </w:rPr>
        <w:t xml:space="preserve"> affaires maritimes et la pêche </w:t>
      </w:r>
      <w:r w:rsidRPr="00BC6F68">
        <w:rPr>
          <w:rFonts w:ascii="Arial" w:hAnsi="Arial" w:cs="Arial"/>
        </w:rPr>
        <w:t>(FEAMP)</w:t>
      </w:r>
      <w:r w:rsidR="004C428A">
        <w:rPr>
          <w:rFonts w:ascii="Arial" w:hAnsi="Arial" w:cs="Arial"/>
        </w:rPr>
        <w:t>.</w:t>
      </w:r>
    </w:p>
    <w:p w:rsidR="00B66AC8" w:rsidRDefault="00B66AC8" w:rsidP="00B66AC8">
      <w:pPr>
        <w:pStyle w:val="Paragraphedeliste"/>
        <w:spacing w:after="0"/>
        <w:ind w:left="1440"/>
      </w:pPr>
    </w:p>
    <w:p w:rsidR="00B66AC8" w:rsidRDefault="001B6816" w:rsidP="001B6816">
      <w:pPr>
        <w:spacing w:after="0"/>
        <w:jc w:val="both"/>
        <w:rPr>
          <w:rFonts w:ascii="Arial" w:hAnsi="Arial" w:cs="Arial"/>
          <w:b/>
        </w:rPr>
      </w:pPr>
      <w:r w:rsidRPr="001B6816">
        <w:rPr>
          <w:rFonts w:ascii="Arial" w:hAnsi="Arial" w:cs="Arial"/>
          <w:b/>
        </w:rPr>
        <w:t xml:space="preserve"> - </w:t>
      </w:r>
      <w:r w:rsidR="00B66AC8" w:rsidRPr="001B6816">
        <w:rPr>
          <w:rFonts w:ascii="Arial" w:hAnsi="Arial" w:cs="Arial"/>
          <w:b/>
        </w:rPr>
        <w:t> </w:t>
      </w:r>
      <w:r w:rsidRPr="001B6816">
        <w:rPr>
          <w:rFonts w:ascii="Arial" w:hAnsi="Arial" w:cs="Arial"/>
          <w:b/>
        </w:rPr>
        <w:t xml:space="preserve">781 951 euros  pour accompagner le développement des </w:t>
      </w:r>
      <w:r w:rsidR="00B66AC8" w:rsidRPr="001B6816">
        <w:rPr>
          <w:rFonts w:ascii="Arial" w:hAnsi="Arial" w:cs="Arial"/>
          <w:b/>
        </w:rPr>
        <w:t xml:space="preserve">entreprises </w:t>
      </w:r>
      <w:r w:rsidRPr="001B6816">
        <w:rPr>
          <w:rFonts w:ascii="Arial" w:hAnsi="Arial" w:cs="Arial"/>
          <w:b/>
        </w:rPr>
        <w:t>équine</w:t>
      </w:r>
      <w:r>
        <w:rPr>
          <w:rFonts w:ascii="Arial" w:hAnsi="Arial" w:cs="Arial"/>
          <w:b/>
        </w:rPr>
        <w:t>s</w:t>
      </w:r>
    </w:p>
    <w:p w:rsidR="001B6816" w:rsidRDefault="001B6816" w:rsidP="001B6816">
      <w:pPr>
        <w:spacing w:after="0"/>
        <w:jc w:val="both"/>
        <w:rPr>
          <w:rFonts w:ascii="Arial" w:hAnsi="Arial" w:cs="Arial"/>
        </w:rPr>
      </w:pPr>
      <w:r w:rsidRPr="001B6816">
        <w:rPr>
          <w:rFonts w:ascii="Arial" w:hAnsi="Arial" w:cs="Arial"/>
        </w:rPr>
        <w:t>La Région a décidé d’attribuer des aides à 27 projets d’investissements</w:t>
      </w:r>
      <w:r>
        <w:rPr>
          <w:rFonts w:ascii="Arial" w:hAnsi="Arial" w:cs="Arial"/>
        </w:rPr>
        <w:t xml:space="preserve"> portés par des entreprises de </w:t>
      </w:r>
      <w:r w:rsidR="004C428A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filière équine pour un montant global de </w:t>
      </w:r>
      <w:r w:rsidRPr="001B6816">
        <w:rPr>
          <w:rFonts w:ascii="Arial" w:hAnsi="Arial" w:cs="Arial"/>
        </w:rPr>
        <w:t>781 951 euros</w:t>
      </w:r>
      <w:r>
        <w:rPr>
          <w:rFonts w:ascii="Arial" w:hAnsi="Arial" w:cs="Arial"/>
        </w:rPr>
        <w:t xml:space="preserve"> dont 461 547 </w:t>
      </w:r>
      <w:r w:rsidR="004C428A">
        <w:rPr>
          <w:rFonts w:ascii="Arial" w:hAnsi="Arial" w:cs="Arial"/>
        </w:rPr>
        <w:t xml:space="preserve">euros </w:t>
      </w:r>
      <w:r>
        <w:rPr>
          <w:rFonts w:ascii="Arial" w:hAnsi="Arial" w:cs="Arial"/>
        </w:rPr>
        <w:t>au titre du FEADER</w:t>
      </w:r>
      <w:r w:rsidR="007050B9">
        <w:rPr>
          <w:rFonts w:ascii="Arial" w:hAnsi="Arial" w:cs="Arial"/>
        </w:rPr>
        <w:t>.</w:t>
      </w:r>
    </w:p>
    <w:p w:rsidR="00257C9F" w:rsidRDefault="00257C9F" w:rsidP="00B66AC8">
      <w:pPr>
        <w:spacing w:after="0"/>
      </w:pPr>
    </w:p>
    <w:p w:rsidR="00B66AC8" w:rsidRDefault="00B66AC8" w:rsidP="00505AEC">
      <w:pPr>
        <w:spacing w:after="0"/>
        <w:rPr>
          <w:rFonts w:ascii="Arial" w:hAnsi="Arial" w:cs="Arial"/>
          <w:b/>
        </w:rPr>
      </w:pPr>
      <w:r w:rsidRPr="00B66AC8">
        <w:rPr>
          <w:rFonts w:ascii="Arial" w:hAnsi="Arial" w:cs="Arial"/>
          <w:b/>
          <w:u w:val="single"/>
        </w:rPr>
        <w:t>RECHERCHE</w:t>
      </w:r>
      <w:r w:rsidRPr="00B66AC8">
        <w:rPr>
          <w:rFonts w:ascii="Arial" w:hAnsi="Arial" w:cs="Arial"/>
          <w:b/>
        </w:rPr>
        <w:t xml:space="preserve"> : </w:t>
      </w:r>
    </w:p>
    <w:p w:rsidR="007572DC" w:rsidRDefault="007572DC" w:rsidP="00505AEC">
      <w:pPr>
        <w:spacing w:after="0"/>
        <w:rPr>
          <w:rFonts w:ascii="Arial" w:hAnsi="Arial" w:cs="Arial"/>
          <w:b/>
        </w:rPr>
      </w:pPr>
    </w:p>
    <w:p w:rsidR="007050B9" w:rsidRDefault="007050B9" w:rsidP="007050B9">
      <w:pPr>
        <w:spacing w:after="0"/>
        <w:rPr>
          <w:rFonts w:ascii="Arial" w:hAnsi="Arial" w:cs="Arial"/>
          <w:b/>
        </w:rPr>
      </w:pPr>
      <w:r w:rsidRPr="007050B9">
        <w:rPr>
          <w:rFonts w:ascii="Arial" w:hAnsi="Arial" w:cs="Arial"/>
          <w:b/>
        </w:rPr>
        <w:t>- Plus de 2,5 millions d’euros pour soutenir l</w:t>
      </w:r>
      <w:r>
        <w:rPr>
          <w:rFonts w:ascii="Arial" w:hAnsi="Arial" w:cs="Arial"/>
          <w:b/>
        </w:rPr>
        <w:t>a recherche normande</w:t>
      </w:r>
    </w:p>
    <w:p w:rsidR="00FE4513" w:rsidRDefault="007050B9" w:rsidP="007050B9">
      <w:pPr>
        <w:spacing w:after="0"/>
        <w:jc w:val="both"/>
        <w:rPr>
          <w:rFonts w:ascii="Arial" w:hAnsi="Arial" w:cs="Arial"/>
        </w:rPr>
      </w:pPr>
      <w:r w:rsidRPr="007050B9">
        <w:rPr>
          <w:rFonts w:ascii="Arial" w:hAnsi="Arial" w:cs="Arial"/>
        </w:rPr>
        <w:t>Au titre du dispositif, « RIN Recherche », la Région apporte son soutien</w:t>
      </w:r>
      <w:r>
        <w:rPr>
          <w:rFonts w:ascii="Arial" w:hAnsi="Arial" w:cs="Arial"/>
        </w:rPr>
        <w:t xml:space="preserve"> à hauteur de plus </w:t>
      </w:r>
      <w:r w:rsidR="004C428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2,5 millions d’euros </w:t>
      </w:r>
      <w:r w:rsidRPr="007050B9">
        <w:rPr>
          <w:rFonts w:ascii="Arial" w:hAnsi="Arial" w:cs="Arial"/>
        </w:rPr>
        <w:t xml:space="preserve">à </w:t>
      </w:r>
      <w:r w:rsidR="00FE4513" w:rsidRPr="007050B9">
        <w:rPr>
          <w:rFonts w:ascii="Arial" w:hAnsi="Arial" w:cs="Arial"/>
        </w:rPr>
        <w:t xml:space="preserve">23 projets </w:t>
      </w:r>
      <w:r w:rsidR="004C428A">
        <w:rPr>
          <w:rFonts w:ascii="Arial" w:hAnsi="Arial" w:cs="Arial"/>
        </w:rPr>
        <w:t>émergents de recherche</w:t>
      </w:r>
      <w:r>
        <w:rPr>
          <w:rFonts w:ascii="Arial" w:hAnsi="Arial" w:cs="Arial"/>
        </w:rPr>
        <w:t xml:space="preserve">, portés notamment par les Universités de Caen, Rouen et le Havre, par le Centre François </w:t>
      </w:r>
      <w:proofErr w:type="spellStart"/>
      <w:r>
        <w:rPr>
          <w:rFonts w:ascii="Arial" w:hAnsi="Arial" w:cs="Arial"/>
        </w:rPr>
        <w:t>Baclesse</w:t>
      </w:r>
      <w:proofErr w:type="spellEnd"/>
      <w:r>
        <w:rPr>
          <w:rFonts w:ascii="Arial" w:hAnsi="Arial" w:cs="Arial"/>
        </w:rPr>
        <w:t xml:space="preserve"> ou encore le Centre National de la Recherche scientifique.</w:t>
      </w:r>
    </w:p>
    <w:p w:rsidR="007050B9" w:rsidRDefault="007050B9" w:rsidP="007050B9">
      <w:pPr>
        <w:spacing w:after="0"/>
        <w:jc w:val="both"/>
        <w:rPr>
          <w:rFonts w:ascii="Arial" w:hAnsi="Arial" w:cs="Arial"/>
        </w:rPr>
      </w:pPr>
    </w:p>
    <w:p w:rsidR="00327B37" w:rsidRPr="00FC21CA" w:rsidRDefault="007B5CA0" w:rsidP="00327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327B37" w:rsidRPr="00FC21CA">
        <w:rPr>
          <w:rFonts w:ascii="Arial" w:hAnsi="Arial" w:cs="Arial"/>
          <w:b/>
        </w:rPr>
        <w:t xml:space="preserve">- 200 000 </w:t>
      </w:r>
      <w:r w:rsidR="00327B37">
        <w:rPr>
          <w:rFonts w:ascii="Arial" w:hAnsi="Arial" w:cs="Arial"/>
          <w:b/>
        </w:rPr>
        <w:t>euros pour accompagner le</w:t>
      </w:r>
      <w:r w:rsidR="00327B37" w:rsidRPr="00FC21CA">
        <w:rPr>
          <w:rFonts w:ascii="Arial" w:hAnsi="Arial" w:cs="Arial"/>
          <w:b/>
        </w:rPr>
        <w:t xml:space="preserve"> CRIANN</w:t>
      </w:r>
    </w:p>
    <w:p w:rsidR="00327B37" w:rsidRDefault="00327B37" w:rsidP="00327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27B37">
        <w:rPr>
          <w:rFonts w:ascii="Arial" w:hAnsi="Arial" w:cs="Arial"/>
        </w:rPr>
        <w:lastRenderedPageBreak/>
        <w:t xml:space="preserve">Les élus régionaux attribuent une </w:t>
      </w:r>
      <w:r w:rsidRPr="00327B37">
        <w:rPr>
          <w:rFonts w:ascii="Arial" w:hAnsi="Arial" w:cs="Arial"/>
          <w:bCs/>
        </w:rPr>
        <w:t xml:space="preserve">subvention d'investissement de 200 000 euros au  </w:t>
      </w:r>
      <w:r w:rsidRPr="00327B37">
        <w:rPr>
          <w:rFonts w:ascii="ArialMT" w:hAnsi="ArialMT" w:cs="ArialMT"/>
        </w:rPr>
        <w:t xml:space="preserve">Centre de Ressources Informatique et d’Applications Numériques de Normandie (CRIANN), </w:t>
      </w:r>
      <w:r w:rsidRPr="00327B37">
        <w:rPr>
          <w:rFonts w:ascii="Arial" w:hAnsi="Arial" w:cs="Arial"/>
          <w:bCs/>
        </w:rPr>
        <w:t xml:space="preserve">pour le réseau régional </w:t>
      </w:r>
      <w:proofErr w:type="spellStart"/>
      <w:r w:rsidRPr="00327B37">
        <w:rPr>
          <w:rFonts w:ascii="Arial" w:hAnsi="Arial" w:cs="Arial"/>
          <w:bCs/>
        </w:rPr>
        <w:t>Syvik</w:t>
      </w:r>
      <w:proofErr w:type="spellEnd"/>
      <w:r w:rsidRPr="00327B37">
        <w:rPr>
          <w:rFonts w:ascii="Arial" w:hAnsi="Arial" w:cs="Arial"/>
          <w:bCs/>
        </w:rPr>
        <w:t xml:space="preserve"> et le plateau de calcul intensif.</w:t>
      </w:r>
    </w:p>
    <w:p w:rsidR="00327B37" w:rsidRDefault="00327B37" w:rsidP="00327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327B37" w:rsidRPr="00327B37" w:rsidRDefault="00327B37" w:rsidP="00327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27B37">
        <w:rPr>
          <w:rFonts w:ascii="Arial" w:hAnsi="Arial" w:cs="Arial"/>
          <w:b/>
        </w:rPr>
        <w:t>- 300 000 euros pour améliorer la qualité des soins en Normandie</w:t>
      </w:r>
    </w:p>
    <w:p w:rsidR="00327B37" w:rsidRDefault="00327B37" w:rsidP="00327B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6A8E">
        <w:rPr>
          <w:rFonts w:ascii="Arial" w:hAnsi="Arial" w:cs="Arial"/>
        </w:rPr>
        <w:t>La Région ap</w:t>
      </w:r>
      <w:r w:rsidRPr="007B5CA0">
        <w:rPr>
          <w:rFonts w:ascii="Arial" w:hAnsi="Arial" w:cs="Arial"/>
        </w:rPr>
        <w:t>porte une aide à la Fondation Charles Nicolle Normandie à hauteur de 300 000 euros a</w:t>
      </w:r>
      <w:r w:rsidRPr="003B425A">
        <w:rPr>
          <w:rFonts w:ascii="Arial" w:hAnsi="Arial" w:cs="Arial"/>
        </w:rPr>
        <w:t>fin de contribuer</w:t>
      </w:r>
      <w:r>
        <w:rPr>
          <w:rFonts w:ascii="Arial" w:hAnsi="Arial" w:cs="Arial"/>
        </w:rPr>
        <w:t>,</w:t>
      </w:r>
      <w:r w:rsidRPr="003B425A">
        <w:rPr>
          <w:rFonts w:ascii="Arial" w:hAnsi="Arial" w:cs="Arial"/>
        </w:rPr>
        <w:t xml:space="preserve"> dans le cadre d’un appel à projets lancé chaque année</w:t>
      </w:r>
      <w:r>
        <w:rPr>
          <w:rFonts w:ascii="Arial" w:hAnsi="Arial" w:cs="Arial"/>
        </w:rPr>
        <w:t xml:space="preserve">, </w:t>
      </w:r>
      <w:r w:rsidRPr="003B425A">
        <w:rPr>
          <w:rFonts w:ascii="Arial" w:hAnsi="Arial" w:cs="Arial"/>
        </w:rPr>
        <w:t xml:space="preserve">au financement d’équipements innovants </w:t>
      </w:r>
      <w:r>
        <w:rPr>
          <w:rFonts w:ascii="Arial" w:hAnsi="Arial" w:cs="Arial"/>
        </w:rPr>
        <w:t>pour les</w:t>
      </w:r>
      <w:r w:rsidRPr="003B425A">
        <w:rPr>
          <w:rFonts w:ascii="Arial" w:hAnsi="Arial" w:cs="Arial"/>
        </w:rPr>
        <w:t xml:space="preserve"> six centres hospitaliers normands </w:t>
      </w:r>
      <w:r>
        <w:rPr>
          <w:rFonts w:ascii="Arial" w:hAnsi="Arial" w:cs="Arial"/>
        </w:rPr>
        <w:t xml:space="preserve">suivants : </w:t>
      </w:r>
      <w:r w:rsidRPr="00FD21A2">
        <w:rPr>
          <w:rFonts w:ascii="Arial" w:hAnsi="Arial" w:cs="Arial"/>
          <w:b/>
        </w:rPr>
        <w:t xml:space="preserve">CHU de ROUEN, </w:t>
      </w:r>
      <w:r>
        <w:rPr>
          <w:rFonts w:ascii="Arial" w:hAnsi="Arial" w:cs="Arial"/>
          <w:b/>
          <w:bCs/>
        </w:rPr>
        <w:t>CHI</w:t>
      </w:r>
      <w:r w:rsidRPr="00FD21A2">
        <w:rPr>
          <w:rFonts w:ascii="Arial" w:hAnsi="Arial" w:cs="Arial"/>
          <w:b/>
          <w:bCs/>
        </w:rPr>
        <w:t xml:space="preserve"> EURE SEINE EVREUX VERNON, GH LE HAVRE, CHU CAEN, CHI ALENCON-MAMERS, CH Mémorial SAINT-LO.</w:t>
      </w:r>
      <w:r w:rsidRPr="003B425A">
        <w:rPr>
          <w:rFonts w:ascii="Arial" w:hAnsi="Arial" w:cs="Arial"/>
          <w:bCs/>
        </w:rPr>
        <w:t xml:space="preserve"> </w:t>
      </w:r>
      <w:r w:rsidRPr="003B425A">
        <w:rPr>
          <w:rFonts w:ascii="Arial" w:hAnsi="Arial" w:cs="Arial"/>
        </w:rPr>
        <w:t xml:space="preserve">L’installation de ces équipements permettra d’améliorer la qualité des soins des patients par l’accès à des technologies nouvelles. </w:t>
      </w:r>
    </w:p>
    <w:p w:rsidR="00327B37" w:rsidRDefault="00327B37" w:rsidP="007050B9">
      <w:pPr>
        <w:spacing w:after="0"/>
        <w:jc w:val="both"/>
        <w:rPr>
          <w:rFonts w:ascii="Arial" w:hAnsi="Arial" w:cs="Arial"/>
        </w:rPr>
      </w:pPr>
    </w:p>
    <w:p w:rsidR="00F9232A" w:rsidRDefault="00F9232A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CC086D">
        <w:rPr>
          <w:rFonts w:ascii="Arial" w:eastAsia="Calibri" w:hAnsi="Arial" w:cs="Arial"/>
          <w:b/>
          <w:u w:val="single"/>
        </w:rPr>
        <w:t>CULTURE, ATTRACTIVITE DU TERRITOIRE</w:t>
      </w:r>
      <w:r w:rsidR="007572DC">
        <w:rPr>
          <w:rFonts w:ascii="Arial" w:eastAsia="Calibri" w:hAnsi="Arial" w:cs="Arial"/>
          <w:b/>
          <w:u w:val="single"/>
        </w:rPr>
        <w:t xml:space="preserve"> : </w:t>
      </w:r>
    </w:p>
    <w:p w:rsidR="007572DC" w:rsidRDefault="007572DC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55033A" w:rsidRPr="00E53BC9" w:rsidRDefault="0055033A" w:rsidP="0055033A">
      <w:pPr>
        <w:spacing w:after="0" w:line="240" w:lineRule="auto"/>
        <w:jc w:val="both"/>
        <w:rPr>
          <w:rFonts w:ascii="Arial" w:hAnsi="Arial" w:cs="Arial"/>
          <w:b/>
        </w:rPr>
      </w:pPr>
      <w:r w:rsidRPr="00E53BC9">
        <w:rPr>
          <w:rFonts w:ascii="Arial" w:hAnsi="Arial" w:cs="Arial"/>
          <w:b/>
        </w:rPr>
        <w:t>- La Région Normandie, premier financeur de la deuxième édition de « La Grande débarque »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La Région Normandie soutient </w:t>
      </w:r>
      <w:r w:rsidRPr="00E53BC9">
        <w:rPr>
          <w:rFonts w:ascii="Arial" w:hAnsi="Arial" w:cs="Arial"/>
          <w:bCs/>
        </w:rPr>
        <w:t xml:space="preserve">Normandie Fraicheur Mer (NFM) à hauteur de 77 500 euros </w:t>
      </w:r>
      <w:r w:rsidRPr="00E53BC9">
        <w:rPr>
          <w:rFonts w:ascii="Arial" w:hAnsi="Arial" w:cs="Arial"/>
        </w:rPr>
        <w:t>afin d’organiser la deuxième édition nationale de « la Grande débarque ».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53BC9">
        <w:rPr>
          <w:rFonts w:ascii="Arial" w:hAnsi="Arial" w:cs="Arial"/>
          <w:b/>
        </w:rPr>
        <w:t>- Soutien à la culture</w:t>
      </w:r>
    </w:p>
    <w:p w:rsidR="0055033A" w:rsidRPr="00E53BC9" w:rsidRDefault="0055033A" w:rsidP="0055033A">
      <w:p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Dans le cadre de la signature de conventions </w:t>
      </w:r>
      <w:proofErr w:type="spellStart"/>
      <w:r w:rsidRPr="00E53BC9">
        <w:rPr>
          <w:rFonts w:ascii="Arial" w:hAnsi="Arial" w:cs="Arial"/>
        </w:rPr>
        <w:t>pluri-annuelles</w:t>
      </w:r>
      <w:proofErr w:type="spellEnd"/>
      <w:r w:rsidRPr="00E53BC9">
        <w:rPr>
          <w:rFonts w:ascii="Arial" w:hAnsi="Arial" w:cs="Arial"/>
        </w:rPr>
        <w:t xml:space="preserve"> d’objectifs et de moyens, les élus régionaux ont décidé d’accorder les subventions de fonctionnement suivantes :</w:t>
      </w:r>
    </w:p>
    <w:p w:rsidR="0055033A" w:rsidRPr="00E53BC9" w:rsidRDefault="0055033A" w:rsidP="0055033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1,81 million d’euros à la Comédie de Caen,</w:t>
      </w:r>
    </w:p>
    <w:p w:rsidR="0055033A" w:rsidRPr="00E53BC9" w:rsidRDefault="0055033A" w:rsidP="0055033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1,59 million d’euros à l’Etablissement de Coopération Culturelle le Volcan au Havre (76)</w:t>
      </w:r>
    </w:p>
    <w:p w:rsidR="0055033A" w:rsidRPr="00E53BC9" w:rsidRDefault="0055033A" w:rsidP="0055033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274 800 euros au Rayon Vert de Saint Valery en Caux (76), </w:t>
      </w:r>
    </w:p>
    <w:p w:rsidR="0055033A" w:rsidRPr="00E53BC9" w:rsidRDefault="0055033A" w:rsidP="0055033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40 000 euros à l’Association « Compagnie Sans Soucis » de Caen,</w:t>
      </w:r>
    </w:p>
    <w:p w:rsidR="0055033A" w:rsidRPr="00E53BC9" w:rsidRDefault="0055033A" w:rsidP="0055033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80 000 euros avec la </w:t>
      </w:r>
      <w:proofErr w:type="spellStart"/>
      <w:r w:rsidRPr="00E53BC9">
        <w:rPr>
          <w:rFonts w:ascii="Arial" w:hAnsi="Arial" w:cs="Arial"/>
        </w:rPr>
        <w:t>Factorie</w:t>
      </w:r>
      <w:proofErr w:type="spellEnd"/>
      <w:r w:rsidRPr="00E53BC9">
        <w:rPr>
          <w:rFonts w:ascii="Arial" w:hAnsi="Arial" w:cs="Arial"/>
        </w:rPr>
        <w:t xml:space="preserve">-Maison de Poésie de Normandie à Val de </w:t>
      </w:r>
      <w:proofErr w:type="spellStart"/>
      <w:r w:rsidRPr="00E53BC9">
        <w:rPr>
          <w:rFonts w:ascii="Arial" w:hAnsi="Arial" w:cs="Arial"/>
        </w:rPr>
        <w:t>Reuil</w:t>
      </w:r>
      <w:proofErr w:type="spellEnd"/>
      <w:r w:rsidRPr="00E53BC9">
        <w:rPr>
          <w:rFonts w:ascii="Arial" w:hAnsi="Arial" w:cs="Arial"/>
        </w:rPr>
        <w:t xml:space="preserve"> (27)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De plus, afin d’accompagner le développement des filières et des réseaux, et favoriser l’emploi culturel, la Région a décidé d’attribuer une subvention de 45 000 euros au Cirque Théâtre d’Elbeuf. 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Dans le cadre de sa politique culturelle et au titre du « Fonds d’aides à la création et à la production cinéma, audiovisuel et multimédia », la Région Normandie accorde 153 000 euros à 16 projets d’</w:t>
      </w:r>
      <w:proofErr w:type="spellStart"/>
      <w:r w:rsidRPr="00E53BC9">
        <w:rPr>
          <w:rFonts w:ascii="Arial" w:hAnsi="Arial" w:cs="Arial"/>
        </w:rPr>
        <w:t>oeuvres</w:t>
      </w:r>
      <w:proofErr w:type="spellEnd"/>
      <w:r w:rsidRPr="00E53BC9">
        <w:rPr>
          <w:rFonts w:ascii="Arial" w:hAnsi="Arial" w:cs="Arial"/>
        </w:rPr>
        <w:t xml:space="preserve"> cinématographique</w:t>
      </w:r>
      <w:r w:rsidR="006B2EB8">
        <w:rPr>
          <w:rFonts w:ascii="Arial" w:hAnsi="Arial" w:cs="Arial"/>
        </w:rPr>
        <w:t>s</w:t>
      </w:r>
      <w:r w:rsidRPr="00E53BC9">
        <w:rPr>
          <w:rFonts w:ascii="Arial" w:hAnsi="Arial" w:cs="Arial"/>
        </w:rPr>
        <w:t xml:space="preserve"> de courte ou de longue durée.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En outre, les élus accordent 221 593 euros au titre de la modernisation et de l’équipement des lieux culturels :</w:t>
      </w:r>
    </w:p>
    <w:p w:rsidR="0055033A" w:rsidRPr="00E53BC9" w:rsidRDefault="0055033A" w:rsidP="0055033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  <w:bCs/>
          <w:color w:val="333333"/>
        </w:rPr>
        <w:t xml:space="preserve">87 464 </w:t>
      </w:r>
      <w:r w:rsidRPr="00E53BC9">
        <w:rPr>
          <w:rFonts w:ascii="Arial" w:hAnsi="Arial" w:cs="Arial"/>
        </w:rPr>
        <w:t>euros</w:t>
      </w:r>
      <w:r w:rsidRPr="00E53BC9">
        <w:rPr>
          <w:rFonts w:ascii="Arial" w:hAnsi="Arial" w:cs="Arial"/>
          <w:bCs/>
          <w:color w:val="333333"/>
        </w:rPr>
        <w:t xml:space="preserve"> pour l’</w:t>
      </w:r>
      <w:r w:rsidRPr="00E53BC9">
        <w:rPr>
          <w:rFonts w:ascii="Arial" w:hAnsi="Arial" w:cs="Arial"/>
          <w:color w:val="333333"/>
        </w:rPr>
        <w:t>acquisition du matériel scénique de l'Espace Marc Sangnier de Mont Saint Aignan,</w:t>
      </w:r>
    </w:p>
    <w:p w:rsidR="0055033A" w:rsidRPr="00E53BC9" w:rsidRDefault="0055033A" w:rsidP="0055033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50 000 euros pour le renouvellement du parc son et du réseau de câblage du </w:t>
      </w:r>
      <w:r w:rsidRPr="00E53BC9">
        <w:rPr>
          <w:rFonts w:ascii="Arial" w:hAnsi="Arial" w:cs="Arial"/>
          <w:bCs/>
        </w:rPr>
        <w:t>théâtre du Préau de Vire Normandie</w:t>
      </w:r>
    </w:p>
    <w:p w:rsidR="0055033A" w:rsidRPr="00E53BC9" w:rsidRDefault="0055033A" w:rsidP="0055033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  <w:color w:val="333333"/>
        </w:rPr>
        <w:t xml:space="preserve">26 650 </w:t>
      </w:r>
      <w:r w:rsidRPr="00E53BC9">
        <w:rPr>
          <w:rFonts w:ascii="Arial" w:hAnsi="Arial" w:cs="Arial"/>
        </w:rPr>
        <w:t>euros</w:t>
      </w:r>
      <w:r w:rsidRPr="00E53BC9">
        <w:rPr>
          <w:rFonts w:ascii="Arial" w:hAnsi="Arial" w:cs="Arial"/>
          <w:color w:val="333333"/>
        </w:rPr>
        <w:t xml:space="preserve"> pour la modernisation des équipements du Carré du Perche de </w:t>
      </w:r>
      <w:proofErr w:type="spellStart"/>
      <w:r w:rsidRPr="00E53BC9">
        <w:rPr>
          <w:rFonts w:ascii="Arial" w:hAnsi="Arial" w:cs="Arial"/>
          <w:color w:val="333333"/>
        </w:rPr>
        <w:t>Mortagne</w:t>
      </w:r>
      <w:proofErr w:type="spellEnd"/>
      <w:r w:rsidRPr="00E53BC9">
        <w:rPr>
          <w:rFonts w:ascii="Arial" w:hAnsi="Arial" w:cs="Arial"/>
          <w:color w:val="333333"/>
        </w:rPr>
        <w:t xml:space="preserve"> au Perche.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53BC9">
        <w:rPr>
          <w:rFonts w:ascii="Arial" w:hAnsi="Arial" w:cs="Arial"/>
          <w:b/>
        </w:rPr>
        <w:t>- La Région s’engage pour le tourisme et l’attractivité du territoire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>Les élus régionaux ont décidé d’attribuer plus de 1,55 million d’euros à l’Association AIRBORNE pour la requalification de l’</w:t>
      </w:r>
      <w:proofErr w:type="spellStart"/>
      <w:r w:rsidRPr="00E53BC9">
        <w:rPr>
          <w:rFonts w:ascii="Arial" w:hAnsi="Arial" w:cs="Arial"/>
        </w:rPr>
        <w:t>Airborne</w:t>
      </w:r>
      <w:proofErr w:type="spellEnd"/>
      <w:r w:rsidRPr="00E53BC9">
        <w:rPr>
          <w:rFonts w:ascii="Arial" w:hAnsi="Arial" w:cs="Arial"/>
        </w:rPr>
        <w:t xml:space="preserve"> Museum à Sainte-Mère Eglise (50). Le projet porte sur l'agrandissement et l'amélioration du bâtiment d'accueil, la rénovation du bâtiment C-47, axé sur l'histoire des parachutistes et le renforcement du parcours scénographique sur l'après D-Day pour le bâtiment Opération Neptune.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t xml:space="preserve">La Région Normandie soutient le Département de la Seine Maritime à hauteur de 675 000 euros pour la création d'un pôle d’accueil au Parc de Clères. </w:t>
      </w:r>
    </w:p>
    <w:p w:rsidR="0055033A" w:rsidRPr="00E53BC9" w:rsidRDefault="0055033A" w:rsidP="00550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3BC9">
        <w:rPr>
          <w:rFonts w:ascii="Arial" w:hAnsi="Arial" w:cs="Arial"/>
        </w:rPr>
        <w:lastRenderedPageBreak/>
        <w:t xml:space="preserve">Elle participe également pour 50 000 euros à l’installation d'un espace métiers d'art à l'Aître </w:t>
      </w:r>
      <w:proofErr w:type="spellStart"/>
      <w:r w:rsidRPr="00E53BC9">
        <w:rPr>
          <w:rFonts w:ascii="Arial" w:hAnsi="Arial" w:cs="Arial"/>
        </w:rPr>
        <w:t>Saint-Maclou</w:t>
      </w:r>
      <w:proofErr w:type="spellEnd"/>
      <w:r w:rsidRPr="00E53BC9">
        <w:rPr>
          <w:rFonts w:ascii="Arial" w:hAnsi="Arial" w:cs="Arial"/>
        </w:rPr>
        <w:t xml:space="preserve">. Ce projet porte sur l’aménagement dans l'aile sud de l'Aître Saint Maclou, sur 2 étages, d'une Galerie des Arts du Feu, présentant aux visiteurs le travail de la Terre, du Verre et des Métaux à travers des outils numériques innovants et des expositions d'objets et pièces uniques. </w:t>
      </w:r>
    </w:p>
    <w:p w:rsidR="0055033A" w:rsidRDefault="0055033A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AF2BBC" w:rsidRPr="007572DC" w:rsidRDefault="00307A05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MOBILITE INTERNATIONALE</w:t>
      </w:r>
      <w:r w:rsidR="007572DC">
        <w:rPr>
          <w:rFonts w:ascii="Arial" w:hAnsi="Arial" w:cs="Arial"/>
          <w:b/>
          <w:u w:val="single"/>
        </w:rPr>
        <w:t> </w:t>
      </w:r>
      <w:r w:rsidR="007572DC" w:rsidRPr="007572DC">
        <w:rPr>
          <w:rFonts w:ascii="Arial" w:hAnsi="Arial" w:cs="Arial"/>
          <w:b/>
        </w:rPr>
        <w:t>:</w:t>
      </w:r>
    </w:p>
    <w:p w:rsidR="007572DC" w:rsidRDefault="007572DC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27B37" w:rsidRDefault="00327B37" w:rsidP="00327B3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« </w:t>
      </w:r>
      <w:proofErr w:type="spellStart"/>
      <w:r>
        <w:rPr>
          <w:rFonts w:ascii="Arial" w:hAnsi="Arial" w:cs="Arial"/>
          <w:b/>
          <w:bCs/>
        </w:rPr>
        <w:t>Pass</w:t>
      </w:r>
      <w:proofErr w:type="spellEnd"/>
      <w:r>
        <w:rPr>
          <w:rFonts w:ascii="Arial" w:hAnsi="Arial" w:cs="Arial"/>
          <w:b/>
          <w:bCs/>
        </w:rPr>
        <w:t xml:space="preserve"> Monde » : 717 230 euros pour soutenir la mobilité internationale des jeunes normands</w:t>
      </w:r>
    </w:p>
    <w:p w:rsidR="00327B37" w:rsidRDefault="00327B37" w:rsidP="00327B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élus régionaux ont décidé d’attribuer des aides individuelles pour un montant total de 717 230 euros à 760 jeunes au titre du dispositif «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Monde ».</w:t>
      </w:r>
    </w:p>
    <w:p w:rsidR="00327B37" w:rsidRDefault="00327B37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27B37" w:rsidRDefault="00327B37" w:rsidP="00A24E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678C1">
        <w:rPr>
          <w:rFonts w:ascii="Arial" w:hAnsi="Arial" w:cs="Arial"/>
          <w:b/>
          <w:u w:val="single"/>
        </w:rPr>
        <w:t>AMENAGEMENT DU TERRITOIRE </w:t>
      </w:r>
      <w:r>
        <w:rPr>
          <w:rFonts w:ascii="Arial" w:hAnsi="Arial" w:cs="Arial"/>
          <w:b/>
        </w:rPr>
        <w:t xml:space="preserve">: 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D57B1" w:rsidRPr="007678C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b/>
        </w:rPr>
      </w:pPr>
      <w:r w:rsidRPr="007678C1">
        <w:rPr>
          <w:rFonts w:ascii="Arial" w:eastAsia="SymbolMT" w:hAnsi="Arial" w:cs="Arial"/>
          <w:b/>
        </w:rPr>
        <w:t>- Financement d’une étude sur le développement des lignes</w:t>
      </w:r>
      <w:r>
        <w:rPr>
          <w:rFonts w:ascii="Arial" w:eastAsia="SymbolMT" w:hAnsi="Arial" w:cs="Arial"/>
          <w:b/>
        </w:rPr>
        <w:t xml:space="preserve"> aéroportuaires</w:t>
      </w:r>
      <w:r w:rsidRPr="007678C1">
        <w:rPr>
          <w:rFonts w:ascii="Arial" w:eastAsia="SymbolMT" w:hAnsi="Arial" w:cs="Arial"/>
          <w:b/>
        </w:rPr>
        <w:t xml:space="preserve"> au départ </w:t>
      </w:r>
      <w:r>
        <w:rPr>
          <w:rFonts w:ascii="Arial" w:eastAsia="SymbolMT" w:hAnsi="Arial" w:cs="Arial"/>
          <w:b/>
        </w:rPr>
        <w:t xml:space="preserve">de </w:t>
      </w:r>
      <w:r w:rsidRPr="007678C1">
        <w:rPr>
          <w:rFonts w:ascii="Arial" w:eastAsia="SymbolMT" w:hAnsi="Arial" w:cs="Arial"/>
          <w:b/>
        </w:rPr>
        <w:t>Caen, Deauville, Le Havre et Rouen,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78C1">
        <w:rPr>
          <w:rFonts w:ascii="Arial" w:hAnsi="Arial" w:cs="Arial"/>
        </w:rPr>
        <w:t xml:space="preserve">L’association « Aéroports de Normandie » a pour objectif de mettre en œuvre une stratégie aéroportuaire commune entre les quatre aéroports normands, Caen, Deauville, Le Havre et Rouen, </w:t>
      </w:r>
      <w:r w:rsidRPr="003B425A">
        <w:rPr>
          <w:rFonts w:ascii="Arial" w:hAnsi="Arial" w:cs="Arial"/>
        </w:rPr>
        <w:t>au service de l’attractivité et du développement économique de la Normandie. L’association « Aéroports de Normandie » va réaliser une étude sur le développement des lignes aériennes au départ des quatre plateformes normandes</w:t>
      </w:r>
      <w:r>
        <w:rPr>
          <w:rFonts w:ascii="Arial" w:hAnsi="Arial" w:cs="Arial"/>
        </w:rPr>
        <w:t>,</w:t>
      </w:r>
      <w:r w:rsidRPr="003B425A">
        <w:rPr>
          <w:rFonts w:ascii="Arial" w:hAnsi="Arial" w:cs="Arial"/>
        </w:rPr>
        <w:t xml:space="preserve"> afin d’améliorer la connectivité de la Normandie avec les grandes villes françaises et européennes. Cette étude est confiée à la Communauté Urbaine Le Havre Seine Métropole, 24 000 </w:t>
      </w:r>
      <w:r>
        <w:rPr>
          <w:rFonts w:ascii="Arial" w:hAnsi="Arial" w:cs="Arial"/>
        </w:rPr>
        <w:t>euros</w:t>
      </w:r>
      <w:r w:rsidRPr="003B425A">
        <w:rPr>
          <w:rFonts w:ascii="Arial" w:hAnsi="Arial" w:cs="Arial"/>
        </w:rPr>
        <w:t xml:space="preserve"> lui ont été alloués à cet effet.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56128">
        <w:rPr>
          <w:rFonts w:ascii="Arial" w:hAnsi="Arial" w:cs="Arial"/>
          <w:b/>
        </w:rPr>
        <w:t>- La Région soutient le développement du réseau « Tiers-Lieux Normandie</w:t>
      </w:r>
      <w:r>
        <w:rPr>
          <w:rFonts w:ascii="Arial" w:hAnsi="Arial" w:cs="Arial"/>
        </w:rPr>
        <w:t xml:space="preserve"> »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425A">
        <w:rPr>
          <w:rFonts w:ascii="Arial" w:hAnsi="Arial" w:cs="Arial"/>
        </w:rPr>
        <w:t>La Région va labelliser une cinquantaine de « Tiers-Lieux Normandie » d’ici fin 2020 sur l’ensemble du territoire régional.</w:t>
      </w:r>
      <w:r>
        <w:rPr>
          <w:rFonts w:ascii="Arial" w:hAnsi="Arial" w:cs="Arial"/>
        </w:rPr>
        <w:t xml:space="preserve"> </w:t>
      </w:r>
      <w:r w:rsidRPr="003B425A">
        <w:rPr>
          <w:rFonts w:ascii="Arial" w:hAnsi="Arial" w:cs="Arial"/>
        </w:rPr>
        <w:t>Ces lieux labellisés sont</w:t>
      </w:r>
      <w:r>
        <w:rPr>
          <w:rFonts w:ascii="Arial" w:hAnsi="Arial" w:cs="Arial"/>
        </w:rPr>
        <w:t xml:space="preserve"> notamment</w:t>
      </w:r>
      <w:r w:rsidRPr="003B4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destinés à </w:t>
      </w:r>
      <w:r w:rsidRPr="003B425A">
        <w:rPr>
          <w:rFonts w:ascii="Arial" w:hAnsi="Arial" w:cs="Arial"/>
        </w:rPr>
        <w:t>accue</w:t>
      </w:r>
      <w:r>
        <w:rPr>
          <w:rFonts w:ascii="Arial" w:hAnsi="Arial" w:cs="Arial"/>
        </w:rPr>
        <w:t xml:space="preserve">illir les travailleurs nomades, </w:t>
      </w:r>
      <w:r w:rsidRPr="003B425A">
        <w:rPr>
          <w:rFonts w:ascii="Arial" w:hAnsi="Arial" w:cs="Arial"/>
        </w:rPr>
        <w:t xml:space="preserve">télétravailleurs, </w:t>
      </w:r>
      <w:proofErr w:type="spellStart"/>
      <w:r w:rsidRPr="003B425A">
        <w:rPr>
          <w:rFonts w:ascii="Arial" w:hAnsi="Arial" w:cs="Arial"/>
        </w:rPr>
        <w:t>coworkers</w:t>
      </w:r>
      <w:proofErr w:type="spellEnd"/>
      <w:r w:rsidRPr="003B425A">
        <w:rPr>
          <w:rFonts w:ascii="Arial" w:hAnsi="Arial" w:cs="Arial"/>
        </w:rPr>
        <w:t xml:space="preserve"> pour exercer leurs métier</w:t>
      </w:r>
      <w:r>
        <w:rPr>
          <w:rFonts w:ascii="Arial" w:hAnsi="Arial" w:cs="Arial"/>
        </w:rPr>
        <w:t xml:space="preserve">s. 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0E7C87" w:rsidRDefault="000D57B1" w:rsidP="000D57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="SymbolMT" w:hAnsi="Arial" w:cs="Arial"/>
        </w:rPr>
        <w:t>Les élus régionaux ont attribué</w:t>
      </w:r>
      <w:r w:rsidRPr="000E7C87">
        <w:rPr>
          <w:rFonts w:ascii="Arial" w:hAnsi="Arial" w:cs="Arial"/>
        </w:rPr>
        <w:t xml:space="preserve"> le label « Tiers Lieux Normandie » à :</w:t>
      </w:r>
    </w:p>
    <w:p w:rsidR="000D57B1" w:rsidRPr="000E7C87" w:rsidRDefault="000D57B1" w:rsidP="000D57B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E7C87">
        <w:rPr>
          <w:rFonts w:ascii="Arial" w:hAnsi="Arial" w:cs="Arial"/>
        </w:rPr>
        <w:t>La Filature à Louviers (27),</w:t>
      </w:r>
    </w:p>
    <w:p w:rsidR="000D57B1" w:rsidRPr="000E7C87" w:rsidRDefault="000D57B1" w:rsidP="000D57B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E7C87">
        <w:rPr>
          <w:rFonts w:ascii="Arial" w:hAnsi="Arial" w:cs="Arial"/>
        </w:rPr>
        <w:t>La Rampe à Avranches (50),</w:t>
      </w:r>
    </w:p>
    <w:p w:rsidR="000D57B1" w:rsidRPr="000E7C87" w:rsidRDefault="000D57B1" w:rsidP="000D57B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E7C87">
        <w:rPr>
          <w:rFonts w:ascii="Arial" w:hAnsi="Arial" w:cs="Arial"/>
        </w:rPr>
        <w:t>Le Boom, tiers-lieu en préfiguration, situé à Mondeville (14),</w:t>
      </w:r>
    </w:p>
    <w:p w:rsidR="000D57B1" w:rsidRPr="000E7C87" w:rsidRDefault="000D57B1" w:rsidP="000D57B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0E7C87">
        <w:rPr>
          <w:rFonts w:ascii="Arial" w:hAnsi="Arial" w:cs="Arial"/>
        </w:rPr>
        <w:t xml:space="preserve">Tiers-Lieu à </w:t>
      </w:r>
      <w:proofErr w:type="spellStart"/>
      <w:r w:rsidRPr="000E7C87">
        <w:rPr>
          <w:rFonts w:ascii="Arial" w:hAnsi="Arial" w:cs="Arial"/>
        </w:rPr>
        <w:t>Lonlay</w:t>
      </w:r>
      <w:proofErr w:type="spellEnd"/>
      <w:r w:rsidRPr="000E7C87">
        <w:rPr>
          <w:rFonts w:ascii="Arial" w:hAnsi="Arial" w:cs="Arial"/>
        </w:rPr>
        <w:t xml:space="preserve"> l’abbaye (61),</w:t>
      </w:r>
    </w:p>
    <w:p w:rsidR="000D57B1" w:rsidRPr="000E7C87" w:rsidRDefault="000D57B1" w:rsidP="000D57B1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proofErr w:type="spellStart"/>
      <w:r w:rsidRPr="000E7C87">
        <w:rPr>
          <w:rFonts w:ascii="Arial" w:hAnsi="Arial" w:cs="Arial"/>
        </w:rPr>
        <w:t>Coliving</w:t>
      </w:r>
      <w:proofErr w:type="spellEnd"/>
      <w:r w:rsidRPr="000E7C87">
        <w:rPr>
          <w:rFonts w:ascii="Arial" w:hAnsi="Arial" w:cs="Arial"/>
        </w:rPr>
        <w:t xml:space="preserve"> El capitan à Athis-Val de Rouvre (61).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7678C1" w:rsidRDefault="000D57B1" w:rsidP="000D57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Région a également décidé d’accorder</w:t>
      </w:r>
      <w:r w:rsidRPr="007678C1">
        <w:rPr>
          <w:rFonts w:ascii="Arial" w:hAnsi="Arial" w:cs="Arial"/>
        </w:rPr>
        <w:t xml:space="preserve"> les crédits suivants : </w:t>
      </w:r>
    </w:p>
    <w:p w:rsidR="000D57B1" w:rsidRPr="007678C1" w:rsidRDefault="000D57B1" w:rsidP="000D57B1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7678C1">
        <w:rPr>
          <w:rFonts w:ascii="Arial" w:hAnsi="Arial" w:cs="Arial"/>
        </w:rPr>
        <w:t xml:space="preserve">15 367 euros à la Commune de </w:t>
      </w:r>
      <w:proofErr w:type="spellStart"/>
      <w:r w:rsidRPr="007678C1">
        <w:rPr>
          <w:rFonts w:ascii="Arial" w:hAnsi="Arial" w:cs="Arial"/>
        </w:rPr>
        <w:t>Lonlay</w:t>
      </w:r>
      <w:proofErr w:type="spellEnd"/>
      <w:r w:rsidRPr="007678C1">
        <w:rPr>
          <w:rFonts w:ascii="Arial" w:hAnsi="Arial" w:cs="Arial"/>
        </w:rPr>
        <w:t xml:space="preserve"> l’abbaye pour l’achat d’équipements numériques, </w:t>
      </w:r>
    </w:p>
    <w:p w:rsidR="000D57B1" w:rsidRPr="007678C1" w:rsidRDefault="000D57B1" w:rsidP="000D57B1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7678C1">
        <w:rPr>
          <w:rFonts w:ascii="Arial" w:hAnsi="Arial" w:cs="Arial"/>
        </w:rPr>
        <w:t>39 942 euros pour le WIP &amp; CO pour son installation dans la Grande Halle de Colombelles</w:t>
      </w:r>
    </w:p>
    <w:p w:rsidR="000D57B1" w:rsidRPr="007678C1" w:rsidRDefault="000D57B1" w:rsidP="000D57B1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7678C1">
        <w:rPr>
          <w:rFonts w:ascii="Arial" w:hAnsi="Arial" w:cs="Arial"/>
        </w:rPr>
        <w:t xml:space="preserve">13 800 </w:t>
      </w:r>
      <w:proofErr w:type="spellStart"/>
      <w:r w:rsidRPr="007678C1">
        <w:rPr>
          <w:rFonts w:ascii="Arial" w:hAnsi="Arial" w:cs="Arial"/>
        </w:rPr>
        <w:t>eurs</w:t>
      </w:r>
      <w:proofErr w:type="spellEnd"/>
      <w:r w:rsidRPr="007678C1">
        <w:rPr>
          <w:rFonts w:ascii="Arial" w:hAnsi="Arial" w:cs="Arial"/>
        </w:rPr>
        <w:t xml:space="preserve"> pour l’aménagement d'un pré-</w:t>
      </w:r>
      <w:proofErr w:type="spellStart"/>
      <w:r w:rsidRPr="007678C1">
        <w:rPr>
          <w:rFonts w:ascii="Arial" w:hAnsi="Arial" w:cs="Arial"/>
        </w:rPr>
        <w:t>fablab</w:t>
      </w:r>
      <w:proofErr w:type="spellEnd"/>
      <w:r w:rsidRPr="007678C1">
        <w:rPr>
          <w:rFonts w:ascii="Arial" w:hAnsi="Arial" w:cs="Arial"/>
        </w:rPr>
        <w:t xml:space="preserve"> dans le hall technologique de Saint-Lô Agglo.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3E2754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78C1">
        <w:rPr>
          <w:rFonts w:ascii="Arial" w:hAnsi="Arial" w:cs="Arial"/>
          <w:b/>
        </w:rPr>
        <w:t xml:space="preserve">- Soutien à </w:t>
      </w:r>
      <w:r>
        <w:rPr>
          <w:rFonts w:ascii="Arial" w:hAnsi="Arial" w:cs="Arial"/>
          <w:b/>
        </w:rPr>
        <w:t xml:space="preserve">la modernisation de deux navires du </w:t>
      </w:r>
      <w:r w:rsidRPr="003E2754">
        <w:rPr>
          <w:rFonts w:ascii="Arial" w:hAnsi="Arial" w:cs="Arial"/>
          <w:b/>
        </w:rPr>
        <w:t>Syndicat Mixte de Promotion de l’Activité Transmanche</w:t>
      </w:r>
      <w:r>
        <w:rPr>
          <w:rFonts w:ascii="Arial" w:hAnsi="Arial" w:cs="Arial"/>
          <w:b/>
        </w:rPr>
        <w:t xml:space="preserve"> </w:t>
      </w:r>
      <w:r w:rsidRPr="003E2754">
        <w:rPr>
          <w:rFonts w:ascii="Arial" w:hAnsi="Arial" w:cs="Arial"/>
          <w:b/>
        </w:rPr>
        <w:t>(SMPAT)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E2754">
        <w:rPr>
          <w:rFonts w:ascii="Arial" w:hAnsi="Arial" w:cs="Arial"/>
          <w:color w:val="000000"/>
        </w:rPr>
        <w:t>Le SMPAT</w:t>
      </w:r>
      <w:r w:rsidRPr="003B425A">
        <w:rPr>
          <w:rFonts w:ascii="Arial" w:hAnsi="Arial" w:cs="Arial"/>
          <w:color w:val="000000"/>
        </w:rPr>
        <w:t xml:space="preserve"> a pour objet le développement et la promotion de l’activité Transmanche entre la Seine-Maritime et le sud de l’Angleterre. Le SMPAT gère la liaison maritime Dieppe-Newhaven avec deux navires dont il est propriétaire. Le </w:t>
      </w:r>
      <w:r>
        <w:rPr>
          <w:rFonts w:ascii="Arial" w:hAnsi="Arial" w:cs="Arial"/>
          <w:color w:val="000000"/>
        </w:rPr>
        <w:t>syndicat</w:t>
      </w:r>
      <w:r w:rsidRPr="003B425A">
        <w:rPr>
          <w:rFonts w:ascii="Arial" w:hAnsi="Arial" w:cs="Arial"/>
          <w:color w:val="000000"/>
        </w:rPr>
        <w:t xml:space="preserve"> a décidé d’installer des </w:t>
      </w:r>
      <w:r>
        <w:rPr>
          <w:rFonts w:ascii="Arial" w:hAnsi="Arial" w:cs="Arial"/>
          <w:color w:val="000000"/>
        </w:rPr>
        <w:br/>
      </w:r>
      <w:r w:rsidRPr="003B425A">
        <w:rPr>
          <w:rFonts w:ascii="Arial" w:hAnsi="Arial" w:cs="Arial"/>
          <w:color w:val="000000"/>
        </w:rPr>
        <w:t>« SCRUBBERS » (</w:t>
      </w:r>
      <w:r w:rsidRPr="003B425A">
        <w:rPr>
          <w:rFonts w:ascii="Arial" w:hAnsi="Arial" w:cs="Arial"/>
          <w:color w:val="252525"/>
        </w:rPr>
        <w:t>technologie d’épuration</w:t>
      </w:r>
      <w:r w:rsidRPr="003B425A">
        <w:rPr>
          <w:rFonts w:ascii="Arial" w:hAnsi="Arial" w:cs="Arial"/>
          <w:color w:val="000000"/>
        </w:rPr>
        <w:t xml:space="preserve"> </w:t>
      </w:r>
      <w:r w:rsidRPr="003B425A">
        <w:rPr>
          <w:rFonts w:ascii="Arial" w:hAnsi="Arial" w:cs="Arial"/>
          <w:color w:val="252525"/>
        </w:rPr>
        <w:t xml:space="preserve">des gaz d’échappement) </w:t>
      </w:r>
      <w:r w:rsidRPr="003B425A">
        <w:rPr>
          <w:rFonts w:ascii="Arial" w:hAnsi="Arial" w:cs="Arial"/>
          <w:color w:val="000000"/>
        </w:rPr>
        <w:t>sur ses navires pour utiliser un combustible plus soufré, moins onéreux</w:t>
      </w:r>
      <w:r>
        <w:rPr>
          <w:rFonts w:ascii="Arial" w:hAnsi="Arial" w:cs="Arial"/>
          <w:color w:val="000000"/>
        </w:rPr>
        <w:t>,</w:t>
      </w:r>
      <w:r w:rsidRPr="003B425A">
        <w:rPr>
          <w:rFonts w:ascii="Arial" w:hAnsi="Arial" w:cs="Arial"/>
          <w:color w:val="000000"/>
        </w:rPr>
        <w:t xml:space="preserve"> tout en respectant les normes d’émission de gaz en vigueur et diminuer les émissions de particules fines des navires.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425A">
        <w:rPr>
          <w:rFonts w:ascii="Arial" w:eastAsia="SymbolMT" w:hAnsi="Arial" w:cs="Arial"/>
          <w:color w:val="000000"/>
        </w:rPr>
        <w:t>L</w:t>
      </w:r>
      <w:r w:rsidRPr="003B425A">
        <w:rPr>
          <w:rFonts w:ascii="Arial" w:hAnsi="Arial" w:cs="Arial"/>
          <w:color w:val="000000"/>
        </w:rPr>
        <w:t>a Région apporte son soutien financier à hauteur de 60 %</w:t>
      </w:r>
      <w:r>
        <w:rPr>
          <w:rFonts w:ascii="Arial" w:hAnsi="Arial" w:cs="Arial"/>
          <w:color w:val="000000"/>
        </w:rPr>
        <w:t>,</w:t>
      </w:r>
      <w:r w:rsidRPr="003B425A">
        <w:rPr>
          <w:rFonts w:ascii="Arial" w:hAnsi="Arial" w:cs="Arial"/>
          <w:color w:val="000000"/>
        </w:rPr>
        <w:t xml:space="preserve"> soit </w:t>
      </w:r>
      <w:r>
        <w:rPr>
          <w:rFonts w:ascii="Arial" w:hAnsi="Arial" w:cs="Arial"/>
          <w:color w:val="000000"/>
        </w:rPr>
        <w:t>plus de 6,51 millions d’euros</w:t>
      </w:r>
      <w:r w:rsidRPr="003B425A">
        <w:rPr>
          <w:rFonts w:ascii="Arial" w:hAnsi="Arial" w:cs="Arial"/>
          <w:color w:val="000000"/>
        </w:rPr>
        <w:t>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B425A">
        <w:rPr>
          <w:rFonts w:ascii="Arial" w:hAnsi="Arial" w:cs="Arial"/>
        </w:rPr>
        <w:t xml:space="preserve">- </w:t>
      </w:r>
      <w:r w:rsidRPr="00056128">
        <w:rPr>
          <w:rFonts w:ascii="Arial" w:hAnsi="Arial" w:cs="Arial"/>
          <w:b/>
        </w:rPr>
        <w:t xml:space="preserve">100 000 </w:t>
      </w:r>
      <w:r>
        <w:rPr>
          <w:rFonts w:ascii="Arial" w:hAnsi="Arial" w:cs="Arial"/>
          <w:b/>
        </w:rPr>
        <w:t xml:space="preserve">euros pour le projet </w:t>
      </w:r>
      <w:r w:rsidRPr="003E2754">
        <w:rPr>
          <w:rFonts w:ascii="Arial" w:hAnsi="Arial" w:cs="Arial"/>
          <w:b/>
        </w:rPr>
        <w:t>SEDINNOVE</w:t>
      </w:r>
      <w:r>
        <w:rPr>
          <w:rFonts w:ascii="Arial" w:hAnsi="Arial" w:cs="Arial"/>
          <w:b/>
        </w:rPr>
        <w:t xml:space="preserve"> d</w:t>
      </w:r>
      <w:r w:rsidRPr="003E2754">
        <w:rPr>
          <w:rFonts w:ascii="Arial" w:hAnsi="Arial" w:cs="Arial"/>
          <w:b/>
        </w:rPr>
        <w:t>u Grand Port Maritime de Rouen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2754">
        <w:rPr>
          <w:rFonts w:ascii="Arial" w:hAnsi="Arial" w:cs="Arial"/>
        </w:rPr>
        <w:t xml:space="preserve">La Région </w:t>
      </w:r>
      <w:r>
        <w:rPr>
          <w:rFonts w:ascii="Arial" w:hAnsi="Arial" w:cs="Arial"/>
        </w:rPr>
        <w:t>accompagne</w:t>
      </w:r>
      <w:r w:rsidRPr="003E2754">
        <w:rPr>
          <w:rFonts w:ascii="Arial" w:hAnsi="Arial" w:cs="Arial"/>
        </w:rPr>
        <w:t xml:space="preserve"> le projet SEDINNOVE pour la valorisation des sédiments de dragage du Grand Port Maritime de Rouen, </w:t>
      </w:r>
      <w:r w:rsidRPr="003B425A">
        <w:rPr>
          <w:rFonts w:ascii="Arial" w:hAnsi="Arial" w:cs="Arial"/>
        </w:rPr>
        <w:t>lauréat 2019 de l'appel à manifestation d'intérêt pour une économie circulaire en Normandie. L’enjeu pour le Grand Port Maritime de Rouen est de valoriser les 4,5 millions de tonnes de sédiments dragués chaque année à travers le réaménagement de carrières ou l’utilisation dans le secteur du BTP. Le projet SEDINNOVE porte sur la mise au point d’un éco-matériau compétitif présentant des propriétés technico-physiques intéressant des filières économiques locales.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3E2754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2754">
        <w:rPr>
          <w:rFonts w:ascii="Arial" w:hAnsi="Arial" w:cs="Arial"/>
          <w:b/>
        </w:rPr>
        <w:t xml:space="preserve">- 87 518 euros pour le financement de l’aménagement de la zone d’activités de la </w:t>
      </w:r>
      <w:proofErr w:type="spellStart"/>
      <w:r w:rsidRPr="003E2754">
        <w:rPr>
          <w:rFonts w:ascii="Arial" w:hAnsi="Arial" w:cs="Arial"/>
          <w:b/>
        </w:rPr>
        <w:t>Monnerie</w:t>
      </w:r>
      <w:proofErr w:type="spellEnd"/>
      <w:r w:rsidRPr="003E2754">
        <w:rPr>
          <w:rFonts w:ascii="Arial" w:hAnsi="Arial" w:cs="Arial"/>
          <w:b/>
        </w:rPr>
        <w:t xml:space="preserve"> à Percy-en-Normandie (50)</w:t>
      </w:r>
    </w:p>
    <w:p w:rsidR="000D57B1" w:rsidRPr="00E2459F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2459F">
        <w:rPr>
          <w:rFonts w:ascii="Arial" w:hAnsi="Arial" w:cs="Arial"/>
        </w:rPr>
        <w:t xml:space="preserve">Porté par la Communauté de Communes Villedieu Intercom, ce projet permettra l’accueil d’une douzaine d’entreprises artisanales sur des parcelles d’environ 2 500 m² pour une zone d’environ 5,5 hectares. 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6B181C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B181C">
        <w:rPr>
          <w:rFonts w:ascii="Arial" w:hAnsi="Arial" w:cs="Arial"/>
          <w:b/>
        </w:rPr>
        <w:t xml:space="preserve">- Soutien aux villes reconstruites 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B425A">
        <w:rPr>
          <w:rFonts w:ascii="Arial" w:hAnsi="Arial" w:cs="Arial"/>
        </w:rPr>
        <w:t>La Région soutient les villes reconstruites particulièrement touchées par les phénomènes de dévitalisation, de vacance des logements, commerces et services, voire de paupérisation, afin de renforcer l’attracti</w:t>
      </w:r>
      <w:r>
        <w:rPr>
          <w:rFonts w:ascii="Arial" w:hAnsi="Arial" w:cs="Arial"/>
        </w:rPr>
        <w:t xml:space="preserve">vité de leurs centres. La collectivité </w:t>
      </w:r>
      <w:r w:rsidRPr="003B425A">
        <w:rPr>
          <w:rFonts w:ascii="Arial" w:hAnsi="Arial" w:cs="Arial"/>
        </w:rPr>
        <w:t xml:space="preserve">participe à </w:t>
      </w:r>
      <w:r>
        <w:rPr>
          <w:rFonts w:ascii="Arial" w:hAnsi="Arial" w:cs="Arial"/>
        </w:rPr>
        <w:t>six</w:t>
      </w:r>
      <w:r w:rsidRPr="003B425A">
        <w:rPr>
          <w:rFonts w:ascii="Arial" w:hAnsi="Arial" w:cs="Arial"/>
        </w:rPr>
        <w:t xml:space="preserve"> projets urbains dans le cadre de l’accompagnement à </w:t>
      </w:r>
      <w:r w:rsidRPr="00FD21A2">
        <w:rPr>
          <w:rFonts w:ascii="Arial" w:hAnsi="Arial" w:cs="Arial"/>
          <w:b/>
        </w:rPr>
        <w:t xml:space="preserve">l’attractivité des </w:t>
      </w:r>
      <w:proofErr w:type="spellStart"/>
      <w:r w:rsidRPr="00FD21A2">
        <w:rPr>
          <w:rFonts w:ascii="Arial" w:hAnsi="Arial" w:cs="Arial"/>
          <w:b/>
        </w:rPr>
        <w:t>centres-villes</w:t>
      </w:r>
      <w:proofErr w:type="spellEnd"/>
      <w:r w:rsidRPr="00FD21A2">
        <w:rPr>
          <w:rFonts w:ascii="Arial" w:hAnsi="Arial" w:cs="Arial"/>
          <w:b/>
        </w:rPr>
        <w:t xml:space="preserve"> reconstruits, au Havre, à Caen et Flers pour un montant global de 665 223 </w:t>
      </w:r>
      <w:r>
        <w:rPr>
          <w:rFonts w:ascii="Arial" w:hAnsi="Arial" w:cs="Arial"/>
          <w:b/>
        </w:rPr>
        <w:t>euros</w:t>
      </w:r>
      <w:r w:rsidRPr="00FD21A2">
        <w:rPr>
          <w:rFonts w:ascii="Arial" w:hAnsi="Arial" w:cs="Arial"/>
          <w:b/>
        </w:rPr>
        <w:t>.</w:t>
      </w:r>
    </w:p>
    <w:p w:rsidR="000D57B1" w:rsidRPr="003B425A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425A">
        <w:rPr>
          <w:rFonts w:ascii="Arial" w:hAnsi="Arial" w:cs="Arial"/>
        </w:rPr>
        <w:t xml:space="preserve">- </w:t>
      </w:r>
      <w:r w:rsidRPr="003E2754">
        <w:rPr>
          <w:rFonts w:ascii="Arial" w:hAnsi="Arial" w:cs="Arial"/>
          <w:b/>
        </w:rPr>
        <w:t xml:space="preserve">Soutien aux projets de reconversion de friches </w:t>
      </w:r>
    </w:p>
    <w:p w:rsidR="000D57B1" w:rsidRPr="003E2754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2754">
        <w:rPr>
          <w:rFonts w:ascii="Arial" w:hAnsi="Arial" w:cs="Arial"/>
        </w:rPr>
        <w:t xml:space="preserve">La Région accompagne cinq projets de reconversion de friches pour un montant total de </w:t>
      </w:r>
      <w:r>
        <w:rPr>
          <w:rFonts w:ascii="Arial" w:hAnsi="Arial" w:cs="Arial"/>
        </w:rPr>
        <w:br/>
      </w:r>
      <w:r w:rsidRPr="003E2754">
        <w:rPr>
          <w:rFonts w:ascii="Arial" w:hAnsi="Arial" w:cs="Arial"/>
        </w:rPr>
        <w:t xml:space="preserve">1,1 million euros </w:t>
      </w:r>
      <w:r w:rsidR="00B068DB">
        <w:rPr>
          <w:rFonts w:ascii="Arial" w:hAnsi="Arial" w:cs="Arial"/>
        </w:rPr>
        <w:t xml:space="preserve">et a accordé les subventions suivantes </w:t>
      </w:r>
      <w:r w:rsidRPr="003E2754">
        <w:rPr>
          <w:rFonts w:ascii="Arial" w:hAnsi="Arial" w:cs="Arial"/>
        </w:rPr>
        <w:t>:</w:t>
      </w:r>
    </w:p>
    <w:p w:rsidR="000D57B1" w:rsidRPr="000D57B1" w:rsidRDefault="000D57B1" w:rsidP="000D57B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57B1">
        <w:rPr>
          <w:rFonts w:ascii="Arial" w:hAnsi="Arial" w:cs="Arial"/>
        </w:rPr>
        <w:t xml:space="preserve">161 353 euros à l’Etablissement Public Foncier de Normandie pour la requalification de l’Ilot </w:t>
      </w:r>
      <w:proofErr w:type="spellStart"/>
      <w:r w:rsidRPr="000D57B1">
        <w:rPr>
          <w:rFonts w:ascii="Arial" w:hAnsi="Arial" w:cs="Arial"/>
        </w:rPr>
        <w:t>Tabur</w:t>
      </w:r>
      <w:proofErr w:type="spellEnd"/>
      <w:r w:rsidRPr="000D57B1">
        <w:rPr>
          <w:rFonts w:ascii="Arial" w:hAnsi="Arial" w:cs="Arial"/>
        </w:rPr>
        <w:t xml:space="preserve"> à Alençon, </w:t>
      </w:r>
    </w:p>
    <w:p w:rsidR="000D57B1" w:rsidRPr="000D57B1" w:rsidRDefault="000D57B1" w:rsidP="000D57B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57B1">
        <w:rPr>
          <w:rFonts w:ascii="Arial" w:hAnsi="Arial" w:cs="Arial"/>
        </w:rPr>
        <w:t xml:space="preserve">153 045 euros à l’Etablissement Public Foncier de Normandie pour la démolition – désamiantage du hangar 121 sur l’emprise </w:t>
      </w:r>
      <w:proofErr w:type="spellStart"/>
      <w:r w:rsidRPr="000D57B1">
        <w:rPr>
          <w:rFonts w:ascii="Arial" w:hAnsi="Arial" w:cs="Arial"/>
        </w:rPr>
        <w:t>Ecoquartier</w:t>
      </w:r>
      <w:proofErr w:type="spellEnd"/>
      <w:r w:rsidRPr="000D57B1">
        <w:rPr>
          <w:rFonts w:ascii="Arial" w:hAnsi="Arial" w:cs="Arial"/>
        </w:rPr>
        <w:t xml:space="preserve"> Flaubert » à Rouen,</w:t>
      </w:r>
    </w:p>
    <w:p w:rsidR="000D57B1" w:rsidRPr="000D57B1" w:rsidRDefault="000D57B1" w:rsidP="000D57B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57B1">
        <w:rPr>
          <w:rFonts w:ascii="Arial" w:hAnsi="Arial" w:cs="Arial"/>
        </w:rPr>
        <w:t xml:space="preserve">84 706 euros à l’Etablissement Public Foncier de Normandie pour la déconstruction des anciens abattoirs » au Petit Quevilly, </w:t>
      </w:r>
    </w:p>
    <w:p w:rsidR="000D57B1" w:rsidRPr="000D57B1" w:rsidRDefault="000D57B1" w:rsidP="000D57B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57B1">
        <w:rPr>
          <w:rFonts w:ascii="Arial" w:hAnsi="Arial" w:cs="Arial"/>
        </w:rPr>
        <w:t xml:space="preserve">109 021 euros à la Commune de Lisieux, pour l’opération dite « plan de gestion » à Lisieux. Le FEDER intervient sur les études et travaux de dépollution en vue d’un pré-aménagement du site Sanchez. </w:t>
      </w:r>
    </w:p>
    <w:p w:rsidR="000D57B1" w:rsidRPr="000D57B1" w:rsidRDefault="000D57B1" w:rsidP="000D57B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500  000 euros à la SA LOGIREP pour la d</w:t>
      </w:r>
      <w:r w:rsidRPr="000D57B1">
        <w:rPr>
          <w:rFonts w:ascii="Arial" w:hAnsi="Arial" w:cs="Arial"/>
        </w:rPr>
        <w:t xml:space="preserve">émolition </w:t>
      </w:r>
      <w:r>
        <w:rPr>
          <w:rFonts w:ascii="Arial" w:hAnsi="Arial" w:cs="Arial"/>
        </w:rPr>
        <w:t>de la tour Salvador à Petit-Quevilly.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2754">
        <w:rPr>
          <w:rFonts w:ascii="Arial" w:hAnsi="Arial" w:cs="Arial"/>
          <w:b/>
          <w:u w:val="single"/>
        </w:rPr>
        <w:t>DEVELOPPEMENT DURABLE</w:t>
      </w:r>
      <w:r>
        <w:rPr>
          <w:rFonts w:ascii="Arial" w:hAnsi="Arial" w:cs="Arial"/>
        </w:rPr>
        <w:t xml:space="preserve"> : 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3E2754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E2754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3,8 millions d’euros pour la rénovation durable de 484</w:t>
      </w:r>
      <w:r w:rsidRPr="003E2754">
        <w:rPr>
          <w:rFonts w:ascii="Arial" w:hAnsi="Arial" w:cs="Arial"/>
          <w:b/>
        </w:rPr>
        <w:t xml:space="preserve"> logements collectifs 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E2754">
        <w:rPr>
          <w:rFonts w:ascii="Arial" w:hAnsi="Arial" w:cs="Arial"/>
        </w:rPr>
        <w:t xml:space="preserve">Les élus ont voté une subvention de 3,8 millions d’euros pour la rénovation durable de 16 programmes concernant 484 logements collectifs, situés à </w:t>
      </w:r>
      <w:proofErr w:type="spellStart"/>
      <w:r w:rsidRPr="003E2754">
        <w:rPr>
          <w:rFonts w:ascii="Arial" w:hAnsi="Arial" w:cs="Arial"/>
        </w:rPr>
        <w:t>Hérouville</w:t>
      </w:r>
      <w:proofErr w:type="spellEnd"/>
      <w:r w:rsidRPr="003E2754">
        <w:rPr>
          <w:rFonts w:ascii="Arial" w:hAnsi="Arial" w:cs="Arial"/>
        </w:rPr>
        <w:t xml:space="preserve"> Saint Clair, </w:t>
      </w:r>
      <w:proofErr w:type="spellStart"/>
      <w:r w:rsidRPr="003E2754">
        <w:rPr>
          <w:rFonts w:ascii="Arial" w:hAnsi="Arial" w:cs="Arial"/>
        </w:rPr>
        <w:t>Courseulles</w:t>
      </w:r>
      <w:proofErr w:type="spellEnd"/>
      <w:r w:rsidRPr="003E2754">
        <w:rPr>
          <w:rFonts w:ascii="Arial" w:hAnsi="Arial" w:cs="Arial"/>
        </w:rPr>
        <w:t xml:space="preserve"> sur Mer, Saint-Lô, Colombelles, le Havre, les Pieux, </w:t>
      </w:r>
      <w:proofErr w:type="spellStart"/>
      <w:r w:rsidRPr="003E2754">
        <w:rPr>
          <w:rFonts w:ascii="Arial" w:hAnsi="Arial" w:cs="Arial"/>
        </w:rPr>
        <w:t>Marchésieux</w:t>
      </w:r>
      <w:proofErr w:type="spellEnd"/>
      <w:r w:rsidRPr="003E2754">
        <w:rPr>
          <w:rFonts w:ascii="Arial" w:hAnsi="Arial" w:cs="Arial"/>
        </w:rPr>
        <w:t xml:space="preserve">, Montebourg, Saint James, Lisieux, Alençon, </w:t>
      </w:r>
      <w:proofErr w:type="spellStart"/>
      <w:r w:rsidRPr="003E2754">
        <w:rPr>
          <w:rFonts w:ascii="Arial" w:hAnsi="Arial" w:cs="Arial"/>
        </w:rPr>
        <w:t>Longny</w:t>
      </w:r>
      <w:proofErr w:type="spellEnd"/>
      <w:r w:rsidRPr="003E2754">
        <w:rPr>
          <w:rFonts w:ascii="Arial" w:hAnsi="Arial" w:cs="Arial"/>
        </w:rPr>
        <w:t xml:space="preserve"> au Perche, </w:t>
      </w:r>
      <w:proofErr w:type="spellStart"/>
      <w:r w:rsidRPr="003E2754">
        <w:rPr>
          <w:rFonts w:ascii="Arial" w:hAnsi="Arial" w:cs="Arial"/>
        </w:rPr>
        <w:t>Brunville</w:t>
      </w:r>
      <w:proofErr w:type="spellEnd"/>
      <w:r w:rsidRPr="003E2754">
        <w:rPr>
          <w:rFonts w:ascii="Arial" w:hAnsi="Arial" w:cs="Arial"/>
        </w:rPr>
        <w:t xml:space="preserve"> et </w:t>
      </w:r>
      <w:proofErr w:type="spellStart"/>
      <w:r w:rsidRPr="003E2754">
        <w:rPr>
          <w:rFonts w:ascii="Arial" w:hAnsi="Arial" w:cs="Arial"/>
        </w:rPr>
        <w:t>Autretot</w:t>
      </w:r>
      <w:proofErr w:type="spellEnd"/>
      <w:r w:rsidRPr="003E2754">
        <w:rPr>
          <w:rFonts w:ascii="Arial" w:hAnsi="Arial" w:cs="Arial"/>
        </w:rPr>
        <w:t>.</w:t>
      </w:r>
    </w:p>
    <w:p w:rsidR="000D57B1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57B1" w:rsidRPr="003E2754" w:rsidRDefault="000D57B1" w:rsidP="000D57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3E275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3E2754">
        <w:rPr>
          <w:rFonts w:ascii="Arial" w:hAnsi="Arial" w:cs="Arial"/>
          <w:b/>
        </w:rPr>
        <w:t xml:space="preserve">Soutien à l’acquisition de véhicules électriques </w:t>
      </w:r>
    </w:p>
    <w:p w:rsidR="000D57B1" w:rsidRPr="00FD21A2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B425A">
        <w:rPr>
          <w:rFonts w:ascii="Arial" w:hAnsi="Arial" w:cs="Arial"/>
        </w:rPr>
        <w:t>La Région soutient les particuliers, les microentreprises et les associations, souhaitant acquérir des véhicules à faibles émissions ou très faibles émissions</w:t>
      </w:r>
      <w:r>
        <w:rPr>
          <w:rFonts w:ascii="Arial" w:hAnsi="Arial" w:cs="Arial"/>
        </w:rPr>
        <w:t xml:space="preserve"> </w:t>
      </w:r>
      <w:r w:rsidRPr="003B425A">
        <w:rPr>
          <w:rFonts w:ascii="Arial" w:hAnsi="Arial" w:cs="Arial"/>
        </w:rPr>
        <w:t xml:space="preserve">et de leurs infrastructures de recharge. </w:t>
      </w:r>
      <w:r>
        <w:rPr>
          <w:rFonts w:ascii="Arial" w:hAnsi="Arial" w:cs="Arial"/>
          <w:b/>
        </w:rPr>
        <w:t>L</w:t>
      </w:r>
      <w:r w:rsidRPr="00FD21A2">
        <w:rPr>
          <w:rFonts w:ascii="Arial" w:hAnsi="Arial" w:cs="Arial"/>
          <w:b/>
        </w:rPr>
        <w:t xml:space="preserve">a collectivité a </w:t>
      </w:r>
      <w:r>
        <w:rPr>
          <w:rFonts w:ascii="Arial" w:hAnsi="Arial" w:cs="Arial"/>
          <w:b/>
        </w:rPr>
        <w:t xml:space="preserve">ainsi </w:t>
      </w:r>
      <w:r w:rsidRPr="00FD21A2">
        <w:rPr>
          <w:rFonts w:ascii="Arial" w:hAnsi="Arial" w:cs="Arial"/>
          <w:b/>
        </w:rPr>
        <w:t xml:space="preserve">accordé 165 926 </w:t>
      </w:r>
      <w:r>
        <w:rPr>
          <w:rFonts w:ascii="Arial" w:hAnsi="Arial" w:cs="Arial"/>
          <w:b/>
        </w:rPr>
        <w:t>euros</w:t>
      </w:r>
      <w:r w:rsidRPr="00FD21A2">
        <w:rPr>
          <w:rFonts w:ascii="Arial" w:hAnsi="Arial" w:cs="Arial"/>
          <w:b/>
        </w:rPr>
        <w:t xml:space="preserve"> pour l’achat de 79 véhicules électriques par des particuliers.</w:t>
      </w:r>
    </w:p>
    <w:p w:rsidR="000D57B1" w:rsidRPr="00E2459F" w:rsidRDefault="000D57B1" w:rsidP="000D57B1">
      <w:pPr>
        <w:spacing w:after="0"/>
        <w:jc w:val="both"/>
        <w:rPr>
          <w:rFonts w:ascii="Arial" w:hAnsi="Arial" w:cs="Arial"/>
          <w:b/>
        </w:rPr>
      </w:pPr>
    </w:p>
    <w:p w:rsidR="000D57B1" w:rsidRPr="00E2459F" w:rsidRDefault="000D57B1" w:rsidP="000D57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2459F">
        <w:rPr>
          <w:rFonts w:ascii="Arial" w:hAnsi="Arial" w:cs="Arial"/>
          <w:bCs/>
        </w:rPr>
        <w:t xml:space="preserve">- </w:t>
      </w:r>
      <w:r w:rsidRPr="00E2459F">
        <w:rPr>
          <w:rFonts w:ascii="Arial" w:hAnsi="Arial" w:cs="Arial"/>
          <w:b/>
          <w:bCs/>
        </w:rPr>
        <w:t xml:space="preserve">203 366 </w:t>
      </w:r>
      <w:r w:rsidRPr="00E2459F">
        <w:rPr>
          <w:rFonts w:ascii="Arial" w:hAnsi="Arial" w:cs="Arial"/>
          <w:b/>
        </w:rPr>
        <w:t>euros</w:t>
      </w:r>
      <w:r w:rsidRPr="00E2459F">
        <w:rPr>
          <w:rFonts w:ascii="Arial" w:hAnsi="Arial" w:cs="Arial"/>
          <w:b/>
          <w:bCs/>
        </w:rPr>
        <w:t xml:space="preserve"> </w:t>
      </w:r>
      <w:r w:rsidRPr="00E2459F">
        <w:rPr>
          <w:rFonts w:ascii="Arial" w:hAnsi="Arial" w:cs="Arial"/>
          <w:bCs/>
        </w:rPr>
        <w:t xml:space="preserve">ont été accordés à vingt projets individuels </w:t>
      </w:r>
      <w:r w:rsidRPr="00E2459F">
        <w:rPr>
          <w:rFonts w:ascii="Arial" w:hAnsi="Arial" w:cs="Arial"/>
          <w:b/>
          <w:bCs/>
        </w:rPr>
        <w:t xml:space="preserve">pour </w:t>
      </w:r>
      <w:r w:rsidRPr="00E2459F">
        <w:rPr>
          <w:rFonts w:ascii="Arial" w:hAnsi="Arial" w:cs="Arial"/>
          <w:b/>
        </w:rPr>
        <w:t>l’installation de panneaux photovoltaïques sur des bâtiments agricoles ou publics.</w:t>
      </w:r>
    </w:p>
    <w:p w:rsidR="00E23460" w:rsidRDefault="00E23460" w:rsidP="00CC086D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</w:p>
    <w:p w:rsidR="00BE0C42" w:rsidRDefault="00BE0C42" w:rsidP="00CC086D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</w:p>
    <w:p w:rsidR="00BE0C42" w:rsidRPr="0044324E" w:rsidRDefault="00BE0C42" w:rsidP="00BE0C42">
      <w:pPr>
        <w:spacing w:after="0" w:line="240" w:lineRule="auto"/>
        <w:jc w:val="both"/>
        <w:rPr>
          <w:rFonts w:ascii="Arial" w:hAnsi="Arial" w:cs="Arial"/>
          <w:color w:val="000000"/>
          <w:lang w:val="en-US" w:eastAsia="fr-FR"/>
        </w:rPr>
      </w:pPr>
      <w:r w:rsidRPr="0044324E">
        <w:rPr>
          <w:rFonts w:ascii="Arial" w:hAnsi="Arial" w:cs="Arial"/>
          <w:color w:val="000000"/>
          <w:lang w:val="en-US" w:eastAsia="fr-FR"/>
        </w:rPr>
        <w:t xml:space="preserve">Contacts </w:t>
      </w:r>
      <w:proofErr w:type="spellStart"/>
      <w:proofErr w:type="gramStart"/>
      <w:r w:rsidRPr="0044324E">
        <w:rPr>
          <w:rFonts w:ascii="Arial" w:hAnsi="Arial" w:cs="Arial"/>
          <w:color w:val="000000"/>
          <w:lang w:val="en-US" w:eastAsia="fr-FR"/>
        </w:rPr>
        <w:t>presse</w:t>
      </w:r>
      <w:proofErr w:type="spellEnd"/>
      <w:r w:rsidRPr="0044324E">
        <w:rPr>
          <w:rFonts w:ascii="Arial" w:hAnsi="Arial" w:cs="Arial"/>
          <w:color w:val="000000"/>
          <w:lang w:val="en-US" w:eastAsia="fr-FR"/>
        </w:rPr>
        <w:t xml:space="preserve"> :</w:t>
      </w:r>
      <w:proofErr w:type="gramEnd"/>
    </w:p>
    <w:p w:rsidR="00BE0C42" w:rsidRDefault="00BE0C42" w:rsidP="00BE0C42">
      <w:pPr>
        <w:spacing w:after="0" w:line="240" w:lineRule="auto"/>
        <w:jc w:val="both"/>
        <w:rPr>
          <w:rFonts w:ascii="Arial" w:hAnsi="Arial" w:cs="Arial"/>
          <w:color w:val="000000"/>
          <w:lang w:val="en-US" w:eastAsia="fr-FR"/>
        </w:rPr>
      </w:pPr>
      <w:r>
        <w:rPr>
          <w:rFonts w:ascii="Arial" w:hAnsi="Arial" w:cs="Arial"/>
          <w:color w:val="000000"/>
          <w:lang w:val="en-US" w:eastAsia="fr-FR"/>
        </w:rPr>
        <w:t xml:space="preserve">Laure Wattinne – 02 31 06 78 96 – </w:t>
      </w:r>
      <w:hyperlink r:id="rId8" w:history="1">
        <w:r>
          <w:rPr>
            <w:rStyle w:val="Lienhypertexte"/>
            <w:rFonts w:ascii="Arial" w:hAnsi="Arial" w:cs="Arial"/>
            <w:lang w:val="en-US" w:eastAsia="fr-FR"/>
          </w:rPr>
          <w:t>laure.wattinne@normandie.fr</w:t>
        </w:r>
      </w:hyperlink>
    </w:p>
    <w:p w:rsidR="00BE0C42" w:rsidRPr="0044324E" w:rsidRDefault="00BE0C42" w:rsidP="00BE0C42">
      <w:pPr>
        <w:spacing w:after="0" w:line="240" w:lineRule="auto"/>
        <w:jc w:val="both"/>
        <w:rPr>
          <w:rFonts w:ascii="Arial" w:hAnsi="Arial" w:cs="Arial"/>
          <w:color w:val="000000"/>
          <w:lang w:val="en-US" w:eastAsia="fr-FR"/>
        </w:rPr>
      </w:pPr>
      <w:r w:rsidRPr="0044324E">
        <w:rPr>
          <w:rFonts w:ascii="Arial" w:hAnsi="Arial" w:cs="Arial"/>
          <w:color w:val="000000"/>
          <w:lang w:val="en-US" w:eastAsia="fr-FR"/>
        </w:rPr>
        <w:t xml:space="preserve">Emmanuelle </w:t>
      </w:r>
      <w:proofErr w:type="spellStart"/>
      <w:r w:rsidRPr="0044324E">
        <w:rPr>
          <w:rFonts w:ascii="Arial" w:hAnsi="Arial" w:cs="Arial"/>
          <w:color w:val="000000"/>
          <w:lang w:val="en-US" w:eastAsia="fr-FR"/>
        </w:rPr>
        <w:t>Tirilly</w:t>
      </w:r>
      <w:proofErr w:type="spellEnd"/>
      <w:r w:rsidRPr="0044324E">
        <w:rPr>
          <w:rFonts w:ascii="Arial" w:hAnsi="Arial" w:cs="Arial"/>
          <w:color w:val="000000"/>
          <w:lang w:val="en-US" w:eastAsia="fr-FR"/>
        </w:rPr>
        <w:t xml:space="preserve"> – 02 31 06 98 85 – </w:t>
      </w:r>
      <w:hyperlink r:id="rId9" w:history="1">
        <w:r w:rsidRPr="0044324E">
          <w:rPr>
            <w:rStyle w:val="Lienhypertexte"/>
            <w:rFonts w:ascii="Arial" w:hAnsi="Arial" w:cs="Arial"/>
            <w:lang w:val="en-US" w:eastAsia="fr-FR"/>
          </w:rPr>
          <w:t>emmanuelle.tirilly@normandie.fr</w:t>
        </w:r>
      </w:hyperlink>
    </w:p>
    <w:p w:rsidR="00BE0C42" w:rsidRDefault="00BE0C42" w:rsidP="00BE0C42">
      <w:pPr>
        <w:spacing w:after="0" w:line="240" w:lineRule="auto"/>
        <w:jc w:val="both"/>
        <w:rPr>
          <w:rFonts w:ascii="Arial" w:hAnsi="Arial" w:cs="Arial"/>
          <w:color w:val="000000"/>
          <w:lang w:val="en-US" w:eastAsia="fr-FR"/>
        </w:rPr>
      </w:pPr>
      <w:r>
        <w:rPr>
          <w:rFonts w:ascii="Arial" w:hAnsi="Arial" w:cs="Arial"/>
          <w:color w:val="000000"/>
          <w:lang w:val="en-US" w:eastAsia="fr-FR"/>
        </w:rPr>
        <w:t xml:space="preserve">Charlotte </w:t>
      </w:r>
      <w:proofErr w:type="spellStart"/>
      <w:r>
        <w:rPr>
          <w:rFonts w:ascii="Arial" w:hAnsi="Arial" w:cs="Arial"/>
          <w:color w:val="000000"/>
          <w:lang w:val="en-US" w:eastAsia="fr-FR"/>
        </w:rPr>
        <w:t>Chanteloup</w:t>
      </w:r>
      <w:proofErr w:type="spellEnd"/>
      <w:r>
        <w:rPr>
          <w:rFonts w:ascii="Arial" w:hAnsi="Arial" w:cs="Arial"/>
          <w:color w:val="000000"/>
          <w:lang w:val="en-US" w:eastAsia="fr-FR"/>
        </w:rPr>
        <w:t xml:space="preserve"> – 02 31 06 98 96 – </w:t>
      </w:r>
      <w:hyperlink r:id="rId10" w:history="1">
        <w:r>
          <w:rPr>
            <w:rStyle w:val="Lienhypertexte"/>
            <w:rFonts w:ascii="Arial" w:hAnsi="Arial" w:cs="Arial"/>
            <w:lang w:val="en-US" w:eastAsia="fr-FR"/>
          </w:rPr>
          <w:t>charlotte.chanteloup@normandie.fr</w:t>
        </w:r>
      </w:hyperlink>
    </w:p>
    <w:bookmarkEnd w:id="0"/>
    <w:p w:rsidR="00BE0C42" w:rsidRPr="00BE0C42" w:rsidRDefault="00BE0C42" w:rsidP="00CC086D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BE0C42" w:rsidRPr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F0A"/>
    <w:multiLevelType w:val="hybridMultilevel"/>
    <w:tmpl w:val="BE600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3243"/>
    <w:multiLevelType w:val="hybridMultilevel"/>
    <w:tmpl w:val="9E56E566"/>
    <w:lvl w:ilvl="0" w:tplc="65B68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0175C"/>
    <w:multiLevelType w:val="hybridMultilevel"/>
    <w:tmpl w:val="1F30F908"/>
    <w:lvl w:ilvl="0" w:tplc="83E2E0A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7A15"/>
    <w:multiLevelType w:val="hybridMultilevel"/>
    <w:tmpl w:val="87C86F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8233C"/>
    <w:multiLevelType w:val="hybridMultilevel"/>
    <w:tmpl w:val="B8E01678"/>
    <w:lvl w:ilvl="0" w:tplc="040C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1CD30ED4"/>
    <w:multiLevelType w:val="hybridMultilevel"/>
    <w:tmpl w:val="C2EED310"/>
    <w:lvl w:ilvl="0" w:tplc="10EEE7DE">
      <w:start w:val="97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73F1F"/>
    <w:multiLevelType w:val="hybridMultilevel"/>
    <w:tmpl w:val="F7809222"/>
    <w:lvl w:ilvl="0" w:tplc="B352D88C">
      <w:start w:val="43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61035"/>
    <w:multiLevelType w:val="hybridMultilevel"/>
    <w:tmpl w:val="08A88CAC"/>
    <w:lvl w:ilvl="0" w:tplc="83D4EAAA">
      <w:start w:val="97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13283"/>
    <w:multiLevelType w:val="hybridMultilevel"/>
    <w:tmpl w:val="36DE301A"/>
    <w:lvl w:ilvl="0" w:tplc="B1860E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024D8"/>
    <w:multiLevelType w:val="hybridMultilevel"/>
    <w:tmpl w:val="DAB4CE84"/>
    <w:lvl w:ilvl="0" w:tplc="7CEA92F8">
      <w:start w:val="9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674F5"/>
    <w:multiLevelType w:val="hybridMultilevel"/>
    <w:tmpl w:val="C57E0918"/>
    <w:lvl w:ilvl="0" w:tplc="86107930">
      <w:start w:val="1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E3C29"/>
    <w:multiLevelType w:val="hybridMultilevel"/>
    <w:tmpl w:val="12F80970"/>
    <w:lvl w:ilvl="0" w:tplc="F04887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34631"/>
    <w:multiLevelType w:val="hybridMultilevel"/>
    <w:tmpl w:val="EC3AFD5C"/>
    <w:lvl w:ilvl="0" w:tplc="19089EEA">
      <w:start w:val="97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D2A8A"/>
    <w:multiLevelType w:val="hybridMultilevel"/>
    <w:tmpl w:val="E908941A"/>
    <w:lvl w:ilvl="0" w:tplc="5CBE7E46">
      <w:start w:val="97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D07C1"/>
    <w:multiLevelType w:val="hybridMultilevel"/>
    <w:tmpl w:val="75941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E0605"/>
    <w:multiLevelType w:val="hybridMultilevel"/>
    <w:tmpl w:val="A526381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 w:tplc="B17A06F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  <w:b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  <w:sz w:val="22"/>
        <w:szCs w:val="22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29D0FFD"/>
    <w:multiLevelType w:val="hybridMultilevel"/>
    <w:tmpl w:val="1B1AFF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55438"/>
    <w:multiLevelType w:val="hybridMultilevel"/>
    <w:tmpl w:val="38F2F872"/>
    <w:lvl w:ilvl="0" w:tplc="074C507C">
      <w:start w:val="1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C0FC9"/>
    <w:multiLevelType w:val="hybridMultilevel"/>
    <w:tmpl w:val="7E6EA60A"/>
    <w:lvl w:ilvl="0" w:tplc="F1B69CBC">
      <w:numFmt w:val="bullet"/>
      <w:lvlText w:val="−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02D05"/>
    <w:multiLevelType w:val="hybridMultilevel"/>
    <w:tmpl w:val="599655A4"/>
    <w:lvl w:ilvl="0" w:tplc="9558FDAC">
      <w:start w:val="1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E67023"/>
    <w:multiLevelType w:val="hybridMultilevel"/>
    <w:tmpl w:val="8016633C"/>
    <w:lvl w:ilvl="0" w:tplc="15941792">
      <w:start w:val="972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E61EE"/>
    <w:multiLevelType w:val="hybridMultilevel"/>
    <w:tmpl w:val="864E025C"/>
    <w:lvl w:ilvl="0" w:tplc="5CC0C134">
      <w:start w:val="1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70FF4"/>
    <w:multiLevelType w:val="hybridMultilevel"/>
    <w:tmpl w:val="0414E7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2CD2A0">
      <w:start w:val="2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2463F"/>
    <w:multiLevelType w:val="hybridMultilevel"/>
    <w:tmpl w:val="41F232C6"/>
    <w:lvl w:ilvl="0" w:tplc="23EC76A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57221"/>
    <w:multiLevelType w:val="hybridMultilevel"/>
    <w:tmpl w:val="40567B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D70A0"/>
    <w:multiLevelType w:val="hybridMultilevel"/>
    <w:tmpl w:val="3FD89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32B79"/>
    <w:multiLevelType w:val="hybridMultilevel"/>
    <w:tmpl w:val="ED36BC78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7AD75084"/>
    <w:multiLevelType w:val="hybridMultilevel"/>
    <w:tmpl w:val="1B1E9B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8"/>
  </w:num>
  <w:num w:numId="4">
    <w:abstractNumId w:val="0"/>
  </w:num>
  <w:num w:numId="5">
    <w:abstractNumId w:val="12"/>
  </w:num>
  <w:num w:numId="6">
    <w:abstractNumId w:val="13"/>
  </w:num>
  <w:num w:numId="7">
    <w:abstractNumId w:val="5"/>
  </w:num>
  <w:num w:numId="8">
    <w:abstractNumId w:val="7"/>
  </w:num>
  <w:num w:numId="9">
    <w:abstractNumId w:val="9"/>
  </w:num>
  <w:num w:numId="10">
    <w:abstractNumId w:val="20"/>
  </w:num>
  <w:num w:numId="11">
    <w:abstractNumId w:val="2"/>
  </w:num>
  <w:num w:numId="12">
    <w:abstractNumId w:val="11"/>
  </w:num>
  <w:num w:numId="13">
    <w:abstractNumId w:val="4"/>
  </w:num>
  <w:num w:numId="14">
    <w:abstractNumId w:val="26"/>
  </w:num>
  <w:num w:numId="15">
    <w:abstractNumId w:val="8"/>
  </w:num>
  <w:num w:numId="16">
    <w:abstractNumId w:val="1"/>
  </w:num>
  <w:num w:numId="17">
    <w:abstractNumId w:val="10"/>
  </w:num>
  <w:num w:numId="18">
    <w:abstractNumId w:val="21"/>
  </w:num>
  <w:num w:numId="19">
    <w:abstractNumId w:val="22"/>
  </w:num>
  <w:num w:numId="20">
    <w:abstractNumId w:val="27"/>
  </w:num>
  <w:num w:numId="21">
    <w:abstractNumId w:val="19"/>
  </w:num>
  <w:num w:numId="22">
    <w:abstractNumId w:val="17"/>
  </w:num>
  <w:num w:numId="23">
    <w:abstractNumId w:val="14"/>
  </w:num>
  <w:num w:numId="24">
    <w:abstractNumId w:val="6"/>
  </w:num>
  <w:num w:numId="25">
    <w:abstractNumId w:val="25"/>
  </w:num>
  <w:num w:numId="26">
    <w:abstractNumId w:val="3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96"/>
    <w:rsid w:val="0000777E"/>
    <w:rsid w:val="000266E0"/>
    <w:rsid w:val="00062F14"/>
    <w:rsid w:val="00071181"/>
    <w:rsid w:val="00084C56"/>
    <w:rsid w:val="00090708"/>
    <w:rsid w:val="000969BC"/>
    <w:rsid w:val="000D57B1"/>
    <w:rsid w:val="000F3165"/>
    <w:rsid w:val="001450F9"/>
    <w:rsid w:val="001B160E"/>
    <w:rsid w:val="001B6816"/>
    <w:rsid w:val="001B7614"/>
    <w:rsid w:val="00202B2E"/>
    <w:rsid w:val="00257C9F"/>
    <w:rsid w:val="0029207C"/>
    <w:rsid w:val="0029655F"/>
    <w:rsid w:val="002B3377"/>
    <w:rsid w:val="002D6A92"/>
    <w:rsid w:val="00307A05"/>
    <w:rsid w:val="00327B37"/>
    <w:rsid w:val="003D629E"/>
    <w:rsid w:val="003E3774"/>
    <w:rsid w:val="0044324E"/>
    <w:rsid w:val="0046066C"/>
    <w:rsid w:val="004C428A"/>
    <w:rsid w:val="004D6AE2"/>
    <w:rsid w:val="00505AEC"/>
    <w:rsid w:val="00536C48"/>
    <w:rsid w:val="0055033A"/>
    <w:rsid w:val="005B4E96"/>
    <w:rsid w:val="005C21A3"/>
    <w:rsid w:val="00601DBC"/>
    <w:rsid w:val="00616AE4"/>
    <w:rsid w:val="00621CF5"/>
    <w:rsid w:val="00645D24"/>
    <w:rsid w:val="006B2EB8"/>
    <w:rsid w:val="006C0D36"/>
    <w:rsid w:val="006E3DFF"/>
    <w:rsid w:val="006F1274"/>
    <w:rsid w:val="007050B9"/>
    <w:rsid w:val="007514D5"/>
    <w:rsid w:val="007572DC"/>
    <w:rsid w:val="007A1E1D"/>
    <w:rsid w:val="007B0DDC"/>
    <w:rsid w:val="007B5CA0"/>
    <w:rsid w:val="007C7E87"/>
    <w:rsid w:val="00823481"/>
    <w:rsid w:val="008479DC"/>
    <w:rsid w:val="00873AC3"/>
    <w:rsid w:val="008B0FD4"/>
    <w:rsid w:val="009079A6"/>
    <w:rsid w:val="00977936"/>
    <w:rsid w:val="00990C1B"/>
    <w:rsid w:val="009A65D7"/>
    <w:rsid w:val="009A7B2F"/>
    <w:rsid w:val="009B0606"/>
    <w:rsid w:val="009E2751"/>
    <w:rsid w:val="00A050A8"/>
    <w:rsid w:val="00A24EAB"/>
    <w:rsid w:val="00A267DD"/>
    <w:rsid w:val="00A531B8"/>
    <w:rsid w:val="00A9754F"/>
    <w:rsid w:val="00AA59C4"/>
    <w:rsid w:val="00AF2BBC"/>
    <w:rsid w:val="00B068DB"/>
    <w:rsid w:val="00B66AC8"/>
    <w:rsid w:val="00B933B4"/>
    <w:rsid w:val="00BC62BF"/>
    <w:rsid w:val="00BC6F68"/>
    <w:rsid w:val="00BD2689"/>
    <w:rsid w:val="00BE0C42"/>
    <w:rsid w:val="00C06258"/>
    <w:rsid w:val="00C45708"/>
    <w:rsid w:val="00CC086D"/>
    <w:rsid w:val="00D00034"/>
    <w:rsid w:val="00D37C95"/>
    <w:rsid w:val="00DB6A8E"/>
    <w:rsid w:val="00E23460"/>
    <w:rsid w:val="00E56BAA"/>
    <w:rsid w:val="00E801CF"/>
    <w:rsid w:val="00E86E2D"/>
    <w:rsid w:val="00EB3EC5"/>
    <w:rsid w:val="00EF61A7"/>
    <w:rsid w:val="00F56AC7"/>
    <w:rsid w:val="00F74DEC"/>
    <w:rsid w:val="00F853BD"/>
    <w:rsid w:val="00F9232A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1A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C086D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1A7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C086D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.wattinne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34411.B8F67A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6</Pages>
  <Words>2338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45</cp:revision>
  <dcterms:created xsi:type="dcterms:W3CDTF">2019-07-01T12:07:00Z</dcterms:created>
  <dcterms:modified xsi:type="dcterms:W3CDTF">2019-09-16T15:07:00Z</dcterms:modified>
</cp:coreProperties>
</file>