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C50" w:rsidRPr="00250E90" w:rsidRDefault="00F30C50" w:rsidP="00F30C50">
      <w:pPr>
        <w:pStyle w:val="Default"/>
        <w:ind w:left="-1134"/>
        <w:jc w:val="center"/>
        <w:rPr>
          <w:rFonts w:ascii="Arial" w:hAnsi="Arial" w:cs="Arial"/>
          <w:sz w:val="22"/>
          <w:szCs w:val="22"/>
        </w:rPr>
      </w:pPr>
      <w:r>
        <w:rPr>
          <w:rFonts w:ascii="Arial" w:hAnsi="Arial" w:cs="Arial"/>
          <w:noProof/>
          <w:sz w:val="22"/>
          <w:szCs w:val="22"/>
          <w:lang w:eastAsia="fr-FR"/>
        </w:rPr>
        <w:drawing>
          <wp:inline distT="0" distB="0" distL="0" distR="0" wp14:anchorId="42C43562" wp14:editId="7C40C531">
            <wp:extent cx="7175634" cy="676275"/>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communique_simp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75634" cy="676275"/>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306"/>
        <w:gridCol w:w="2981"/>
      </w:tblGrid>
      <w:tr w:rsidR="00F30C50" w:rsidTr="00926435">
        <w:tc>
          <w:tcPr>
            <w:tcW w:w="3001" w:type="dxa"/>
          </w:tcPr>
          <w:p w:rsidR="00F30C50" w:rsidRDefault="00F30C50" w:rsidP="00926435">
            <w:pPr>
              <w:jc w:val="right"/>
              <w:rPr>
                <w:rFonts w:ascii="Arial" w:hAnsi="Arial" w:cs="Arial"/>
              </w:rPr>
            </w:pPr>
          </w:p>
          <w:p w:rsidR="00F30C50" w:rsidRDefault="00F30C50" w:rsidP="00926435">
            <w:pPr>
              <w:rPr>
                <w:rFonts w:ascii="Arial" w:hAnsi="Arial" w:cs="Arial"/>
              </w:rPr>
            </w:pPr>
            <w:r>
              <w:rPr>
                <w:rFonts w:ascii="Arial" w:hAnsi="Arial" w:cs="Arial"/>
                <w:b/>
                <w:noProof/>
              </w:rPr>
              <w:drawing>
                <wp:inline distT="0" distB="0" distL="0" distR="0" wp14:anchorId="5BD9EBC6" wp14:editId="5236F840">
                  <wp:extent cx="1145540" cy="1066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5540" cy="1066800"/>
                          </a:xfrm>
                          <a:prstGeom prst="rect">
                            <a:avLst/>
                          </a:prstGeom>
                          <a:noFill/>
                          <a:ln>
                            <a:noFill/>
                          </a:ln>
                        </pic:spPr>
                      </pic:pic>
                    </a:graphicData>
                  </a:graphic>
                </wp:inline>
              </w:drawing>
            </w:r>
          </w:p>
          <w:p w:rsidR="00F30C50" w:rsidRDefault="00F30C50" w:rsidP="00926435">
            <w:pPr>
              <w:jc w:val="right"/>
              <w:rPr>
                <w:rFonts w:ascii="Arial" w:hAnsi="Arial" w:cs="Arial"/>
              </w:rPr>
            </w:pPr>
          </w:p>
        </w:tc>
        <w:tc>
          <w:tcPr>
            <w:tcW w:w="3306" w:type="dxa"/>
          </w:tcPr>
          <w:p w:rsidR="00F30C50" w:rsidRDefault="00F30C50" w:rsidP="00926435">
            <w:pPr>
              <w:jc w:val="right"/>
              <w:rPr>
                <w:rFonts w:ascii="Arial" w:hAnsi="Arial" w:cs="Arial"/>
              </w:rPr>
            </w:pPr>
          </w:p>
        </w:tc>
        <w:tc>
          <w:tcPr>
            <w:tcW w:w="2981" w:type="dxa"/>
          </w:tcPr>
          <w:p w:rsidR="00F30C50" w:rsidRDefault="00F30C50" w:rsidP="00926435">
            <w:pPr>
              <w:jc w:val="right"/>
              <w:rPr>
                <w:noProof/>
              </w:rPr>
            </w:pPr>
          </w:p>
          <w:p w:rsidR="00F30C50" w:rsidRDefault="00F30C50" w:rsidP="00926435">
            <w:pPr>
              <w:jc w:val="right"/>
              <w:rPr>
                <w:rFonts w:ascii="Arial" w:hAnsi="Arial" w:cs="Arial"/>
              </w:rPr>
            </w:pPr>
            <w:r>
              <w:rPr>
                <w:rFonts w:ascii="Arial" w:hAnsi="Arial" w:cs="Arial"/>
                <w:noProof/>
              </w:rPr>
              <w:drawing>
                <wp:inline distT="0" distB="0" distL="0" distR="0" wp14:anchorId="77DA102A" wp14:editId="03AB1279">
                  <wp:extent cx="1234440" cy="1234440"/>
                  <wp:effectExtent l="0" t="0" r="381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NCF_GROUPE_CMJ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2874" cy="1232874"/>
                          </a:xfrm>
                          <a:prstGeom prst="rect">
                            <a:avLst/>
                          </a:prstGeom>
                        </pic:spPr>
                      </pic:pic>
                    </a:graphicData>
                  </a:graphic>
                </wp:inline>
              </w:drawing>
            </w:r>
          </w:p>
        </w:tc>
      </w:tr>
    </w:tbl>
    <w:p w:rsidR="00F30C50" w:rsidRDefault="00F30C50" w:rsidP="00F30C50">
      <w:pPr>
        <w:jc w:val="right"/>
        <w:rPr>
          <w:rFonts w:ascii="Arial" w:hAnsi="Arial" w:cs="Arial"/>
        </w:rPr>
      </w:pPr>
      <w:r>
        <w:rPr>
          <w:rFonts w:ascii="Arial" w:hAnsi="Arial" w:cs="Arial"/>
        </w:rPr>
        <w:t>Le 29</w:t>
      </w:r>
      <w:r w:rsidRPr="00A415E7">
        <w:rPr>
          <w:rFonts w:ascii="Arial" w:hAnsi="Arial" w:cs="Arial"/>
        </w:rPr>
        <w:t xml:space="preserve"> octobre 2019</w:t>
      </w:r>
    </w:p>
    <w:p w:rsidR="00F30C50" w:rsidRPr="00A415E7" w:rsidRDefault="00F30C50" w:rsidP="00F30C50">
      <w:pPr>
        <w:jc w:val="right"/>
        <w:rPr>
          <w:rFonts w:ascii="Arial" w:hAnsi="Arial" w:cs="Arial"/>
        </w:rPr>
      </w:pPr>
    </w:p>
    <w:p w:rsidR="00F30C50" w:rsidRPr="00896306" w:rsidRDefault="00F30C50" w:rsidP="00F30C50">
      <w:pPr>
        <w:jc w:val="both"/>
        <w:rPr>
          <w:rFonts w:ascii="Arial" w:hAnsi="Arial" w:cs="Arial"/>
          <w:b/>
          <w:sz w:val="28"/>
          <w:szCs w:val="28"/>
        </w:rPr>
      </w:pPr>
      <w:r w:rsidRPr="00896306">
        <w:rPr>
          <w:rFonts w:ascii="Arial" w:hAnsi="Arial" w:cs="Arial"/>
          <w:b/>
          <w:sz w:val="28"/>
          <w:szCs w:val="28"/>
        </w:rPr>
        <w:t xml:space="preserve">Transports ferroviaires : </w:t>
      </w:r>
      <w:r w:rsidR="007D0494">
        <w:rPr>
          <w:rFonts w:ascii="Arial" w:hAnsi="Arial" w:cs="Arial"/>
          <w:b/>
          <w:sz w:val="28"/>
          <w:szCs w:val="28"/>
        </w:rPr>
        <w:t>la Région et SNCF apportent des adaptations pour répondre aux besoins des voyageurs</w:t>
      </w:r>
    </w:p>
    <w:p w:rsidR="005A09CB" w:rsidRDefault="005A09CB" w:rsidP="005A09CB">
      <w:pPr>
        <w:rPr>
          <w:rFonts w:ascii="Arial" w:hAnsi="Arial" w:cs="Arial"/>
          <w:b/>
          <w:bCs/>
        </w:rPr>
      </w:pPr>
    </w:p>
    <w:p w:rsidR="005A09CB" w:rsidRDefault="005A09CB" w:rsidP="005A09CB">
      <w:pPr>
        <w:autoSpaceDE w:val="0"/>
        <w:autoSpaceDN w:val="0"/>
        <w:jc w:val="both"/>
        <w:rPr>
          <w:rFonts w:ascii="Arial" w:hAnsi="Arial" w:cs="Arial"/>
          <w:color w:val="000000"/>
        </w:rPr>
      </w:pPr>
      <w:r>
        <w:rPr>
          <w:rFonts w:ascii="Arial" w:hAnsi="Arial" w:cs="Arial"/>
        </w:rPr>
        <w:t xml:space="preserve">La Région Normandie et SNCF ont décidé d’apporter des adaptations suite aux échanges qui ont eu lieu avec les associations de voyageurs et des usagers. A l’écoute et souhaitant répondre au mieux à leurs besoins, la Région et SNCF apportent des ajustements sur la nouvelle offre ferroviaire </w:t>
      </w:r>
      <w:r>
        <w:rPr>
          <w:rFonts w:ascii="Arial" w:hAnsi="Arial" w:cs="Arial"/>
          <w:color w:val="000000"/>
        </w:rPr>
        <w:t xml:space="preserve">qui sera mise en place </w:t>
      </w:r>
      <w:r>
        <w:rPr>
          <w:rFonts w:ascii="Arial" w:hAnsi="Arial" w:cs="Arial"/>
        </w:rPr>
        <w:t xml:space="preserve">le 15 décembre prochain. </w:t>
      </w:r>
    </w:p>
    <w:p w:rsidR="005A09CB" w:rsidRDefault="005A09CB" w:rsidP="005A09CB">
      <w:pPr>
        <w:jc w:val="both"/>
        <w:rPr>
          <w:rFonts w:ascii="Arial" w:hAnsi="Arial" w:cs="Arial"/>
        </w:rPr>
      </w:pPr>
    </w:p>
    <w:p w:rsidR="005A09CB" w:rsidRDefault="005A09CB" w:rsidP="005A09CB">
      <w:pPr>
        <w:autoSpaceDE w:val="0"/>
        <w:autoSpaceDN w:val="0"/>
        <w:jc w:val="both"/>
        <w:rPr>
          <w:rFonts w:ascii="Arial" w:hAnsi="Arial" w:cs="Arial"/>
          <w:b/>
          <w:bCs/>
        </w:rPr>
      </w:pPr>
      <w:r>
        <w:rPr>
          <w:rFonts w:ascii="Arial" w:hAnsi="Arial" w:cs="Arial"/>
          <w:b/>
          <w:bCs/>
        </w:rPr>
        <w:t xml:space="preserve">Les principaux ajustements concernant la ligne Caen-Paris : </w:t>
      </w:r>
    </w:p>
    <w:p w:rsidR="005A09CB" w:rsidRPr="005A09CB" w:rsidRDefault="005A09CB" w:rsidP="005A09CB">
      <w:pPr>
        <w:jc w:val="both"/>
        <w:rPr>
          <w:rFonts w:ascii="Arial" w:hAnsi="Arial" w:cs="Arial"/>
        </w:rPr>
      </w:pPr>
      <w:r w:rsidRPr="005A09CB">
        <w:rPr>
          <w:rFonts w:ascii="Arial" w:hAnsi="Arial" w:cs="Arial"/>
        </w:rPr>
        <w:t>-</w:t>
      </w:r>
      <w:r w:rsidRPr="005A09CB">
        <w:rPr>
          <w:rFonts w:ascii="Arial" w:hAnsi="Arial" w:cs="Arial"/>
          <w:b/>
          <w:bCs/>
        </w:rPr>
        <w:t xml:space="preserve"> Le train au départ de Caen à 5h40, qui sera mis en place à</w:t>
      </w:r>
      <w:r w:rsidRPr="005A09CB">
        <w:rPr>
          <w:rFonts w:ascii="Arial" w:hAnsi="Arial" w:cs="Arial"/>
        </w:rPr>
        <w:t xml:space="preserve"> </w:t>
      </w:r>
      <w:r w:rsidRPr="005A09CB">
        <w:rPr>
          <w:rFonts w:ascii="Arial" w:hAnsi="Arial" w:cs="Arial"/>
          <w:b/>
          <w:bCs/>
        </w:rPr>
        <w:t xml:space="preserve">partir de mars 2020, s’arrêtera à Lisieux à 6h05, Bernay à 6h22 et Évreux à 6h48 pour une arrivée à Paris Saint-Lazare à 7h57. </w:t>
      </w:r>
      <w:r w:rsidRPr="005A09CB">
        <w:rPr>
          <w:rFonts w:ascii="Arial" w:hAnsi="Arial" w:cs="Arial"/>
        </w:rPr>
        <w:t>Il y aura donc une desserte supplémentaire de ces villes par rapport aux horaires mis en ligne initialement en juillet dernier. Cette adaptation améliore en outre encore les liaisons Caen-Lisieux, Caen-Evreux et Lisieux-Evreux.</w:t>
      </w:r>
    </w:p>
    <w:p w:rsidR="005A09CB" w:rsidRPr="005A09CB" w:rsidRDefault="005A09CB" w:rsidP="005A09CB">
      <w:pPr>
        <w:jc w:val="both"/>
        <w:rPr>
          <w:rFonts w:ascii="Arial" w:hAnsi="Arial" w:cs="Arial"/>
        </w:rPr>
      </w:pPr>
    </w:p>
    <w:p w:rsidR="005A09CB" w:rsidRPr="005A09CB" w:rsidRDefault="005A09CB" w:rsidP="005A09CB">
      <w:pPr>
        <w:jc w:val="both"/>
        <w:rPr>
          <w:rFonts w:ascii="Arial" w:hAnsi="Arial" w:cs="Arial"/>
          <w:b/>
          <w:bCs/>
        </w:rPr>
      </w:pPr>
      <w:r w:rsidRPr="005A09CB">
        <w:rPr>
          <w:rFonts w:ascii="Arial" w:hAnsi="Arial" w:cs="Arial"/>
          <w:b/>
          <w:bCs/>
        </w:rPr>
        <w:t xml:space="preserve">- Sur le tronçon Évreux - </w:t>
      </w:r>
      <w:proofErr w:type="spellStart"/>
      <w:r w:rsidRPr="005A09CB">
        <w:rPr>
          <w:rFonts w:ascii="Arial" w:hAnsi="Arial" w:cs="Arial"/>
          <w:b/>
          <w:bCs/>
        </w:rPr>
        <w:t>Serquigny</w:t>
      </w:r>
      <w:proofErr w:type="spellEnd"/>
      <w:r w:rsidRPr="005A09CB">
        <w:rPr>
          <w:rFonts w:ascii="Arial" w:hAnsi="Arial" w:cs="Arial"/>
          <w:b/>
          <w:bCs/>
        </w:rPr>
        <w:t>,</w:t>
      </w:r>
      <w:r w:rsidRPr="005A09CB">
        <w:rPr>
          <w:rFonts w:ascii="Arial" w:hAnsi="Arial" w:cs="Arial"/>
        </w:rPr>
        <w:t xml:space="preserve"> </w:t>
      </w:r>
      <w:r w:rsidRPr="005A09CB">
        <w:rPr>
          <w:rFonts w:ascii="Arial" w:hAnsi="Arial" w:cs="Arial"/>
          <w:b/>
          <w:bCs/>
        </w:rPr>
        <w:t xml:space="preserve">de façon à prendre en compte le retour des scolaires le mercredi midi, le train partant à 11h09 de Saint Lazare sera prolongé jusqu'à </w:t>
      </w:r>
      <w:proofErr w:type="spellStart"/>
      <w:r w:rsidRPr="005A09CB">
        <w:rPr>
          <w:rFonts w:ascii="Arial" w:hAnsi="Arial" w:cs="Arial"/>
          <w:b/>
          <w:bCs/>
        </w:rPr>
        <w:t>Serquigny</w:t>
      </w:r>
      <w:proofErr w:type="spellEnd"/>
      <w:r w:rsidRPr="005A09CB">
        <w:rPr>
          <w:rFonts w:ascii="Arial" w:hAnsi="Arial" w:cs="Arial"/>
          <w:b/>
          <w:bCs/>
        </w:rPr>
        <w:t xml:space="preserve"> le mercredi et desservira Évreux à 12h19, La Bonneville sur Iton à 12h27, Conches à 12h33, Romilly la </w:t>
      </w:r>
      <w:proofErr w:type="spellStart"/>
      <w:r w:rsidRPr="005A09CB">
        <w:rPr>
          <w:rFonts w:ascii="Arial" w:hAnsi="Arial" w:cs="Arial"/>
          <w:b/>
          <w:bCs/>
        </w:rPr>
        <w:t>Puthenay</w:t>
      </w:r>
      <w:proofErr w:type="spellEnd"/>
      <w:r w:rsidRPr="005A09CB">
        <w:rPr>
          <w:rFonts w:ascii="Arial" w:hAnsi="Arial" w:cs="Arial"/>
          <w:b/>
          <w:bCs/>
        </w:rPr>
        <w:t xml:space="preserve"> à 12h40, Beaumont le Roger à 12h47 et </w:t>
      </w:r>
      <w:proofErr w:type="spellStart"/>
      <w:r w:rsidRPr="005A09CB">
        <w:rPr>
          <w:rFonts w:ascii="Arial" w:hAnsi="Arial" w:cs="Arial"/>
          <w:b/>
          <w:bCs/>
        </w:rPr>
        <w:t>Serquigny</w:t>
      </w:r>
      <w:proofErr w:type="spellEnd"/>
      <w:r w:rsidRPr="005A09CB">
        <w:rPr>
          <w:rFonts w:ascii="Arial" w:hAnsi="Arial" w:cs="Arial"/>
          <w:b/>
          <w:bCs/>
        </w:rPr>
        <w:t xml:space="preserve"> à 12h52,.</w:t>
      </w:r>
    </w:p>
    <w:p w:rsidR="005A09CB" w:rsidRPr="005A09CB" w:rsidRDefault="005A09CB" w:rsidP="005A09CB">
      <w:pPr>
        <w:jc w:val="both"/>
        <w:rPr>
          <w:rFonts w:ascii="Arial" w:hAnsi="Arial" w:cs="Arial"/>
        </w:rPr>
      </w:pPr>
      <w:r w:rsidRPr="005A09CB">
        <w:rPr>
          <w:rFonts w:ascii="Arial" w:hAnsi="Arial" w:cs="Arial"/>
        </w:rPr>
        <w:t>Pour le week-end, sont à l'étude la desserte entre Évreux et Lisieux le samedi en fin de matinée et en sens inverse en fin de journée les dimanches et fêtes.</w:t>
      </w:r>
    </w:p>
    <w:p w:rsidR="005A09CB" w:rsidRPr="005A09CB" w:rsidRDefault="005A09CB" w:rsidP="005A09CB">
      <w:pPr>
        <w:jc w:val="both"/>
        <w:rPr>
          <w:rFonts w:ascii="Arial" w:hAnsi="Arial" w:cs="Arial"/>
        </w:rPr>
      </w:pPr>
    </w:p>
    <w:p w:rsidR="005A09CB" w:rsidRPr="005A09CB" w:rsidRDefault="005A09CB" w:rsidP="005A09CB">
      <w:pPr>
        <w:jc w:val="both"/>
        <w:rPr>
          <w:rFonts w:ascii="Arial" w:hAnsi="Arial" w:cs="Arial"/>
        </w:rPr>
      </w:pPr>
      <w:r w:rsidRPr="005A09CB">
        <w:rPr>
          <w:rFonts w:ascii="Arial" w:hAnsi="Arial" w:cs="Arial"/>
        </w:rPr>
        <w:t xml:space="preserve">- </w:t>
      </w:r>
      <w:r w:rsidRPr="005A09CB">
        <w:rPr>
          <w:rFonts w:ascii="Arial" w:hAnsi="Arial" w:cs="Arial"/>
          <w:b/>
          <w:bCs/>
        </w:rPr>
        <w:t xml:space="preserve">Un départ est prévu à Bueil à 8h35, avec un arrêt à </w:t>
      </w:r>
      <w:proofErr w:type="spellStart"/>
      <w:r w:rsidRPr="005A09CB">
        <w:rPr>
          <w:rFonts w:ascii="Arial" w:hAnsi="Arial" w:cs="Arial"/>
          <w:b/>
          <w:bCs/>
        </w:rPr>
        <w:t>Bréval</w:t>
      </w:r>
      <w:proofErr w:type="spellEnd"/>
      <w:r w:rsidRPr="005A09CB">
        <w:rPr>
          <w:rFonts w:ascii="Arial" w:hAnsi="Arial" w:cs="Arial"/>
          <w:b/>
          <w:bCs/>
        </w:rPr>
        <w:t xml:space="preserve"> à 8h41, à Mantes à 8h50, puis une correspondance à 9h10 à Mantes pour une arrivée à 9h48 à Saint Lazare.</w:t>
      </w:r>
      <w:r w:rsidRPr="005A09CB">
        <w:rPr>
          <w:rFonts w:ascii="Arial" w:hAnsi="Arial" w:cs="Arial"/>
        </w:rPr>
        <w:t xml:space="preserve"> La desserte Évreux-Bueil-Mantes un peu plus tard dans la matinée est à l'étude.</w:t>
      </w:r>
    </w:p>
    <w:p w:rsidR="005A09CB" w:rsidRPr="005A09CB" w:rsidRDefault="005A09CB" w:rsidP="005A09CB">
      <w:pPr>
        <w:jc w:val="both"/>
      </w:pPr>
      <w:bookmarkStart w:id="0" w:name="_GoBack"/>
      <w:bookmarkEnd w:id="0"/>
    </w:p>
    <w:p w:rsidR="005A09CB" w:rsidRPr="00BF36AC" w:rsidRDefault="005A09CB" w:rsidP="005A09CB">
      <w:pPr>
        <w:jc w:val="both"/>
        <w:rPr>
          <w:rFonts w:ascii="Arial" w:hAnsi="Arial" w:cs="Arial"/>
          <w:b/>
          <w:bCs/>
        </w:rPr>
      </w:pPr>
      <w:r w:rsidRPr="00BF36AC">
        <w:rPr>
          <w:rFonts w:ascii="Arial" w:hAnsi="Arial" w:cs="Arial"/>
          <w:b/>
          <w:bCs/>
        </w:rPr>
        <w:t xml:space="preserve">Un Plan de transport ferroviaire 2020 </w:t>
      </w:r>
      <w:proofErr w:type="spellStart"/>
      <w:r w:rsidRPr="00BF36AC">
        <w:rPr>
          <w:rFonts w:ascii="Arial" w:hAnsi="Arial" w:cs="Arial"/>
          <w:b/>
          <w:bCs/>
        </w:rPr>
        <w:t>co</w:t>
      </w:r>
      <w:proofErr w:type="spellEnd"/>
      <w:r w:rsidRPr="00BF36AC">
        <w:rPr>
          <w:rFonts w:ascii="Arial" w:hAnsi="Arial" w:cs="Arial"/>
          <w:b/>
          <w:bCs/>
        </w:rPr>
        <w:t>-construit avec les Normands</w:t>
      </w:r>
    </w:p>
    <w:p w:rsidR="005A09CB" w:rsidRPr="005A09CB" w:rsidRDefault="005A09CB" w:rsidP="005A09CB">
      <w:pPr>
        <w:jc w:val="both"/>
        <w:rPr>
          <w:rFonts w:ascii="Arial" w:hAnsi="Arial" w:cs="Arial"/>
        </w:rPr>
      </w:pPr>
      <w:r w:rsidRPr="005A09CB">
        <w:rPr>
          <w:rFonts w:ascii="Arial" w:hAnsi="Arial" w:cs="Arial"/>
        </w:rPr>
        <w:t>Un nouveau Plan de transport ferroviaire 2020 a été élaboré sur la base des échanges qui se sont tenus lors des Etats généraux de la mobilité en novembre 2018, associant les élus locaux, les opérateurs en lien avec la mobilité et plus globalement tous les Normands pour préparer la mise en œuvre du nouveau système des mobilités en Normandie en 2020.</w:t>
      </w:r>
    </w:p>
    <w:p w:rsidR="005A09CB" w:rsidRPr="005A09CB" w:rsidRDefault="005A09CB" w:rsidP="005A09CB">
      <w:pPr>
        <w:jc w:val="both"/>
        <w:rPr>
          <w:rFonts w:ascii="Arial" w:hAnsi="Arial" w:cs="Arial"/>
        </w:rPr>
      </w:pPr>
    </w:p>
    <w:p w:rsidR="005A09CB" w:rsidRPr="005A09CB" w:rsidRDefault="005A09CB" w:rsidP="005A09CB">
      <w:pPr>
        <w:autoSpaceDE w:val="0"/>
        <w:autoSpaceDN w:val="0"/>
        <w:jc w:val="both"/>
        <w:rPr>
          <w:rFonts w:ascii="Arial" w:hAnsi="Arial" w:cs="Arial"/>
        </w:rPr>
      </w:pPr>
      <w:r w:rsidRPr="005A09CB">
        <w:rPr>
          <w:rFonts w:ascii="Arial" w:hAnsi="Arial" w:cs="Arial"/>
        </w:rPr>
        <w:t xml:space="preserve">Suite à une large consultation et de nombreuses rencontres avec les associations de voyageurs, la Région a proposé une nouvelle offre permettant </w:t>
      </w:r>
      <w:r w:rsidRPr="005A09CB">
        <w:rPr>
          <w:rFonts w:ascii="Arial" w:hAnsi="Arial" w:cs="Arial"/>
          <w:b/>
          <w:bCs/>
        </w:rPr>
        <w:t>une plus grande amplitude horaire</w:t>
      </w:r>
      <w:r w:rsidRPr="005A09CB">
        <w:rPr>
          <w:rFonts w:ascii="Arial" w:hAnsi="Arial" w:cs="Arial"/>
        </w:rPr>
        <w:t xml:space="preserve"> </w:t>
      </w:r>
      <w:r w:rsidRPr="005A09CB">
        <w:rPr>
          <w:rFonts w:ascii="Arial" w:hAnsi="Arial" w:cs="Arial"/>
          <w:b/>
          <w:bCs/>
        </w:rPr>
        <w:t>et davantage de trains,</w:t>
      </w:r>
      <w:r w:rsidRPr="005A09CB">
        <w:rPr>
          <w:rFonts w:ascii="Arial" w:hAnsi="Arial" w:cs="Arial"/>
        </w:rPr>
        <w:t xml:space="preserve"> notamment sur les grandes lignes normandes et articulant les autres modes de transports. </w:t>
      </w:r>
    </w:p>
    <w:p w:rsidR="005A09CB" w:rsidRPr="005A09CB" w:rsidRDefault="005A09CB" w:rsidP="005A09CB">
      <w:pPr>
        <w:jc w:val="both"/>
        <w:rPr>
          <w:rFonts w:ascii="Arial" w:hAnsi="Arial" w:cs="Arial"/>
        </w:rPr>
      </w:pPr>
    </w:p>
    <w:p w:rsidR="005A09CB" w:rsidRPr="005A09CB" w:rsidRDefault="005A09CB" w:rsidP="005A09CB">
      <w:pPr>
        <w:jc w:val="both"/>
        <w:rPr>
          <w:rFonts w:ascii="Arial" w:hAnsi="Arial" w:cs="Arial"/>
        </w:rPr>
      </w:pPr>
      <w:r w:rsidRPr="005A09CB">
        <w:rPr>
          <w:rFonts w:ascii="Arial" w:hAnsi="Arial" w:cs="Arial"/>
        </w:rPr>
        <w:lastRenderedPageBreak/>
        <w:t xml:space="preserve">Le projet de Plan de transport ferroviaire 2020 propose </w:t>
      </w:r>
      <w:r w:rsidRPr="005A09CB">
        <w:rPr>
          <w:rFonts w:ascii="Arial" w:hAnsi="Arial" w:cs="Arial"/>
          <w:b/>
          <w:bCs/>
        </w:rPr>
        <w:t>une offre plus lisible, permanente et récurrente toute la journée</w:t>
      </w:r>
      <w:r w:rsidRPr="005A09CB">
        <w:rPr>
          <w:rFonts w:ascii="Arial" w:hAnsi="Arial" w:cs="Arial"/>
        </w:rPr>
        <w:t>, en limitant les trous de dessertes, comme il en existait jusqu’à aujourd’hui.</w:t>
      </w:r>
    </w:p>
    <w:p w:rsidR="005A09CB" w:rsidRPr="005A09CB" w:rsidRDefault="005A09CB" w:rsidP="005A09CB">
      <w:pPr>
        <w:jc w:val="both"/>
        <w:rPr>
          <w:rFonts w:ascii="Arial" w:hAnsi="Arial" w:cs="Arial"/>
        </w:rPr>
      </w:pPr>
    </w:p>
    <w:p w:rsidR="005A09CB" w:rsidRPr="005A09CB" w:rsidRDefault="005A09CB" w:rsidP="005A09CB">
      <w:pPr>
        <w:autoSpaceDE w:val="0"/>
        <w:autoSpaceDN w:val="0"/>
        <w:jc w:val="both"/>
        <w:rPr>
          <w:rFonts w:ascii="Arial" w:hAnsi="Arial" w:cs="Arial"/>
        </w:rPr>
      </w:pPr>
      <w:r w:rsidRPr="005A09CB">
        <w:rPr>
          <w:rFonts w:ascii="Arial" w:hAnsi="Arial" w:cs="Arial"/>
          <w:b/>
          <w:bCs/>
        </w:rPr>
        <w:t>Le projet de nouvelle grille horaire pour 2020 a été présenté à la Fédération Nationale des Associations d'Usagers des Transports (FNAUT) en avril 2019</w:t>
      </w:r>
      <w:r w:rsidRPr="005A09CB">
        <w:rPr>
          <w:rFonts w:ascii="Arial" w:hAnsi="Arial" w:cs="Arial"/>
        </w:rPr>
        <w:t xml:space="preserve"> afin de prendre en compte les remarques des associations de voyageurs. Ces horaires ont ensuite été mis en ligne en juillet pour que les voyageurs puissent en prendre connaissance.</w:t>
      </w:r>
    </w:p>
    <w:p w:rsidR="005A09CB" w:rsidRPr="005A09CB" w:rsidRDefault="005A09CB" w:rsidP="005A09CB">
      <w:pPr>
        <w:autoSpaceDE w:val="0"/>
        <w:autoSpaceDN w:val="0"/>
        <w:jc w:val="both"/>
        <w:rPr>
          <w:rFonts w:ascii="Times New Roman" w:hAnsi="Times New Roman"/>
          <w:sz w:val="24"/>
          <w:szCs w:val="24"/>
        </w:rPr>
      </w:pPr>
    </w:p>
    <w:p w:rsidR="005A09CB" w:rsidRPr="005A09CB" w:rsidRDefault="005A09CB" w:rsidP="005A09CB">
      <w:pPr>
        <w:autoSpaceDE w:val="0"/>
        <w:autoSpaceDN w:val="0"/>
        <w:jc w:val="both"/>
        <w:rPr>
          <w:rFonts w:ascii="Arial" w:hAnsi="Arial" w:cs="Arial"/>
        </w:rPr>
      </w:pPr>
      <w:r w:rsidRPr="005A09CB">
        <w:rPr>
          <w:rFonts w:ascii="Arial" w:hAnsi="Arial" w:cs="Arial"/>
        </w:rPr>
        <w:t xml:space="preserve">La Région et SNCF ont été très attentives aux retours de voyageurs. </w:t>
      </w:r>
      <w:r w:rsidRPr="005A09CB">
        <w:rPr>
          <w:rFonts w:ascii="Arial" w:hAnsi="Arial" w:cs="Arial"/>
          <w:b/>
          <w:bCs/>
        </w:rPr>
        <w:t>18 rencontres ont été organisées avec les associations et les élus du territoire depuis le début du mois de juillet</w:t>
      </w:r>
      <w:r w:rsidRPr="005A09CB">
        <w:rPr>
          <w:rFonts w:ascii="Arial" w:hAnsi="Arial" w:cs="Arial"/>
        </w:rPr>
        <w:t>. Toutes les demandes de rendez-vous ont été honorées, et toutes les remarques ont été étudiées ou sont en cours d’étude.</w:t>
      </w:r>
    </w:p>
    <w:p w:rsidR="005A09CB" w:rsidRPr="005A09CB" w:rsidRDefault="005A09CB" w:rsidP="005A09CB">
      <w:pPr>
        <w:jc w:val="both"/>
        <w:rPr>
          <w:rFonts w:ascii="Arial" w:hAnsi="Arial" w:cs="Arial"/>
        </w:rPr>
      </w:pPr>
    </w:p>
    <w:p w:rsidR="005A09CB" w:rsidRPr="005A09CB" w:rsidRDefault="005A09CB" w:rsidP="005A09CB">
      <w:pPr>
        <w:jc w:val="both"/>
        <w:rPr>
          <w:rFonts w:ascii="Arial" w:hAnsi="Arial" w:cs="Arial"/>
        </w:rPr>
      </w:pPr>
      <w:r w:rsidRPr="005A09CB">
        <w:rPr>
          <w:rFonts w:ascii="Arial" w:hAnsi="Arial" w:cs="Arial"/>
        </w:rPr>
        <w:t>Pour mémoire, à compter du 1</w:t>
      </w:r>
      <w:r w:rsidRPr="005A09CB">
        <w:rPr>
          <w:rFonts w:ascii="Arial" w:hAnsi="Arial" w:cs="Arial"/>
          <w:vertAlign w:val="superscript"/>
        </w:rPr>
        <w:t>er</w:t>
      </w:r>
      <w:r w:rsidRPr="005A09CB">
        <w:rPr>
          <w:rFonts w:ascii="Arial" w:hAnsi="Arial" w:cs="Arial"/>
        </w:rPr>
        <w:t xml:space="preserve"> janvier 2020, la Région Normandie prendra la gouvernance des cinq lignes </w:t>
      </w:r>
      <w:proofErr w:type="spellStart"/>
      <w:r w:rsidRPr="005A09CB">
        <w:rPr>
          <w:rFonts w:ascii="Arial" w:hAnsi="Arial" w:cs="Arial"/>
        </w:rPr>
        <w:t>Intercités</w:t>
      </w:r>
      <w:proofErr w:type="spellEnd"/>
      <w:r w:rsidRPr="005A09CB">
        <w:rPr>
          <w:rFonts w:ascii="Arial" w:hAnsi="Arial" w:cs="Arial"/>
        </w:rPr>
        <w:t xml:space="preserve"> normandes : Paris-Caen-Cherbourg/Trouville-Deauville, Paris-Rouen-Le Havre, Paris-Granville, Paris-Evreux-</w:t>
      </w:r>
      <w:proofErr w:type="spellStart"/>
      <w:r w:rsidRPr="005A09CB">
        <w:rPr>
          <w:rFonts w:ascii="Arial" w:hAnsi="Arial" w:cs="Arial"/>
        </w:rPr>
        <w:t>Serquigny</w:t>
      </w:r>
      <w:proofErr w:type="spellEnd"/>
      <w:r w:rsidRPr="005A09CB">
        <w:rPr>
          <w:rFonts w:ascii="Arial" w:hAnsi="Arial" w:cs="Arial"/>
        </w:rPr>
        <w:t xml:space="preserve"> et Caen-Le Mans-Tours. </w:t>
      </w:r>
    </w:p>
    <w:p w:rsidR="005A09CB" w:rsidRPr="005A09CB" w:rsidRDefault="005A09CB" w:rsidP="005A09CB">
      <w:pPr>
        <w:jc w:val="both"/>
        <w:rPr>
          <w:rFonts w:ascii="Arial" w:hAnsi="Arial" w:cs="Arial"/>
        </w:rPr>
      </w:pPr>
    </w:p>
    <w:p w:rsidR="005A09CB" w:rsidRPr="005A09CB" w:rsidRDefault="005A09CB" w:rsidP="005A09CB">
      <w:pPr>
        <w:jc w:val="both"/>
        <w:rPr>
          <w:rFonts w:ascii="Arial" w:hAnsi="Arial" w:cs="Arial"/>
        </w:rPr>
      </w:pPr>
      <w:r w:rsidRPr="005A09CB">
        <w:rPr>
          <w:rFonts w:ascii="Arial" w:hAnsi="Arial" w:cs="Arial"/>
        </w:rPr>
        <w:t>En contrepartie, la Région a obtenu la prise en charge par l’État et SNCF Réseau du renouvellement du matériel ferroviaire et d’une remise à niveau des infrastructures, des quais et une participation à la construction, en Normandie, de nouveaux ateliers de maintenance. Au total, l’État investira 1,2 milliard d’euros dans les trains normands.</w:t>
      </w:r>
    </w:p>
    <w:p w:rsidR="005A09CB" w:rsidRPr="005A09CB" w:rsidRDefault="005A09CB" w:rsidP="005A09CB">
      <w:pPr>
        <w:jc w:val="both"/>
        <w:rPr>
          <w:rFonts w:ascii="Arial" w:hAnsi="Arial" w:cs="Arial"/>
        </w:rPr>
      </w:pPr>
    </w:p>
    <w:p w:rsidR="005A09CB" w:rsidRPr="005A09CB" w:rsidRDefault="005A09CB" w:rsidP="005A09CB">
      <w:pPr>
        <w:jc w:val="both"/>
        <w:rPr>
          <w:rFonts w:ascii="Arial" w:hAnsi="Arial" w:cs="Arial"/>
        </w:rPr>
      </w:pPr>
      <w:r w:rsidRPr="005A09CB">
        <w:rPr>
          <w:rFonts w:ascii="Arial" w:hAnsi="Arial" w:cs="Arial"/>
        </w:rPr>
        <w:t>Suite à cet accord, 40 nouveaux trains ont été commandés auprès de Bombardier pour un montant de 720 millions d’euros. Ils circuleront progressivement à partir de janvier 2020, sur les lignes Paris-Caen-Cherbourg, Paris-Rouen-Le Havre et Trouville/Deauville.</w:t>
      </w:r>
    </w:p>
    <w:p w:rsidR="005A09CB" w:rsidRPr="005A09CB" w:rsidRDefault="005A09CB" w:rsidP="005A09CB">
      <w:pPr>
        <w:rPr>
          <w:rFonts w:ascii="Arial" w:hAnsi="Arial" w:cs="Arial"/>
        </w:rPr>
      </w:pPr>
    </w:p>
    <w:p w:rsidR="005A09CB" w:rsidRPr="005A09CB" w:rsidRDefault="005A09CB" w:rsidP="005A09CB">
      <w:pPr>
        <w:autoSpaceDE w:val="0"/>
        <w:autoSpaceDN w:val="0"/>
        <w:jc w:val="both"/>
        <w:rPr>
          <w:rFonts w:ascii="Arial" w:hAnsi="Arial" w:cs="Arial"/>
        </w:rPr>
      </w:pPr>
    </w:p>
    <w:p w:rsidR="005A09CB" w:rsidRPr="005A09CB" w:rsidRDefault="005A09CB" w:rsidP="005A09CB">
      <w:pPr>
        <w:jc w:val="both"/>
        <w:rPr>
          <w:rFonts w:ascii="Helvetica" w:hAnsi="Helvetica"/>
          <w:sz w:val="23"/>
          <w:szCs w:val="23"/>
        </w:rPr>
      </w:pPr>
    </w:p>
    <w:p w:rsidR="005A09CB" w:rsidRPr="005A09CB" w:rsidRDefault="005A09CB" w:rsidP="005A09CB">
      <w:pPr>
        <w:jc w:val="both"/>
        <w:rPr>
          <w:rFonts w:ascii="Arial" w:hAnsi="Arial" w:cs="Arial"/>
        </w:rPr>
      </w:pPr>
      <w:r w:rsidRPr="005A09CB">
        <w:rPr>
          <w:rFonts w:ascii="Arial" w:hAnsi="Arial" w:cs="Arial"/>
        </w:rPr>
        <w:t>Contact presse :</w:t>
      </w:r>
    </w:p>
    <w:p w:rsidR="005A09CB" w:rsidRPr="005A09CB" w:rsidRDefault="005A09CB" w:rsidP="005A09CB">
      <w:pPr>
        <w:jc w:val="both"/>
        <w:rPr>
          <w:rFonts w:ascii="Arial" w:hAnsi="Arial" w:cs="Arial"/>
        </w:rPr>
      </w:pPr>
      <w:r w:rsidRPr="005A09CB">
        <w:rPr>
          <w:rFonts w:ascii="Arial" w:hAnsi="Arial" w:cs="Arial"/>
          <w:shd w:val="clear" w:color="auto" w:fill="FDFDFC"/>
        </w:rPr>
        <w:t xml:space="preserve">Emmanuelle </w:t>
      </w:r>
      <w:proofErr w:type="spellStart"/>
      <w:r w:rsidRPr="005A09CB">
        <w:rPr>
          <w:rFonts w:ascii="Arial" w:hAnsi="Arial" w:cs="Arial"/>
          <w:shd w:val="clear" w:color="auto" w:fill="FDFDFC"/>
        </w:rPr>
        <w:t>Tirilly</w:t>
      </w:r>
      <w:proofErr w:type="spellEnd"/>
      <w:r w:rsidRPr="005A09CB">
        <w:rPr>
          <w:rFonts w:ascii="Arial" w:hAnsi="Arial" w:cs="Arial"/>
          <w:shd w:val="clear" w:color="auto" w:fill="FDFDFC"/>
        </w:rPr>
        <w:t xml:space="preserve"> – 02 31 06 98 85 – </w:t>
      </w:r>
      <w:hyperlink r:id="rId9" w:history="1">
        <w:r w:rsidRPr="005A09CB">
          <w:rPr>
            <w:rStyle w:val="Lienhypertexte"/>
            <w:rFonts w:ascii="Arial" w:hAnsi="Arial" w:cs="Arial"/>
            <w:color w:val="auto"/>
            <w:shd w:val="clear" w:color="auto" w:fill="FDFDFC"/>
          </w:rPr>
          <w:t>emmanuelle.tirilly@normandie.fr</w:t>
        </w:r>
      </w:hyperlink>
    </w:p>
    <w:p w:rsidR="005A09CB" w:rsidRPr="005A09CB" w:rsidRDefault="005A09CB" w:rsidP="005A09CB">
      <w:pPr>
        <w:jc w:val="both"/>
        <w:rPr>
          <w:rFonts w:ascii="Arial" w:hAnsi="Arial" w:cs="Arial"/>
        </w:rPr>
      </w:pPr>
    </w:p>
    <w:p w:rsidR="0079346A" w:rsidRPr="005A09CB" w:rsidRDefault="0079346A"/>
    <w:sectPr w:rsidR="0079346A" w:rsidRPr="005A09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44BF4"/>
    <w:multiLevelType w:val="hybridMultilevel"/>
    <w:tmpl w:val="17BA8AF4"/>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073"/>
    <w:rsid w:val="00084391"/>
    <w:rsid w:val="00093073"/>
    <w:rsid w:val="00384AFB"/>
    <w:rsid w:val="005A09CB"/>
    <w:rsid w:val="005D1AE4"/>
    <w:rsid w:val="00626336"/>
    <w:rsid w:val="0079346A"/>
    <w:rsid w:val="007D0494"/>
    <w:rsid w:val="008958F6"/>
    <w:rsid w:val="008E09DF"/>
    <w:rsid w:val="008F419D"/>
    <w:rsid w:val="00963BBA"/>
    <w:rsid w:val="00B851DB"/>
    <w:rsid w:val="00BF36AC"/>
    <w:rsid w:val="00DA555B"/>
    <w:rsid w:val="00F30C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8F6"/>
    <w:pPr>
      <w:spacing w:after="0" w:line="240" w:lineRule="auto"/>
    </w:pPr>
    <w:rPr>
      <w:rFonts w:ascii="Calibri" w:hAnsi="Calibri"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uiPriority w:val="99"/>
    <w:rsid w:val="00F30C50"/>
    <w:pPr>
      <w:autoSpaceDE w:val="0"/>
      <w:autoSpaceDN w:val="0"/>
      <w:adjustRightInd w:val="0"/>
      <w:spacing w:after="0" w:line="240" w:lineRule="auto"/>
    </w:pPr>
    <w:rPr>
      <w:rFonts w:ascii="Candara" w:hAnsi="Candara" w:cs="Candara"/>
      <w:color w:val="000000"/>
      <w:sz w:val="24"/>
      <w:szCs w:val="24"/>
    </w:rPr>
  </w:style>
  <w:style w:type="table" w:styleId="Grilledutableau">
    <w:name w:val="Table Grid"/>
    <w:basedOn w:val="TableauNormal"/>
    <w:uiPriority w:val="59"/>
    <w:rsid w:val="00F30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F30C50"/>
    <w:rPr>
      <w:b/>
      <w:bCs/>
    </w:rPr>
  </w:style>
  <w:style w:type="paragraph" w:styleId="Textedebulles">
    <w:name w:val="Balloon Text"/>
    <w:basedOn w:val="Normal"/>
    <w:link w:val="TextedebullesCar"/>
    <w:uiPriority w:val="99"/>
    <w:semiHidden/>
    <w:unhideWhenUsed/>
    <w:rsid w:val="00F30C50"/>
    <w:rPr>
      <w:rFonts w:ascii="Tahoma" w:hAnsi="Tahoma" w:cs="Tahoma"/>
      <w:sz w:val="16"/>
      <w:szCs w:val="16"/>
    </w:rPr>
  </w:style>
  <w:style w:type="character" w:customStyle="1" w:styleId="TextedebullesCar">
    <w:name w:val="Texte de bulles Car"/>
    <w:basedOn w:val="Policepardfaut"/>
    <w:link w:val="Textedebulles"/>
    <w:uiPriority w:val="99"/>
    <w:semiHidden/>
    <w:rsid w:val="00F30C50"/>
    <w:rPr>
      <w:rFonts w:ascii="Tahoma" w:hAnsi="Tahoma" w:cs="Tahoma"/>
      <w:sz w:val="16"/>
      <w:szCs w:val="16"/>
      <w:lang w:eastAsia="fr-FR"/>
    </w:rPr>
  </w:style>
  <w:style w:type="character" w:styleId="Lienhypertexte">
    <w:name w:val="Hyperlink"/>
    <w:basedOn w:val="Policepardfaut"/>
    <w:uiPriority w:val="99"/>
    <w:semiHidden/>
    <w:unhideWhenUsed/>
    <w:rsid w:val="005A09C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8F6"/>
    <w:pPr>
      <w:spacing w:after="0" w:line="240" w:lineRule="auto"/>
    </w:pPr>
    <w:rPr>
      <w:rFonts w:ascii="Calibri" w:hAnsi="Calibri"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uiPriority w:val="99"/>
    <w:rsid w:val="00F30C50"/>
    <w:pPr>
      <w:autoSpaceDE w:val="0"/>
      <w:autoSpaceDN w:val="0"/>
      <w:adjustRightInd w:val="0"/>
      <w:spacing w:after="0" w:line="240" w:lineRule="auto"/>
    </w:pPr>
    <w:rPr>
      <w:rFonts w:ascii="Candara" w:hAnsi="Candara" w:cs="Candara"/>
      <w:color w:val="000000"/>
      <w:sz w:val="24"/>
      <w:szCs w:val="24"/>
    </w:rPr>
  </w:style>
  <w:style w:type="table" w:styleId="Grilledutableau">
    <w:name w:val="Table Grid"/>
    <w:basedOn w:val="TableauNormal"/>
    <w:uiPriority w:val="59"/>
    <w:rsid w:val="00F30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F30C50"/>
    <w:rPr>
      <w:b/>
      <w:bCs/>
    </w:rPr>
  </w:style>
  <w:style w:type="paragraph" w:styleId="Textedebulles">
    <w:name w:val="Balloon Text"/>
    <w:basedOn w:val="Normal"/>
    <w:link w:val="TextedebullesCar"/>
    <w:uiPriority w:val="99"/>
    <w:semiHidden/>
    <w:unhideWhenUsed/>
    <w:rsid w:val="00F30C50"/>
    <w:rPr>
      <w:rFonts w:ascii="Tahoma" w:hAnsi="Tahoma" w:cs="Tahoma"/>
      <w:sz w:val="16"/>
      <w:szCs w:val="16"/>
    </w:rPr>
  </w:style>
  <w:style w:type="character" w:customStyle="1" w:styleId="TextedebullesCar">
    <w:name w:val="Texte de bulles Car"/>
    <w:basedOn w:val="Policepardfaut"/>
    <w:link w:val="Textedebulles"/>
    <w:uiPriority w:val="99"/>
    <w:semiHidden/>
    <w:rsid w:val="00F30C50"/>
    <w:rPr>
      <w:rFonts w:ascii="Tahoma" w:hAnsi="Tahoma" w:cs="Tahoma"/>
      <w:sz w:val="16"/>
      <w:szCs w:val="16"/>
      <w:lang w:eastAsia="fr-FR"/>
    </w:rPr>
  </w:style>
  <w:style w:type="character" w:styleId="Lienhypertexte">
    <w:name w:val="Hyperlink"/>
    <w:basedOn w:val="Policepardfaut"/>
    <w:uiPriority w:val="99"/>
    <w:semiHidden/>
    <w:unhideWhenUsed/>
    <w:rsid w:val="005A09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875794">
      <w:bodyDiv w:val="1"/>
      <w:marLeft w:val="0"/>
      <w:marRight w:val="0"/>
      <w:marTop w:val="0"/>
      <w:marBottom w:val="0"/>
      <w:divBdr>
        <w:top w:val="none" w:sz="0" w:space="0" w:color="auto"/>
        <w:left w:val="none" w:sz="0" w:space="0" w:color="auto"/>
        <w:bottom w:val="none" w:sz="0" w:space="0" w:color="auto"/>
        <w:right w:val="none" w:sz="0" w:space="0" w:color="auto"/>
      </w:divBdr>
    </w:div>
    <w:div w:id="954749144">
      <w:bodyDiv w:val="1"/>
      <w:marLeft w:val="0"/>
      <w:marRight w:val="0"/>
      <w:marTop w:val="0"/>
      <w:marBottom w:val="0"/>
      <w:divBdr>
        <w:top w:val="none" w:sz="0" w:space="0" w:color="auto"/>
        <w:left w:val="none" w:sz="0" w:space="0" w:color="auto"/>
        <w:bottom w:val="none" w:sz="0" w:space="0" w:color="auto"/>
        <w:right w:val="none" w:sz="0" w:space="0" w:color="auto"/>
      </w:divBdr>
    </w:div>
    <w:div w:id="154425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mmanuelle.tirilly@normandi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Pages>
  <Words>658</Words>
  <Characters>3622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CRBN</Company>
  <LinksUpToDate>false</LinksUpToDate>
  <CharactersWithSpaces>4272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TIRILLY Emmanuelle</dc:creator>
  <cp:lastModifiedBy>TIRILLY Emmanuelle</cp:lastModifiedBy>
  <cp:revision>6</cp:revision>
  <cp:lastPrinted>2019-10-29T10:01:00Z</cp:lastPrinted>
  <dcterms:created xsi:type="dcterms:W3CDTF">2019-10-29T08:45:00Z</dcterms:created>
  <dcterms:modified xsi:type="dcterms:W3CDTF">2019-10-29T16:52:00Z</dcterms:modified>
</cp:coreProperties>
</file>