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010" w:rsidRDefault="00077010" w:rsidP="00077010">
      <w:pPr>
        <w:rPr>
          <w:lang w:eastAsia="fr-FR"/>
        </w:rPr>
      </w:pPr>
      <w:r>
        <w:rPr>
          <w:noProof/>
          <w:lang w:eastAsia="fr-FR"/>
        </w:rPr>
        <w:drawing>
          <wp:inline distT="0" distB="0" distL="0" distR="0">
            <wp:extent cx="5772150" cy="1085850"/>
            <wp:effectExtent l="0" t="0" r="0" b="0"/>
            <wp:docPr id="1" name="Image 1" descr="cid:image001.png@01D56FC0.CD1A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56FC0.CD1A3B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72150" cy="1085850"/>
                    </a:xfrm>
                    <a:prstGeom prst="rect">
                      <a:avLst/>
                    </a:prstGeom>
                    <a:noFill/>
                    <a:ln>
                      <a:noFill/>
                    </a:ln>
                  </pic:spPr>
                </pic:pic>
              </a:graphicData>
            </a:graphic>
          </wp:inline>
        </w:drawing>
      </w:r>
    </w:p>
    <w:p w:rsidR="00077010" w:rsidRDefault="00077010" w:rsidP="00077010">
      <w:pPr>
        <w:jc w:val="right"/>
        <w:rPr>
          <w:rFonts w:ascii="Arial" w:hAnsi="Arial" w:cs="Arial"/>
        </w:rPr>
      </w:pPr>
      <w:r>
        <w:rPr>
          <w:rFonts w:ascii="Arial" w:hAnsi="Arial" w:cs="Arial"/>
        </w:rPr>
        <w:t>Le 20 septembre 2019</w:t>
      </w:r>
    </w:p>
    <w:p w:rsidR="00077010" w:rsidRDefault="00077010" w:rsidP="00077010">
      <w:r>
        <w:t xml:space="preserve">Crédit photo </w:t>
      </w:r>
      <w:proofErr w:type="spellStart"/>
      <w:r>
        <w:t>Biernacki</w:t>
      </w:r>
      <w:proofErr w:type="spellEnd"/>
      <w:r>
        <w:t xml:space="preserve"> / Région Normandie</w:t>
      </w:r>
    </w:p>
    <w:p w:rsidR="00077010" w:rsidRDefault="00077010" w:rsidP="00077010">
      <w:pPr>
        <w:pStyle w:val="NormalWeb"/>
        <w:spacing w:before="0" w:beforeAutospacing="0" w:after="0" w:afterAutospacing="0"/>
        <w:jc w:val="both"/>
        <w:rPr>
          <w:rStyle w:val="lev"/>
          <w:rFonts w:ascii="Arial" w:hAnsi="Arial" w:cs="Arial"/>
          <w:color w:val="767171"/>
          <w:sz w:val="28"/>
          <w:szCs w:val="28"/>
        </w:rPr>
      </w:pPr>
      <w:r>
        <w:rPr>
          <w:rStyle w:val="lev"/>
          <w:rFonts w:ascii="Arial" w:hAnsi="Arial" w:cs="Arial"/>
          <w:color w:val="767171"/>
          <w:sz w:val="28"/>
          <w:szCs w:val="28"/>
        </w:rPr>
        <w:t xml:space="preserve">Économie Sociale et Solidaire : </w:t>
      </w:r>
    </w:p>
    <w:p w:rsidR="00077010" w:rsidRDefault="00077010" w:rsidP="00077010">
      <w:pPr>
        <w:pStyle w:val="NormalWeb"/>
        <w:spacing w:before="0" w:beforeAutospacing="0" w:after="0" w:afterAutospacing="0"/>
        <w:jc w:val="both"/>
      </w:pPr>
      <w:r>
        <w:rPr>
          <w:rStyle w:val="lev"/>
          <w:rFonts w:ascii="Arial" w:hAnsi="Arial" w:cs="Arial"/>
          <w:sz w:val="28"/>
          <w:szCs w:val="28"/>
        </w:rPr>
        <w:t>Plus de</w:t>
      </w:r>
      <w:r>
        <w:rPr>
          <w:rFonts w:ascii="Arial" w:hAnsi="Arial" w:cs="Arial"/>
          <w:b/>
          <w:bCs/>
          <w:sz w:val="28"/>
          <w:szCs w:val="28"/>
        </w:rPr>
        <w:t xml:space="preserve"> 5,5 millions d’euros mobilisés par la Région depuis 2017</w:t>
      </w:r>
    </w:p>
    <w:p w:rsidR="00077010" w:rsidRDefault="00077010" w:rsidP="00077010">
      <w:pPr>
        <w:spacing w:after="0" w:line="240" w:lineRule="auto"/>
        <w:jc w:val="both"/>
        <w:rPr>
          <w:b/>
          <w:bCs/>
        </w:rPr>
      </w:pPr>
    </w:p>
    <w:p w:rsidR="00077010" w:rsidRDefault="00077010" w:rsidP="00077010">
      <w:pPr>
        <w:spacing w:after="0" w:line="240" w:lineRule="auto"/>
        <w:jc w:val="both"/>
        <w:rPr>
          <w:rFonts w:ascii="Arial" w:hAnsi="Arial" w:cs="Arial"/>
          <w:b/>
          <w:bCs/>
        </w:rPr>
      </w:pPr>
      <w:r>
        <w:rPr>
          <w:rFonts w:ascii="Arial" w:hAnsi="Arial" w:cs="Arial"/>
          <w:b/>
          <w:bCs/>
        </w:rPr>
        <w:t>Près de 400 personnes sont réunies, ce jour, au Centre des Congrès de Caen, pour la 4</w:t>
      </w:r>
      <w:r>
        <w:rPr>
          <w:rFonts w:ascii="Arial" w:hAnsi="Arial" w:cs="Arial"/>
          <w:b/>
          <w:bCs/>
          <w:vertAlign w:val="superscript"/>
        </w:rPr>
        <w:t>ème</w:t>
      </w:r>
      <w:r>
        <w:rPr>
          <w:rFonts w:ascii="Arial" w:hAnsi="Arial" w:cs="Arial"/>
          <w:b/>
          <w:bCs/>
        </w:rPr>
        <w:t xml:space="preserve"> conférence de l’Économie Sociale et Solidaire organisée par la Région Normandie, l’Etat et la Chambre Régionale de l'Economie Sociale et Solidaire de Normandie (CRESS) consacrée au  rôle de l’ESS dans l’économie de proximité.</w:t>
      </w:r>
    </w:p>
    <w:p w:rsidR="00077010" w:rsidRDefault="00077010" w:rsidP="00077010">
      <w:pPr>
        <w:spacing w:after="0" w:line="240" w:lineRule="auto"/>
        <w:jc w:val="both"/>
        <w:rPr>
          <w:rFonts w:ascii="Arial" w:hAnsi="Arial" w:cs="Arial"/>
        </w:rPr>
      </w:pPr>
    </w:p>
    <w:p w:rsidR="00077010" w:rsidRDefault="00077010" w:rsidP="00077010">
      <w:pPr>
        <w:spacing w:after="0" w:line="240" w:lineRule="auto"/>
        <w:jc w:val="both"/>
        <w:rPr>
          <w:rFonts w:ascii="Arial" w:hAnsi="Arial" w:cs="Arial"/>
          <w:b/>
          <w:bCs/>
        </w:rPr>
      </w:pPr>
      <w:r>
        <w:rPr>
          <w:rFonts w:ascii="Arial" w:hAnsi="Arial" w:cs="Arial"/>
          <w:b/>
          <w:bCs/>
        </w:rPr>
        <w:t xml:space="preserve">A cette occasion, Lynda </w:t>
      </w:r>
      <w:proofErr w:type="spellStart"/>
      <w:r>
        <w:rPr>
          <w:rFonts w:ascii="Arial" w:hAnsi="Arial" w:cs="Arial"/>
          <w:b/>
          <w:bCs/>
        </w:rPr>
        <w:t>Lahalle</w:t>
      </w:r>
      <w:proofErr w:type="spellEnd"/>
      <w:r>
        <w:rPr>
          <w:rFonts w:ascii="Arial" w:hAnsi="Arial" w:cs="Arial"/>
          <w:b/>
          <w:bCs/>
        </w:rPr>
        <w:t xml:space="preserve">, Conseillère régionale de Normandie déléguée à l’Economie Sociale et Solidaire, a rappelé la part importante de l’ESS en Normandie et a dressé le bilan des actions engagées par la Région en faveur de ce champ de l’économie normande. </w:t>
      </w:r>
    </w:p>
    <w:p w:rsidR="00077010" w:rsidRDefault="00077010" w:rsidP="00077010">
      <w:pPr>
        <w:spacing w:after="0" w:line="240" w:lineRule="auto"/>
        <w:jc w:val="both"/>
        <w:rPr>
          <w:rFonts w:ascii="Arial" w:hAnsi="Arial" w:cs="Arial"/>
        </w:rPr>
      </w:pPr>
    </w:p>
    <w:p w:rsidR="00077010" w:rsidRDefault="00077010" w:rsidP="00077010">
      <w:pPr>
        <w:spacing w:after="0" w:line="240" w:lineRule="auto"/>
        <w:jc w:val="both"/>
        <w:rPr>
          <w:rFonts w:ascii="Arial" w:hAnsi="Arial" w:cs="Arial"/>
          <w:i/>
          <w:iCs/>
        </w:rPr>
      </w:pPr>
      <w:r>
        <w:rPr>
          <w:rFonts w:ascii="Arial" w:hAnsi="Arial" w:cs="Arial"/>
          <w:i/>
          <w:iCs/>
        </w:rPr>
        <w:t>« Représentant 11 % de l’emploi et 15 % de l’emploi salarié privé</w:t>
      </w:r>
      <w:r>
        <w:rPr>
          <w:rFonts w:ascii="Arial" w:hAnsi="Arial" w:cs="Arial"/>
          <w:i/>
          <w:iCs/>
          <w:vertAlign w:val="superscript"/>
        </w:rPr>
        <w:t xml:space="preserve"> </w:t>
      </w:r>
      <w:r>
        <w:rPr>
          <w:rFonts w:ascii="Arial" w:hAnsi="Arial" w:cs="Arial"/>
          <w:i/>
          <w:iCs/>
        </w:rPr>
        <w:t>régional</w:t>
      </w:r>
      <w:r>
        <w:rPr>
          <w:rFonts w:ascii="Arial" w:hAnsi="Arial" w:cs="Arial"/>
          <w:b/>
          <w:bCs/>
          <w:i/>
          <w:iCs/>
        </w:rPr>
        <w:t xml:space="preserve">, </w:t>
      </w:r>
      <w:r>
        <w:rPr>
          <w:rFonts w:ascii="Arial" w:hAnsi="Arial" w:cs="Arial"/>
          <w:i/>
          <w:iCs/>
        </w:rPr>
        <w:t xml:space="preserve">l’ESS est un atout qui contribue pleinement au développement économique de la Normandie. Les emplois créés et participant à la redynamisation des territoires sont le plus souvent non </w:t>
      </w:r>
      <w:proofErr w:type="spellStart"/>
      <w:r>
        <w:rPr>
          <w:rFonts w:ascii="Arial" w:hAnsi="Arial" w:cs="Arial"/>
          <w:i/>
          <w:iCs/>
        </w:rPr>
        <w:t>délocalisables</w:t>
      </w:r>
      <w:proofErr w:type="spellEnd"/>
      <w:r>
        <w:rPr>
          <w:rFonts w:ascii="Arial" w:hAnsi="Arial" w:cs="Arial"/>
          <w:i/>
          <w:iCs/>
        </w:rPr>
        <w:t>. C’est la raison pour laquelle l'ESS est au cœur de toutes les priorités de la Région. Depuis 2017, le soutien de la Région à ce champ de l’économie normande s’élève ainsi à 5,6 millions d’euros. Ce chiffre résume à lui seul la totale mobilisation de la Région auprès de l’ensemble des acteurs pour accompagner le développement des réseaux et des projets ESS sur notre territoire »</w:t>
      </w:r>
      <w:r>
        <w:rPr>
          <w:rFonts w:ascii="Arial" w:hAnsi="Arial" w:cs="Arial"/>
        </w:rPr>
        <w:t xml:space="preserve"> a rappelé Lynda </w:t>
      </w:r>
      <w:proofErr w:type="spellStart"/>
      <w:r>
        <w:rPr>
          <w:rFonts w:ascii="Arial" w:hAnsi="Arial" w:cs="Arial"/>
        </w:rPr>
        <w:t>Lahalle</w:t>
      </w:r>
      <w:proofErr w:type="spellEnd"/>
      <w:r>
        <w:rPr>
          <w:rFonts w:ascii="Arial" w:hAnsi="Arial" w:cs="Arial"/>
        </w:rPr>
        <w:t>, Conseillère régionale de Normandie déléguée à l’Economie Sociale et Solidaire.</w:t>
      </w:r>
    </w:p>
    <w:p w:rsidR="00077010" w:rsidRDefault="00077010" w:rsidP="00077010">
      <w:pPr>
        <w:spacing w:after="0" w:line="240" w:lineRule="auto"/>
        <w:jc w:val="both"/>
        <w:rPr>
          <w:rFonts w:ascii="Arial" w:hAnsi="Arial" w:cs="Arial"/>
          <w:b/>
          <w:bCs/>
        </w:rPr>
      </w:pPr>
    </w:p>
    <w:p w:rsidR="00077010" w:rsidRDefault="00077010" w:rsidP="00077010">
      <w:pPr>
        <w:spacing w:after="120" w:line="240" w:lineRule="auto"/>
        <w:jc w:val="both"/>
        <w:rPr>
          <w:rFonts w:ascii="Arial" w:hAnsi="Arial" w:cs="Arial"/>
          <w:b/>
          <w:bCs/>
          <w:sz w:val="24"/>
          <w:szCs w:val="24"/>
        </w:rPr>
      </w:pPr>
      <w:r>
        <w:rPr>
          <w:rFonts w:ascii="Arial" w:hAnsi="Arial" w:cs="Arial"/>
          <w:b/>
          <w:bCs/>
          <w:sz w:val="24"/>
          <w:szCs w:val="24"/>
        </w:rPr>
        <w:t xml:space="preserve">Des dispositifs complémentaires pour accompagner les acteurs de l’ESS </w:t>
      </w:r>
    </w:p>
    <w:p w:rsidR="00077010" w:rsidRDefault="00077010" w:rsidP="00077010">
      <w:pPr>
        <w:spacing w:after="120" w:line="240" w:lineRule="auto"/>
        <w:jc w:val="both"/>
        <w:rPr>
          <w:rFonts w:ascii="Arial" w:hAnsi="Arial" w:cs="Arial"/>
        </w:rPr>
      </w:pPr>
      <w:r>
        <w:rPr>
          <w:rFonts w:ascii="Arial" w:hAnsi="Arial" w:cs="Arial"/>
        </w:rPr>
        <w:t>Forte de ses nouveaux dispositifs d’aide économique adoptés en 2017, la Région mobilise également, les fonds européens et plusieurs outils de la finance solidaire qu’elle abonde régulièrement :</w:t>
      </w:r>
    </w:p>
    <w:p w:rsidR="00077010" w:rsidRDefault="00077010" w:rsidP="00077010">
      <w:pPr>
        <w:pStyle w:val="Paragraphedeliste"/>
        <w:spacing w:after="120"/>
        <w:ind w:left="1139" w:hanging="357"/>
        <w:jc w:val="both"/>
        <w:rPr>
          <w:rFonts w:ascii="Arial" w:hAnsi="Arial" w:cs="Arial"/>
          <w:strike/>
          <w:sz w:val="22"/>
          <w:szCs w:val="22"/>
        </w:rPr>
      </w:pPr>
      <w:r>
        <w:rPr>
          <w:rFonts w:ascii="Wingdings" w:hAnsi="Wingdings"/>
          <w:sz w:val="22"/>
          <w:szCs w:val="22"/>
        </w:rPr>
        <w:t></w:t>
      </w:r>
      <w:r>
        <w:rPr>
          <w:sz w:val="14"/>
          <w:szCs w:val="14"/>
        </w:rPr>
        <w:t xml:space="preserve">  </w:t>
      </w:r>
      <w:r>
        <w:rPr>
          <w:rFonts w:ascii="Arial" w:hAnsi="Arial" w:cs="Arial"/>
          <w:b/>
          <w:bCs/>
          <w:sz w:val="22"/>
          <w:szCs w:val="22"/>
        </w:rPr>
        <w:t xml:space="preserve">en soutenant des structures d’accompagnement et de financement </w:t>
      </w:r>
      <w:r>
        <w:rPr>
          <w:rFonts w:ascii="Arial" w:hAnsi="Arial" w:cs="Arial"/>
          <w:sz w:val="22"/>
          <w:szCs w:val="22"/>
        </w:rPr>
        <w:t>ayant démontré leur efficacité en matière d’ingénierie (création d’entreprise, incubateurs d’innovation sociale, test et hébergement juridique d’activité, dispositif Local d’Accompagnement pour les associations employeuses) ;</w:t>
      </w:r>
    </w:p>
    <w:p w:rsidR="00077010" w:rsidRDefault="00077010" w:rsidP="00077010">
      <w:pPr>
        <w:pStyle w:val="Paragraphedeliste"/>
        <w:spacing w:after="120"/>
        <w:ind w:left="1139" w:hanging="357"/>
        <w:jc w:val="both"/>
        <w:rPr>
          <w:rFonts w:ascii="Arial" w:hAnsi="Arial" w:cs="Arial"/>
          <w:strike/>
          <w:sz w:val="22"/>
          <w:szCs w:val="22"/>
        </w:rPr>
      </w:pPr>
      <w:r>
        <w:rPr>
          <w:rFonts w:ascii="Wingdings" w:hAnsi="Wingdings"/>
          <w:sz w:val="22"/>
          <w:szCs w:val="22"/>
        </w:rPr>
        <w:t></w:t>
      </w:r>
      <w:r>
        <w:rPr>
          <w:sz w:val="14"/>
          <w:szCs w:val="14"/>
        </w:rPr>
        <w:t xml:space="preserve">  </w:t>
      </w:r>
      <w:proofErr w:type="gramStart"/>
      <w:r>
        <w:rPr>
          <w:rFonts w:ascii="Arial" w:hAnsi="Arial" w:cs="Arial"/>
          <w:b/>
          <w:bCs/>
          <w:sz w:val="22"/>
          <w:szCs w:val="22"/>
        </w:rPr>
        <w:t>en</w:t>
      </w:r>
      <w:proofErr w:type="gramEnd"/>
      <w:r>
        <w:rPr>
          <w:rFonts w:ascii="Arial" w:hAnsi="Arial" w:cs="Arial"/>
          <w:b/>
          <w:bCs/>
          <w:sz w:val="22"/>
          <w:szCs w:val="22"/>
        </w:rPr>
        <w:t xml:space="preserve"> soutenant directement des porteurs de projets ESS </w:t>
      </w:r>
      <w:r>
        <w:rPr>
          <w:rFonts w:ascii="Arial" w:hAnsi="Arial" w:cs="Arial"/>
          <w:sz w:val="22"/>
          <w:szCs w:val="22"/>
        </w:rPr>
        <w:t xml:space="preserve">au moyen de deux dispositifs spécifiques cumulables avec les autres dispositifs économiques mis en place par la Région et l’AD Normandie : </w:t>
      </w:r>
    </w:p>
    <w:p w:rsidR="00077010" w:rsidRDefault="00077010" w:rsidP="00077010">
      <w:pPr>
        <w:spacing w:after="0" w:line="240" w:lineRule="auto"/>
        <w:ind w:left="1500" w:hanging="360"/>
        <w:jc w:val="both"/>
        <w:rPr>
          <w:rFonts w:ascii="Arial" w:hAnsi="Arial" w:cs="Arial"/>
        </w:rPr>
      </w:pPr>
      <w:r>
        <w:rPr>
          <w:rFonts w:ascii="Arial" w:hAnsi="Arial" w:cs="Arial"/>
        </w:rPr>
        <w:t>-</w:t>
      </w:r>
      <w:r>
        <w:rPr>
          <w:rFonts w:ascii="Arial" w:hAnsi="Arial" w:cs="Arial"/>
          <w:sz w:val="14"/>
          <w:szCs w:val="14"/>
        </w:rPr>
        <w:t xml:space="preserve">       </w:t>
      </w:r>
      <w:r>
        <w:rPr>
          <w:rFonts w:ascii="Arial" w:hAnsi="Arial" w:cs="Arial"/>
          <w:i/>
          <w:iCs/>
        </w:rPr>
        <w:t>« Émergence ESS »</w:t>
      </w:r>
      <w:r>
        <w:rPr>
          <w:rFonts w:ascii="Arial" w:hAnsi="Arial" w:cs="Arial"/>
        </w:rPr>
        <w:t xml:space="preserve"> : dispositif de soutien en subvention permettant d’accompagner jusqu’à 90 000 € un projet ESS à tous les stades de son développement ;</w:t>
      </w:r>
    </w:p>
    <w:p w:rsidR="00077010" w:rsidRDefault="00077010" w:rsidP="00077010">
      <w:pPr>
        <w:spacing w:after="0" w:line="240" w:lineRule="auto"/>
        <w:ind w:left="1500" w:hanging="360"/>
        <w:jc w:val="both"/>
        <w:rPr>
          <w:rFonts w:ascii="Arial" w:hAnsi="Arial" w:cs="Arial"/>
        </w:rPr>
      </w:pPr>
      <w:r>
        <w:rPr>
          <w:rFonts w:ascii="Arial" w:hAnsi="Arial" w:cs="Arial"/>
        </w:rPr>
        <w:t>-</w:t>
      </w:r>
      <w:r>
        <w:rPr>
          <w:rFonts w:ascii="Arial" w:hAnsi="Arial" w:cs="Arial"/>
          <w:sz w:val="14"/>
          <w:szCs w:val="14"/>
        </w:rPr>
        <w:t xml:space="preserve">       </w:t>
      </w:r>
      <w:r>
        <w:rPr>
          <w:rFonts w:ascii="Arial" w:hAnsi="Arial" w:cs="Arial"/>
          <w:i/>
          <w:iCs/>
        </w:rPr>
        <w:t>« Émergence ESS Coopérative »</w:t>
      </w:r>
      <w:r>
        <w:rPr>
          <w:rFonts w:ascii="Arial" w:hAnsi="Arial" w:cs="Arial"/>
        </w:rPr>
        <w:t xml:space="preserve"> : dispositif d’apport en capital permettant d’accompagner la création et à la reprise d'entreprises sous forme coopérative (jusqu’à 5 000 € par salarié associé et 100 000 euros par coopérative).</w:t>
      </w:r>
    </w:p>
    <w:p w:rsidR="00077010" w:rsidRDefault="00077010" w:rsidP="00077010">
      <w:pPr>
        <w:spacing w:after="0" w:line="240" w:lineRule="auto"/>
        <w:jc w:val="both"/>
        <w:rPr>
          <w:rFonts w:ascii="Arial" w:hAnsi="Arial" w:cs="Arial"/>
          <w:strike/>
        </w:rPr>
      </w:pPr>
    </w:p>
    <w:p w:rsidR="00077010" w:rsidRDefault="00077010" w:rsidP="00077010">
      <w:pPr>
        <w:spacing w:after="0" w:line="240" w:lineRule="auto"/>
        <w:jc w:val="both"/>
        <w:rPr>
          <w:rFonts w:ascii="Arial" w:hAnsi="Arial" w:cs="Arial"/>
        </w:rPr>
      </w:pPr>
      <w:r>
        <w:rPr>
          <w:rFonts w:ascii="Arial" w:hAnsi="Arial" w:cs="Arial"/>
        </w:rPr>
        <w:lastRenderedPageBreak/>
        <w:t>Depuis 2017, le soutien de la Région Normandie à l’ESS s’élève ainsi à 5,6 millions d’euros dont 2 millions d’euros de soutien directs à 82 projets.</w:t>
      </w:r>
    </w:p>
    <w:p w:rsidR="00077010" w:rsidRDefault="00077010" w:rsidP="00077010">
      <w:pPr>
        <w:spacing w:after="0" w:line="240" w:lineRule="auto"/>
        <w:jc w:val="both"/>
        <w:rPr>
          <w:rFonts w:ascii="Arial" w:hAnsi="Arial" w:cs="Arial"/>
        </w:rPr>
      </w:pPr>
    </w:p>
    <w:p w:rsidR="00077010" w:rsidRDefault="00077010" w:rsidP="00077010">
      <w:pPr>
        <w:spacing w:after="120" w:line="240" w:lineRule="auto"/>
        <w:jc w:val="both"/>
        <w:rPr>
          <w:rFonts w:ascii="Arial" w:hAnsi="Arial" w:cs="Arial"/>
        </w:rPr>
      </w:pPr>
      <w:r>
        <w:rPr>
          <w:rFonts w:ascii="Arial" w:hAnsi="Arial" w:cs="Arial"/>
        </w:rPr>
        <w:t xml:space="preserve">Par ailleurs, en 2018, ces partenariats noués avec ces structures ont notamment permis d’accompagner : </w:t>
      </w:r>
    </w:p>
    <w:p w:rsidR="00077010" w:rsidRDefault="00077010" w:rsidP="00077010">
      <w:pPr>
        <w:spacing w:after="120" w:line="240" w:lineRule="auto"/>
        <w:ind w:left="714" w:hanging="357"/>
        <w:jc w:val="both"/>
        <w:rPr>
          <w:rFonts w:ascii="Arial" w:hAnsi="Arial" w:cs="Arial"/>
        </w:rPr>
      </w:pPr>
      <w:r>
        <w:rPr>
          <w:rFonts w:ascii="Wingdings" w:hAnsi="Wingdings"/>
          <w:sz w:val="20"/>
          <w:szCs w:val="20"/>
        </w:rPr>
        <w:t></w:t>
      </w:r>
      <w:r>
        <w:rPr>
          <w:rFonts w:ascii="Times New Roman" w:hAnsi="Times New Roman"/>
          <w:sz w:val="14"/>
          <w:szCs w:val="14"/>
        </w:rPr>
        <w:t xml:space="preserve">  </w:t>
      </w:r>
      <w:r>
        <w:rPr>
          <w:rFonts w:ascii="Arial" w:hAnsi="Arial" w:cs="Arial"/>
          <w:b/>
          <w:bCs/>
        </w:rPr>
        <w:t xml:space="preserve">112 porteurs de projet ESS au titre du dispositif « Ici je monte ma boîte » </w:t>
      </w:r>
      <w:r>
        <w:rPr>
          <w:rFonts w:ascii="Arial" w:hAnsi="Arial" w:cs="Arial"/>
        </w:rPr>
        <w:t>(guichet unique pour les créateurs et repreneurs d’entreprise en Normandie) ;</w:t>
      </w:r>
    </w:p>
    <w:p w:rsidR="00077010" w:rsidRDefault="00077010" w:rsidP="00077010">
      <w:pPr>
        <w:spacing w:after="120" w:line="240" w:lineRule="auto"/>
        <w:ind w:left="714" w:hanging="357"/>
        <w:jc w:val="both"/>
        <w:rPr>
          <w:rFonts w:ascii="Arial" w:hAnsi="Arial" w:cs="Arial"/>
        </w:rPr>
      </w:pPr>
      <w:r>
        <w:rPr>
          <w:rFonts w:ascii="Wingdings" w:hAnsi="Wingdings"/>
          <w:sz w:val="20"/>
          <w:szCs w:val="20"/>
        </w:rPr>
        <w:t></w:t>
      </w:r>
      <w:r>
        <w:rPr>
          <w:rFonts w:ascii="Times New Roman" w:hAnsi="Times New Roman"/>
          <w:sz w:val="14"/>
          <w:szCs w:val="14"/>
        </w:rPr>
        <w:t xml:space="preserve">  </w:t>
      </w:r>
      <w:r>
        <w:rPr>
          <w:rFonts w:ascii="Arial" w:hAnsi="Arial" w:cs="Arial"/>
          <w:b/>
          <w:bCs/>
        </w:rPr>
        <w:t xml:space="preserve">179 projets au titre Dispositif local d'accompagnement (DLA) </w:t>
      </w:r>
      <w:r>
        <w:rPr>
          <w:rFonts w:ascii="Arial" w:hAnsi="Arial" w:cs="Arial"/>
        </w:rPr>
        <w:t xml:space="preserve">financé à 100 % par l’État, la Banque des Territoires, la Région Normandie et les 5 départements ; </w:t>
      </w:r>
    </w:p>
    <w:p w:rsidR="00077010" w:rsidRDefault="00077010" w:rsidP="00077010">
      <w:pPr>
        <w:numPr>
          <w:ilvl w:val="0"/>
          <w:numId w:val="1"/>
        </w:numPr>
        <w:spacing w:after="0" w:line="240" w:lineRule="auto"/>
        <w:jc w:val="both"/>
        <w:rPr>
          <w:rFonts w:ascii="Arial" w:eastAsia="Times New Roman" w:hAnsi="Arial" w:cs="Arial"/>
        </w:rPr>
      </w:pPr>
      <w:r>
        <w:rPr>
          <w:rFonts w:ascii="Arial" w:eastAsia="Times New Roman" w:hAnsi="Arial" w:cs="Arial"/>
          <w:b/>
          <w:bCs/>
        </w:rPr>
        <w:t xml:space="preserve">39 projets </w:t>
      </w:r>
      <w:r>
        <w:rPr>
          <w:rFonts w:ascii="Arial" w:eastAsia="Times New Roman" w:hAnsi="Arial" w:cs="Arial"/>
        </w:rPr>
        <w:t xml:space="preserve">ont également pu voir le jour en 2018 dans le cadre du partenariat avec France Active Normandie (soutien en fonctionnement et </w:t>
      </w:r>
      <w:proofErr w:type="spellStart"/>
      <w:r>
        <w:rPr>
          <w:rFonts w:ascii="Arial" w:eastAsia="Times New Roman" w:hAnsi="Arial" w:cs="Arial"/>
        </w:rPr>
        <w:t>co</w:t>
      </w:r>
      <w:proofErr w:type="spellEnd"/>
      <w:r>
        <w:rPr>
          <w:rFonts w:ascii="Arial" w:eastAsia="Times New Roman" w:hAnsi="Arial" w:cs="Arial"/>
        </w:rPr>
        <w:t xml:space="preserve">-abondement réguliers de ses outils de financement ESS). </w:t>
      </w:r>
    </w:p>
    <w:p w:rsidR="00077010" w:rsidRDefault="00077010" w:rsidP="00077010">
      <w:pPr>
        <w:spacing w:after="0" w:line="240" w:lineRule="auto"/>
        <w:jc w:val="both"/>
        <w:rPr>
          <w:rFonts w:ascii="Arial" w:hAnsi="Arial" w:cs="Arial"/>
          <w:b/>
          <w:bCs/>
        </w:rPr>
      </w:pPr>
    </w:p>
    <w:p w:rsidR="00077010" w:rsidRDefault="00077010" w:rsidP="00077010">
      <w:pPr>
        <w:spacing w:after="120" w:line="240" w:lineRule="auto"/>
        <w:jc w:val="both"/>
        <w:rPr>
          <w:rFonts w:ascii="Arial" w:hAnsi="Arial" w:cs="Arial"/>
          <w:b/>
          <w:bCs/>
          <w:sz w:val="24"/>
          <w:szCs w:val="24"/>
        </w:rPr>
      </w:pPr>
      <w:r>
        <w:rPr>
          <w:rFonts w:ascii="Arial" w:hAnsi="Arial" w:cs="Arial"/>
          <w:b/>
          <w:bCs/>
          <w:sz w:val="24"/>
          <w:szCs w:val="24"/>
        </w:rPr>
        <w:t xml:space="preserve">Le </w:t>
      </w:r>
      <w:proofErr w:type="spellStart"/>
      <w:r>
        <w:rPr>
          <w:rFonts w:ascii="Arial" w:hAnsi="Arial" w:cs="Arial"/>
          <w:b/>
          <w:bCs/>
          <w:sz w:val="24"/>
          <w:szCs w:val="24"/>
        </w:rPr>
        <w:t>RolloN</w:t>
      </w:r>
      <w:proofErr w:type="spellEnd"/>
      <w:r>
        <w:rPr>
          <w:rFonts w:ascii="Arial" w:hAnsi="Arial" w:cs="Arial"/>
          <w:b/>
          <w:bCs/>
          <w:sz w:val="24"/>
          <w:szCs w:val="24"/>
        </w:rPr>
        <w:t xml:space="preserve">, un outil de développement territorial de proximité </w:t>
      </w:r>
    </w:p>
    <w:p w:rsidR="00077010" w:rsidRDefault="00077010" w:rsidP="00077010">
      <w:pPr>
        <w:spacing w:after="0" w:line="240" w:lineRule="auto"/>
        <w:jc w:val="both"/>
        <w:rPr>
          <w:rFonts w:ascii="Arial" w:hAnsi="Arial" w:cs="Arial"/>
        </w:rPr>
      </w:pPr>
      <w:r>
        <w:rPr>
          <w:rFonts w:ascii="Arial" w:hAnsi="Arial" w:cs="Arial"/>
        </w:rPr>
        <w:t xml:space="preserve">Lancé par la Région en juin 2018, la monnaie régionale « le </w:t>
      </w:r>
      <w:proofErr w:type="spellStart"/>
      <w:r>
        <w:rPr>
          <w:rFonts w:ascii="Arial" w:hAnsi="Arial" w:cs="Arial"/>
        </w:rPr>
        <w:t>RolloN</w:t>
      </w:r>
      <w:proofErr w:type="spellEnd"/>
      <w:r>
        <w:rPr>
          <w:rFonts w:ascii="Arial" w:hAnsi="Arial" w:cs="Arial"/>
        </w:rPr>
        <w:t xml:space="preserve"> », a pour objectif de soutenir le développement économique, les commerces et services de proximité, de favoriser les circuits courts dans une démarche de développement durable. </w:t>
      </w:r>
    </w:p>
    <w:p w:rsidR="00077010" w:rsidRDefault="00077010" w:rsidP="00077010">
      <w:pPr>
        <w:spacing w:after="0" w:line="240" w:lineRule="auto"/>
        <w:jc w:val="both"/>
        <w:rPr>
          <w:rFonts w:ascii="Arial" w:hAnsi="Arial" w:cs="Arial"/>
        </w:rPr>
      </w:pPr>
    </w:p>
    <w:p w:rsidR="00077010" w:rsidRDefault="00077010" w:rsidP="00077010">
      <w:pPr>
        <w:spacing w:after="0" w:line="240" w:lineRule="auto"/>
        <w:jc w:val="both"/>
        <w:rPr>
          <w:rFonts w:ascii="Arial" w:hAnsi="Arial" w:cs="Arial"/>
          <w:b/>
          <w:bCs/>
          <w:i/>
          <w:iCs/>
        </w:rPr>
      </w:pPr>
      <w:r>
        <w:rPr>
          <w:rFonts w:ascii="Arial" w:hAnsi="Arial" w:cs="Arial"/>
        </w:rPr>
        <w:t xml:space="preserve">En Normandie, à ce jour, 320 commerçants et artisans ont rejoint le réseau du </w:t>
      </w:r>
      <w:proofErr w:type="spellStart"/>
      <w:r>
        <w:rPr>
          <w:rFonts w:ascii="Arial" w:hAnsi="Arial" w:cs="Arial"/>
        </w:rPr>
        <w:t>RolloN</w:t>
      </w:r>
      <w:proofErr w:type="spellEnd"/>
      <w:r>
        <w:rPr>
          <w:rFonts w:ascii="Arial" w:hAnsi="Arial" w:cs="Arial"/>
        </w:rPr>
        <w:t xml:space="preserve">. </w:t>
      </w:r>
      <w:r>
        <w:rPr>
          <w:rFonts w:ascii="Arial" w:hAnsi="Arial" w:cs="Arial"/>
        </w:rPr>
        <w:br/>
        <w:t xml:space="preserve">3980 particuliers utilisent la monnaie. Le </w:t>
      </w:r>
      <w:proofErr w:type="spellStart"/>
      <w:r>
        <w:rPr>
          <w:rFonts w:ascii="Arial" w:hAnsi="Arial" w:cs="Arial"/>
        </w:rPr>
        <w:t>RolloN</w:t>
      </w:r>
      <w:proofErr w:type="spellEnd"/>
      <w:r>
        <w:rPr>
          <w:rFonts w:ascii="Arial" w:hAnsi="Arial" w:cs="Arial"/>
        </w:rPr>
        <w:t xml:space="preserve"> est ainsi la deuxième monnaie numérique de France (en nombre d’adhérents), compte tenu du nombre de commerçants l’acceptant comme moyen de paiement. On estime à environ 100 000 </w:t>
      </w:r>
      <w:proofErr w:type="spellStart"/>
      <w:r>
        <w:rPr>
          <w:rFonts w:ascii="Arial" w:hAnsi="Arial" w:cs="Arial"/>
        </w:rPr>
        <w:t>RolloN</w:t>
      </w:r>
      <w:proofErr w:type="spellEnd"/>
      <w:r>
        <w:rPr>
          <w:rFonts w:ascii="Arial" w:hAnsi="Arial" w:cs="Arial"/>
        </w:rPr>
        <w:t xml:space="preserve"> la masse monétaire en circulation.</w:t>
      </w:r>
    </w:p>
    <w:p w:rsidR="00077010" w:rsidRDefault="00077010" w:rsidP="00077010">
      <w:pPr>
        <w:spacing w:after="0" w:line="240" w:lineRule="auto"/>
        <w:jc w:val="both"/>
        <w:rPr>
          <w:rFonts w:ascii="Arial" w:hAnsi="Arial" w:cs="Arial"/>
          <w:sz w:val="24"/>
          <w:szCs w:val="24"/>
        </w:rPr>
      </w:pPr>
    </w:p>
    <w:tbl>
      <w:tblPr>
        <w:tblW w:w="9072" w:type="dxa"/>
        <w:tblInd w:w="108" w:type="dxa"/>
        <w:tblCellMar>
          <w:left w:w="0" w:type="dxa"/>
          <w:right w:w="0" w:type="dxa"/>
        </w:tblCellMar>
        <w:tblLook w:val="04A0" w:firstRow="1" w:lastRow="0" w:firstColumn="1" w:lastColumn="0" w:noHBand="0" w:noVBand="1"/>
      </w:tblPr>
      <w:tblGrid>
        <w:gridCol w:w="9072"/>
      </w:tblGrid>
      <w:tr w:rsidR="00077010" w:rsidTr="00077010">
        <w:tc>
          <w:tcPr>
            <w:tcW w:w="90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77010" w:rsidRDefault="00077010">
            <w:pPr>
              <w:spacing w:after="0" w:line="240" w:lineRule="auto"/>
              <w:rPr>
                <w:rFonts w:ascii="Arial" w:hAnsi="Arial" w:cs="Arial"/>
                <w:b/>
                <w:bCs/>
              </w:rPr>
            </w:pPr>
          </w:p>
          <w:p w:rsidR="00077010" w:rsidRDefault="00077010">
            <w:pPr>
              <w:spacing w:after="0" w:line="240" w:lineRule="auto"/>
              <w:jc w:val="center"/>
              <w:rPr>
                <w:rFonts w:ascii="Arial" w:hAnsi="Arial" w:cs="Arial"/>
                <w:b/>
                <w:bCs/>
              </w:rPr>
            </w:pPr>
            <w:r>
              <w:rPr>
                <w:rFonts w:ascii="Arial" w:hAnsi="Arial" w:cs="Arial"/>
                <w:b/>
                <w:bCs/>
              </w:rPr>
              <w:t>L’Economie Sociale et Solidaire (ESS) en Normandie – Chiffres-clés</w:t>
            </w:r>
          </w:p>
          <w:p w:rsidR="00077010" w:rsidRDefault="00077010">
            <w:pPr>
              <w:spacing w:after="0" w:line="240" w:lineRule="auto"/>
              <w:jc w:val="center"/>
              <w:rPr>
                <w:rFonts w:ascii="Arial" w:hAnsi="Arial" w:cs="Arial"/>
                <w:b/>
                <w:bCs/>
              </w:rPr>
            </w:pPr>
          </w:p>
          <w:p w:rsidR="00077010" w:rsidRDefault="00077010">
            <w:pPr>
              <w:pStyle w:val="Paragraphedeliste"/>
              <w:spacing w:after="120"/>
              <w:ind w:hanging="360"/>
              <w:rPr>
                <w:rFonts w:ascii="Arial" w:hAnsi="Arial" w:cs="Arial"/>
                <w:sz w:val="22"/>
                <w:szCs w:val="22"/>
                <w:lang w:eastAsia="en-US"/>
              </w:rPr>
            </w:pPr>
            <w:r>
              <w:rPr>
                <w:rFonts w:ascii="Wingdings" w:hAnsi="Wingdings"/>
                <w:sz w:val="22"/>
                <w:szCs w:val="22"/>
                <w:lang w:eastAsia="en-US"/>
              </w:rPr>
              <w:t></w:t>
            </w:r>
            <w:r>
              <w:rPr>
                <w:sz w:val="14"/>
                <w:szCs w:val="14"/>
                <w:lang w:eastAsia="en-US"/>
              </w:rPr>
              <w:t xml:space="preserve">  </w:t>
            </w:r>
            <w:r>
              <w:rPr>
                <w:rFonts w:ascii="Arial" w:hAnsi="Arial" w:cs="Arial"/>
                <w:sz w:val="22"/>
                <w:szCs w:val="22"/>
                <w:lang w:eastAsia="en-US"/>
              </w:rPr>
              <w:t>11 000 établissements employeurs</w:t>
            </w:r>
          </w:p>
          <w:p w:rsidR="00077010" w:rsidRDefault="00077010">
            <w:pPr>
              <w:pStyle w:val="Paragraphedeliste"/>
              <w:spacing w:after="120"/>
              <w:ind w:hanging="360"/>
              <w:rPr>
                <w:rFonts w:ascii="Arial" w:hAnsi="Arial" w:cs="Arial"/>
                <w:sz w:val="22"/>
                <w:szCs w:val="22"/>
                <w:lang w:eastAsia="en-US"/>
              </w:rPr>
            </w:pPr>
            <w:r>
              <w:rPr>
                <w:rFonts w:ascii="Wingdings" w:hAnsi="Wingdings"/>
                <w:sz w:val="22"/>
                <w:szCs w:val="22"/>
                <w:lang w:eastAsia="en-US"/>
              </w:rPr>
              <w:t></w:t>
            </w:r>
            <w:r>
              <w:rPr>
                <w:sz w:val="14"/>
                <w:szCs w:val="14"/>
                <w:lang w:eastAsia="en-US"/>
              </w:rPr>
              <w:t xml:space="preserve">  </w:t>
            </w:r>
            <w:r>
              <w:rPr>
                <w:rFonts w:ascii="Arial" w:hAnsi="Arial" w:cs="Arial"/>
                <w:sz w:val="22"/>
                <w:szCs w:val="22"/>
                <w:lang w:eastAsia="en-US"/>
              </w:rPr>
              <w:t>117 029 emplois</w:t>
            </w:r>
          </w:p>
          <w:p w:rsidR="00077010" w:rsidRDefault="00077010">
            <w:pPr>
              <w:pStyle w:val="Paragraphedeliste"/>
              <w:spacing w:after="120"/>
              <w:ind w:hanging="360"/>
              <w:rPr>
                <w:rFonts w:ascii="Arial" w:hAnsi="Arial" w:cs="Arial"/>
                <w:sz w:val="22"/>
                <w:szCs w:val="22"/>
                <w:lang w:eastAsia="en-US"/>
              </w:rPr>
            </w:pPr>
            <w:r>
              <w:rPr>
                <w:rFonts w:ascii="Wingdings" w:hAnsi="Wingdings"/>
                <w:sz w:val="22"/>
                <w:szCs w:val="22"/>
                <w:lang w:eastAsia="en-US"/>
              </w:rPr>
              <w:t></w:t>
            </w:r>
            <w:r>
              <w:rPr>
                <w:sz w:val="14"/>
                <w:szCs w:val="14"/>
                <w:lang w:eastAsia="en-US"/>
              </w:rPr>
              <w:t xml:space="preserve">  </w:t>
            </w:r>
            <w:r>
              <w:rPr>
                <w:rFonts w:ascii="Arial" w:hAnsi="Arial" w:cs="Arial"/>
                <w:sz w:val="22"/>
                <w:szCs w:val="22"/>
                <w:lang w:eastAsia="en-US"/>
              </w:rPr>
              <w:t xml:space="preserve">11,1 % de l’emploi salarié régional (supérieur à la moyenne nationale de 10,5 %) </w:t>
            </w:r>
          </w:p>
          <w:p w:rsidR="00077010" w:rsidRDefault="00077010">
            <w:pPr>
              <w:pStyle w:val="Paragraphedeliste"/>
              <w:spacing w:after="120"/>
              <w:ind w:hanging="360"/>
              <w:rPr>
                <w:rFonts w:ascii="Arial" w:hAnsi="Arial" w:cs="Arial"/>
                <w:sz w:val="22"/>
                <w:szCs w:val="22"/>
                <w:lang w:eastAsia="en-US"/>
              </w:rPr>
            </w:pPr>
            <w:r>
              <w:rPr>
                <w:rFonts w:ascii="Wingdings" w:hAnsi="Wingdings"/>
                <w:sz w:val="22"/>
                <w:szCs w:val="22"/>
                <w:lang w:eastAsia="en-US"/>
              </w:rPr>
              <w:t></w:t>
            </w:r>
            <w:r>
              <w:rPr>
                <w:sz w:val="14"/>
                <w:szCs w:val="14"/>
                <w:lang w:eastAsia="en-US"/>
              </w:rPr>
              <w:t xml:space="preserve">  </w:t>
            </w:r>
            <w:r>
              <w:rPr>
                <w:rFonts w:ascii="Arial" w:hAnsi="Arial" w:cs="Arial"/>
                <w:sz w:val="22"/>
                <w:szCs w:val="22"/>
                <w:lang w:eastAsia="en-US"/>
              </w:rPr>
              <w:t>15 % de l’emploi salarié privé</w:t>
            </w:r>
          </w:p>
          <w:p w:rsidR="00077010" w:rsidRDefault="00077010">
            <w:pPr>
              <w:spacing w:after="0" w:line="240" w:lineRule="auto"/>
            </w:pPr>
          </w:p>
        </w:tc>
      </w:tr>
    </w:tbl>
    <w:p w:rsidR="00077010" w:rsidRDefault="00077010" w:rsidP="00077010">
      <w:pPr>
        <w:spacing w:after="0" w:line="240" w:lineRule="auto"/>
        <w:jc w:val="both"/>
        <w:rPr>
          <w:rFonts w:ascii="Times New Roman" w:hAnsi="Times New Roman"/>
          <w:sz w:val="24"/>
          <w:szCs w:val="24"/>
        </w:rPr>
      </w:pPr>
    </w:p>
    <w:p w:rsidR="00077010" w:rsidRDefault="00077010" w:rsidP="00077010">
      <w:pPr>
        <w:spacing w:after="0" w:line="240" w:lineRule="auto"/>
        <w:jc w:val="both"/>
        <w:rPr>
          <w:rFonts w:ascii="Arial" w:hAnsi="Arial" w:cs="Arial"/>
          <w:i/>
          <w:iCs/>
        </w:rPr>
      </w:pPr>
      <w:r>
        <w:rPr>
          <w:rFonts w:ascii="Arial" w:hAnsi="Arial" w:cs="Arial"/>
          <w:i/>
          <w:iCs/>
        </w:rPr>
        <w:t>(*) Le Schéma Régional de Développement Economique, de l’Internationalisation et de l’Innovation et le Schéma Régional de l’Enseignement Supérieur, de la Recherche et de l’Innovation.</w:t>
      </w:r>
    </w:p>
    <w:p w:rsidR="00077010" w:rsidRDefault="00077010" w:rsidP="00077010">
      <w:pPr>
        <w:spacing w:after="0" w:line="240" w:lineRule="auto"/>
        <w:jc w:val="both"/>
        <w:rPr>
          <w:rFonts w:ascii="Arial" w:hAnsi="Arial" w:cs="Arial"/>
          <w:i/>
          <w:iCs/>
        </w:rPr>
      </w:pPr>
    </w:p>
    <w:p w:rsidR="00077010" w:rsidRDefault="00077010" w:rsidP="00077010">
      <w:pPr>
        <w:spacing w:after="0" w:line="240" w:lineRule="auto"/>
        <w:jc w:val="both"/>
        <w:rPr>
          <w:rFonts w:ascii="Arial" w:hAnsi="Arial" w:cs="Arial"/>
        </w:rPr>
      </w:pPr>
    </w:p>
    <w:p w:rsidR="00077010" w:rsidRDefault="00077010" w:rsidP="00077010">
      <w:pPr>
        <w:spacing w:after="0" w:line="240" w:lineRule="auto"/>
        <w:jc w:val="both"/>
        <w:rPr>
          <w:rFonts w:ascii="Arial" w:hAnsi="Arial" w:cs="Arial"/>
        </w:rPr>
      </w:pPr>
      <w:r>
        <w:rPr>
          <w:rFonts w:ascii="Arial" w:hAnsi="Arial" w:cs="Arial"/>
        </w:rPr>
        <w:t xml:space="preserve">Contact presse : </w:t>
      </w:r>
    </w:p>
    <w:p w:rsidR="00077010" w:rsidRDefault="00077010" w:rsidP="00077010">
      <w:pPr>
        <w:jc w:val="both"/>
        <w:rPr>
          <w:rFonts w:ascii="Arial" w:hAnsi="Arial" w:cs="Arial"/>
        </w:rPr>
      </w:pPr>
      <w:r>
        <w:rPr>
          <w:rFonts w:ascii="Arial" w:hAnsi="Arial" w:cs="Arial"/>
        </w:rPr>
        <w:t xml:space="preserve">Charlotte </w:t>
      </w:r>
      <w:proofErr w:type="spellStart"/>
      <w:r>
        <w:rPr>
          <w:rFonts w:ascii="Arial" w:hAnsi="Arial" w:cs="Arial"/>
        </w:rPr>
        <w:t>Chanteloup</w:t>
      </w:r>
      <w:proofErr w:type="spellEnd"/>
      <w:r>
        <w:rPr>
          <w:rFonts w:ascii="Arial" w:hAnsi="Arial" w:cs="Arial"/>
        </w:rPr>
        <w:t xml:space="preserve"> - Tel : 02 31 06 98 96 – 06 42 08 11 68  - </w:t>
      </w:r>
      <w:hyperlink r:id="rId8" w:history="1">
        <w:r>
          <w:rPr>
            <w:rStyle w:val="Lienhypertexte"/>
            <w:rFonts w:ascii="Arial" w:hAnsi="Arial" w:cs="Arial"/>
          </w:rPr>
          <w:t>charlotte.chanteloup@normandie.fr</w:t>
        </w:r>
      </w:hyperlink>
    </w:p>
    <w:p w:rsidR="00077010" w:rsidRDefault="00077010" w:rsidP="00077010"/>
    <w:p w:rsidR="00DD4A28" w:rsidRDefault="00DD4A28">
      <w:bookmarkStart w:id="0" w:name="_GoBack"/>
      <w:bookmarkEnd w:id="0"/>
    </w:p>
    <w:sectPr w:rsidR="00DD4A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C2FBA"/>
    <w:multiLevelType w:val="multilevel"/>
    <w:tmpl w:val="6BB69A1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010"/>
    <w:rsid w:val="00077010"/>
    <w:rsid w:val="00DD4A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010"/>
    <w:pPr>
      <w:spacing w:after="160" w:line="252"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77010"/>
    <w:rPr>
      <w:color w:val="0563C1"/>
      <w:u w:val="single"/>
    </w:rPr>
  </w:style>
  <w:style w:type="paragraph" w:styleId="NormalWeb">
    <w:name w:val="Normal (Web)"/>
    <w:basedOn w:val="Normal"/>
    <w:uiPriority w:val="99"/>
    <w:semiHidden/>
    <w:unhideWhenUsed/>
    <w:rsid w:val="00077010"/>
    <w:pPr>
      <w:spacing w:before="100" w:beforeAutospacing="1" w:after="100" w:afterAutospacing="1" w:line="240" w:lineRule="auto"/>
    </w:pPr>
    <w:rPr>
      <w:rFonts w:ascii="Times New Roman" w:hAnsi="Times New Roman"/>
      <w:sz w:val="24"/>
      <w:szCs w:val="24"/>
      <w:lang w:eastAsia="fr-FR"/>
    </w:rPr>
  </w:style>
  <w:style w:type="paragraph" w:styleId="Paragraphedeliste">
    <w:name w:val="List Paragraph"/>
    <w:basedOn w:val="Normal"/>
    <w:uiPriority w:val="34"/>
    <w:qFormat/>
    <w:rsid w:val="00077010"/>
    <w:pPr>
      <w:spacing w:after="0" w:line="240" w:lineRule="auto"/>
      <w:ind w:left="720"/>
      <w:contextualSpacing/>
    </w:pPr>
    <w:rPr>
      <w:rFonts w:ascii="Times New Roman" w:hAnsi="Times New Roman"/>
      <w:sz w:val="24"/>
      <w:szCs w:val="24"/>
      <w:lang w:eastAsia="fr-FR"/>
    </w:rPr>
  </w:style>
  <w:style w:type="character" w:styleId="lev">
    <w:name w:val="Strong"/>
    <w:basedOn w:val="Policepardfaut"/>
    <w:uiPriority w:val="22"/>
    <w:qFormat/>
    <w:rsid w:val="00077010"/>
    <w:rPr>
      <w:b/>
      <w:bCs/>
    </w:rPr>
  </w:style>
  <w:style w:type="paragraph" w:styleId="Textedebulles">
    <w:name w:val="Balloon Text"/>
    <w:basedOn w:val="Normal"/>
    <w:link w:val="TextedebullesCar"/>
    <w:uiPriority w:val="99"/>
    <w:semiHidden/>
    <w:unhideWhenUsed/>
    <w:rsid w:val="000770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70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010"/>
    <w:pPr>
      <w:spacing w:after="160" w:line="252"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77010"/>
    <w:rPr>
      <w:color w:val="0563C1"/>
      <w:u w:val="single"/>
    </w:rPr>
  </w:style>
  <w:style w:type="paragraph" w:styleId="NormalWeb">
    <w:name w:val="Normal (Web)"/>
    <w:basedOn w:val="Normal"/>
    <w:uiPriority w:val="99"/>
    <w:semiHidden/>
    <w:unhideWhenUsed/>
    <w:rsid w:val="00077010"/>
    <w:pPr>
      <w:spacing w:before="100" w:beforeAutospacing="1" w:after="100" w:afterAutospacing="1" w:line="240" w:lineRule="auto"/>
    </w:pPr>
    <w:rPr>
      <w:rFonts w:ascii="Times New Roman" w:hAnsi="Times New Roman"/>
      <w:sz w:val="24"/>
      <w:szCs w:val="24"/>
      <w:lang w:eastAsia="fr-FR"/>
    </w:rPr>
  </w:style>
  <w:style w:type="paragraph" w:styleId="Paragraphedeliste">
    <w:name w:val="List Paragraph"/>
    <w:basedOn w:val="Normal"/>
    <w:uiPriority w:val="34"/>
    <w:qFormat/>
    <w:rsid w:val="00077010"/>
    <w:pPr>
      <w:spacing w:after="0" w:line="240" w:lineRule="auto"/>
      <w:ind w:left="720"/>
      <w:contextualSpacing/>
    </w:pPr>
    <w:rPr>
      <w:rFonts w:ascii="Times New Roman" w:hAnsi="Times New Roman"/>
      <w:sz w:val="24"/>
      <w:szCs w:val="24"/>
      <w:lang w:eastAsia="fr-FR"/>
    </w:rPr>
  </w:style>
  <w:style w:type="character" w:styleId="lev">
    <w:name w:val="Strong"/>
    <w:basedOn w:val="Policepardfaut"/>
    <w:uiPriority w:val="22"/>
    <w:qFormat/>
    <w:rsid w:val="00077010"/>
    <w:rPr>
      <w:b/>
      <w:bCs/>
    </w:rPr>
  </w:style>
  <w:style w:type="paragraph" w:styleId="Textedebulles">
    <w:name w:val="Balloon Text"/>
    <w:basedOn w:val="Normal"/>
    <w:link w:val="TextedebullesCar"/>
    <w:uiPriority w:val="99"/>
    <w:semiHidden/>
    <w:unhideWhenUsed/>
    <w:rsid w:val="000770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70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34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otte.chanteloup@normandie.fr" TargetMode="External"/><Relationship Id="rId3" Type="http://schemas.microsoft.com/office/2007/relationships/stylesWithEffects" Target="stylesWithEffects.xml"/><Relationship Id="rId7" Type="http://schemas.openxmlformats.org/officeDocument/2006/relationships/image" Target="cid:image001.png@01D56FC0.CD1A3B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3979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MASSON Madeleine</dc:creator>
  <cp:lastModifiedBy>MASSON Madeleine</cp:lastModifiedBy>
  <cp:revision>1</cp:revision>
  <dcterms:created xsi:type="dcterms:W3CDTF">2019-09-20T12:54:00Z</dcterms:created>
  <dcterms:modified xsi:type="dcterms:W3CDTF">2019-09-20T12:55:00Z</dcterms:modified>
</cp:coreProperties>
</file>