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DF" w:rsidRDefault="002749DF" w:rsidP="002749DF">
      <w:r>
        <w:rPr>
          <w:noProof/>
          <w:lang w:eastAsia="fr-FR"/>
        </w:rPr>
        <w:drawing>
          <wp:inline distT="0" distB="0" distL="0" distR="0">
            <wp:extent cx="5762625" cy="581025"/>
            <wp:effectExtent l="0" t="0" r="9525" b="9525"/>
            <wp:docPr id="3" name="Image 3" descr="cid:image001.png@01D53B2B.B8EFB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3B2B.B8EFBF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824"/>
        <w:gridCol w:w="2838"/>
      </w:tblGrid>
      <w:tr w:rsidR="002749DF" w:rsidTr="002749DF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9DF" w:rsidRDefault="002749DF">
            <w:pPr>
              <w:spacing w:line="276" w:lineRule="auto"/>
              <w:jc w:val="center"/>
              <w:rPr>
                <w:color w:val="000000"/>
              </w:rPr>
            </w:pPr>
          </w:p>
          <w:p w:rsidR="002749DF" w:rsidRDefault="002749D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1075" cy="923925"/>
                  <wp:effectExtent l="0" t="0" r="9525" b="9525"/>
                  <wp:docPr id="2" name="Image 2" descr="cid:image002.png@01D53B2B.B8EFB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53B2B.B8EFBF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4" w:type="dxa"/>
            <w:vAlign w:val="center"/>
            <w:hideMark/>
          </w:tcPr>
          <w:p w:rsidR="002749DF" w:rsidRDefault="002749DF">
            <w:pPr>
              <w:rPr>
                <w:color w:val="000000"/>
              </w:rPr>
            </w:pPr>
          </w:p>
        </w:tc>
        <w:tc>
          <w:tcPr>
            <w:tcW w:w="2838" w:type="dxa"/>
            <w:vAlign w:val="center"/>
            <w:hideMark/>
          </w:tcPr>
          <w:p w:rsidR="002749DF" w:rsidRDefault="00C81EB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fr-FR"/>
              </w:rPr>
              <w:drawing>
                <wp:inline distT="0" distB="0" distL="0" distR="0" wp14:anchorId="09496E6D">
                  <wp:extent cx="944880" cy="944880"/>
                  <wp:effectExtent l="0" t="0" r="762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DCC" w:rsidRDefault="000E4DCC"/>
    <w:p w:rsidR="002749DF" w:rsidRDefault="002749DF"/>
    <w:p w:rsidR="002749DF" w:rsidRDefault="002749DF"/>
    <w:p w:rsidR="002749DF" w:rsidRDefault="002749DF" w:rsidP="002749DF">
      <w:pPr>
        <w:jc w:val="right"/>
        <w:rPr>
          <w:rFonts w:ascii="Arial" w:hAnsi="Arial" w:cs="Arial"/>
        </w:rPr>
      </w:pPr>
      <w:r w:rsidRPr="002749DF">
        <w:rPr>
          <w:rFonts w:ascii="Arial" w:hAnsi="Arial" w:cs="Arial"/>
        </w:rPr>
        <w:t>Le 3 septembre 2019</w:t>
      </w:r>
    </w:p>
    <w:p w:rsidR="002749DF" w:rsidRDefault="002749DF" w:rsidP="002749DF">
      <w:pPr>
        <w:jc w:val="right"/>
        <w:rPr>
          <w:rFonts w:ascii="Arial" w:hAnsi="Arial" w:cs="Arial"/>
        </w:rPr>
      </w:pPr>
    </w:p>
    <w:p w:rsidR="002E1667" w:rsidRPr="002E1667" w:rsidRDefault="002E1667" w:rsidP="002E1667">
      <w:pPr>
        <w:jc w:val="both"/>
        <w:rPr>
          <w:rFonts w:ascii="Arial" w:hAnsi="Arial" w:cs="Arial"/>
          <w:b/>
          <w:sz w:val="28"/>
        </w:rPr>
      </w:pPr>
      <w:r w:rsidRPr="002E1667">
        <w:rPr>
          <w:rFonts w:ascii="Arial" w:hAnsi="Arial" w:cs="Arial"/>
          <w:b/>
          <w:sz w:val="28"/>
        </w:rPr>
        <w:t xml:space="preserve">La Région Normandie signe une convention de soutien à la </w:t>
      </w:r>
      <w:r w:rsidR="0010233C">
        <w:rPr>
          <w:rFonts w:ascii="Arial" w:hAnsi="Arial" w:cs="Arial"/>
          <w:b/>
          <w:sz w:val="28"/>
        </w:rPr>
        <w:t>Garde nationale</w:t>
      </w:r>
    </w:p>
    <w:p w:rsidR="003A6D3B" w:rsidRDefault="003A6D3B" w:rsidP="003A6D3B">
      <w:pPr>
        <w:rPr>
          <w:rFonts w:ascii="Arial" w:hAnsi="Arial" w:cs="Arial"/>
          <w:b/>
          <w:caps/>
          <w:color w:val="FF0000"/>
        </w:rPr>
      </w:pPr>
    </w:p>
    <w:p w:rsidR="003A6D3B" w:rsidRDefault="003A6D3B" w:rsidP="003A6D3B">
      <w:pPr>
        <w:jc w:val="both"/>
        <w:rPr>
          <w:rFonts w:ascii="Arial" w:hAnsi="Arial" w:cs="Arial"/>
          <w:b/>
        </w:rPr>
      </w:pPr>
      <w:r w:rsidRPr="003A6D3B">
        <w:rPr>
          <w:rFonts w:ascii="Arial" w:hAnsi="Arial" w:cs="Arial"/>
          <w:b/>
        </w:rPr>
        <w:t>Hervé M</w:t>
      </w:r>
      <w:r>
        <w:rPr>
          <w:rFonts w:ascii="Arial" w:hAnsi="Arial" w:cs="Arial"/>
          <w:b/>
        </w:rPr>
        <w:t>orin,</w:t>
      </w:r>
      <w:r w:rsidRPr="003A6D3B">
        <w:rPr>
          <w:rFonts w:ascii="Arial" w:hAnsi="Arial" w:cs="Arial"/>
          <w:b/>
        </w:rPr>
        <w:t xml:space="preserve"> Président de la Région N</w:t>
      </w:r>
      <w:r>
        <w:rPr>
          <w:rFonts w:ascii="Arial" w:hAnsi="Arial" w:cs="Arial"/>
          <w:b/>
        </w:rPr>
        <w:t>ormandie</w:t>
      </w:r>
      <w:r w:rsidRPr="003A6D3B">
        <w:rPr>
          <w:rFonts w:ascii="Arial" w:hAnsi="Arial" w:cs="Arial"/>
          <w:b/>
        </w:rPr>
        <w:t xml:space="preserve">, et </w:t>
      </w:r>
      <w:r>
        <w:rPr>
          <w:rFonts w:ascii="Arial" w:hAnsi="Arial" w:cs="Arial"/>
          <w:b/>
        </w:rPr>
        <w:t>J</w:t>
      </w:r>
      <w:r w:rsidRPr="003A6D3B">
        <w:rPr>
          <w:rFonts w:ascii="Arial" w:hAnsi="Arial" w:cs="Arial"/>
          <w:b/>
        </w:rPr>
        <w:t xml:space="preserve">ean-François </w:t>
      </w:r>
      <w:proofErr w:type="spellStart"/>
      <w:r w:rsidRPr="003A6D3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arlanti</w:t>
      </w:r>
      <w:proofErr w:type="spellEnd"/>
      <w:r>
        <w:rPr>
          <w:rFonts w:ascii="Arial" w:hAnsi="Arial" w:cs="Arial"/>
          <w:b/>
        </w:rPr>
        <w:t>, Général de corps d’armée</w:t>
      </w:r>
      <w:r w:rsidRPr="003A6D3B">
        <w:rPr>
          <w:rFonts w:ascii="Arial" w:hAnsi="Arial" w:cs="Arial"/>
          <w:b/>
        </w:rPr>
        <w:t>, Officier Général commandant la Zo</w:t>
      </w:r>
      <w:r>
        <w:rPr>
          <w:rFonts w:ascii="Arial" w:hAnsi="Arial" w:cs="Arial"/>
          <w:b/>
        </w:rPr>
        <w:t xml:space="preserve">ne de Défense et Sécurité Ouest, ont officiellement signé, ce jour, à l’Abbaye-aux-Dames à Caen, une </w:t>
      </w:r>
      <w:r w:rsidRPr="003A6D3B">
        <w:rPr>
          <w:rFonts w:ascii="Arial" w:hAnsi="Arial" w:cs="Arial"/>
          <w:b/>
        </w:rPr>
        <w:t>convention de soutien à la</w:t>
      </w:r>
      <w:r w:rsidR="0010233C">
        <w:rPr>
          <w:rFonts w:ascii="Arial" w:hAnsi="Arial" w:cs="Arial"/>
          <w:b/>
        </w:rPr>
        <w:t xml:space="preserve"> Garde Nationale</w:t>
      </w:r>
      <w:r w:rsidR="004673C0">
        <w:rPr>
          <w:rFonts w:ascii="Arial" w:hAnsi="Arial" w:cs="Arial"/>
          <w:b/>
        </w:rPr>
        <w:t>,</w:t>
      </w:r>
      <w:r w:rsidR="004673C0" w:rsidRPr="004673C0">
        <w:rPr>
          <w:rFonts w:ascii="Arial" w:hAnsi="Arial" w:cs="Arial"/>
          <w:b/>
        </w:rPr>
        <w:t xml:space="preserve"> </w:t>
      </w:r>
      <w:bookmarkStart w:id="0" w:name="_GoBack"/>
      <w:r w:rsidR="004673C0" w:rsidRPr="004673C0">
        <w:rPr>
          <w:rFonts w:ascii="Arial" w:hAnsi="Arial" w:cs="Arial"/>
          <w:b/>
        </w:rPr>
        <w:t xml:space="preserve">en présence de Marie </w:t>
      </w:r>
      <w:proofErr w:type="spellStart"/>
      <w:r w:rsidR="004673C0" w:rsidRPr="004673C0">
        <w:rPr>
          <w:rFonts w:ascii="Arial" w:hAnsi="Arial" w:cs="Arial"/>
          <w:b/>
        </w:rPr>
        <w:t>Guguin</w:t>
      </w:r>
      <w:proofErr w:type="spellEnd"/>
      <w:r w:rsidR="004673C0" w:rsidRPr="004673C0">
        <w:rPr>
          <w:rFonts w:ascii="Arial" w:hAnsi="Arial" w:cs="Arial"/>
          <w:b/>
        </w:rPr>
        <w:t>, Vice-présidente en charge des ressources humaines</w:t>
      </w:r>
      <w:r>
        <w:rPr>
          <w:rFonts w:ascii="Arial" w:hAnsi="Arial" w:cs="Arial"/>
          <w:b/>
        </w:rPr>
        <w:t xml:space="preserve">. </w:t>
      </w:r>
      <w:bookmarkEnd w:id="0"/>
    </w:p>
    <w:p w:rsidR="00554502" w:rsidRDefault="00554502" w:rsidP="003A6D3B">
      <w:pPr>
        <w:jc w:val="both"/>
        <w:rPr>
          <w:rFonts w:ascii="Arial" w:hAnsi="Arial" w:cs="Arial"/>
          <w:b/>
        </w:rPr>
      </w:pPr>
    </w:p>
    <w:p w:rsidR="0010233C" w:rsidRDefault="003A6D3B" w:rsidP="003A6D3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Pr="002E1667">
        <w:rPr>
          <w:color w:val="auto"/>
          <w:sz w:val="22"/>
          <w:szCs w:val="22"/>
        </w:rPr>
        <w:t>réée par décret du 13 octobre 2016</w:t>
      </w:r>
      <w:r>
        <w:rPr>
          <w:color w:val="auto"/>
          <w:sz w:val="22"/>
          <w:szCs w:val="22"/>
        </w:rPr>
        <w:t>, en réponse aux attentats, la</w:t>
      </w:r>
      <w:r w:rsidR="0010233C">
        <w:rPr>
          <w:color w:val="auto"/>
          <w:sz w:val="22"/>
          <w:szCs w:val="22"/>
        </w:rPr>
        <w:t xml:space="preserve"> G</w:t>
      </w:r>
      <w:r w:rsidRPr="003A6D3B">
        <w:rPr>
          <w:color w:val="auto"/>
          <w:sz w:val="22"/>
          <w:szCs w:val="22"/>
        </w:rPr>
        <w:t xml:space="preserve">arde nationale </w:t>
      </w:r>
      <w:r w:rsidR="0010233C">
        <w:rPr>
          <w:color w:val="auto"/>
          <w:sz w:val="22"/>
          <w:szCs w:val="22"/>
        </w:rPr>
        <w:t>r</w:t>
      </w:r>
      <w:r w:rsidR="0010233C" w:rsidRPr="0010233C">
        <w:rPr>
          <w:color w:val="auto"/>
          <w:sz w:val="22"/>
          <w:szCs w:val="22"/>
        </w:rPr>
        <w:t>assemble 76 000 réservistes opérationnels des forces armées et de la police nationale. Près de 6 700 femmes et hommes sont engagés au quotidien sur le territoire national.</w:t>
      </w:r>
    </w:p>
    <w:p w:rsidR="003A6D3B" w:rsidRDefault="0010233C" w:rsidP="003A6D3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A6D3B" w:rsidRDefault="003A6D3B" w:rsidP="003A6D3B">
      <w:pPr>
        <w:pStyle w:val="Default"/>
        <w:jc w:val="both"/>
        <w:rPr>
          <w:color w:val="auto"/>
          <w:sz w:val="22"/>
          <w:szCs w:val="22"/>
        </w:rPr>
      </w:pPr>
      <w:r w:rsidRPr="002E1667">
        <w:rPr>
          <w:color w:val="auto"/>
          <w:sz w:val="22"/>
          <w:szCs w:val="22"/>
        </w:rPr>
        <w:t xml:space="preserve">La montée en puissance de la garde nationale </w:t>
      </w:r>
      <w:r w:rsidR="0010233C">
        <w:rPr>
          <w:color w:val="auto"/>
          <w:sz w:val="22"/>
          <w:szCs w:val="22"/>
        </w:rPr>
        <w:t>doit permettre</w:t>
      </w:r>
      <w:r w:rsidRPr="002E1667">
        <w:rPr>
          <w:color w:val="auto"/>
          <w:sz w:val="22"/>
          <w:szCs w:val="22"/>
        </w:rPr>
        <w:t xml:space="preserve"> de déployer quotidiennement plus de 9 000 réservistes au service de la sécurité et de la protection des Français. </w:t>
      </w:r>
    </w:p>
    <w:p w:rsidR="003A6D3B" w:rsidRDefault="003A6D3B" w:rsidP="003A6D3B">
      <w:pPr>
        <w:pStyle w:val="Default"/>
        <w:jc w:val="both"/>
        <w:rPr>
          <w:color w:val="auto"/>
          <w:sz w:val="22"/>
          <w:szCs w:val="22"/>
        </w:rPr>
      </w:pPr>
    </w:p>
    <w:p w:rsidR="003A6D3B" w:rsidRDefault="003A6D3B" w:rsidP="003A6D3B">
      <w:pPr>
        <w:pStyle w:val="Default"/>
        <w:jc w:val="both"/>
        <w:rPr>
          <w:color w:val="auto"/>
          <w:sz w:val="22"/>
          <w:szCs w:val="22"/>
        </w:rPr>
      </w:pPr>
      <w:r w:rsidRPr="002E1667">
        <w:rPr>
          <w:color w:val="auto"/>
          <w:sz w:val="22"/>
          <w:szCs w:val="22"/>
        </w:rPr>
        <w:t xml:space="preserve">L'emploi de ces réservistes au sein des forces armées et formations rattachées reste toutefois subordonné à un certain nombre de contraintes qui limitent leur disponibilité, aussi bien en termes de durée d’activité de réserve que de réactivité. </w:t>
      </w:r>
    </w:p>
    <w:p w:rsidR="00554502" w:rsidRDefault="00554502" w:rsidP="003A6D3B">
      <w:pPr>
        <w:jc w:val="both"/>
        <w:rPr>
          <w:rFonts w:ascii="Arial" w:hAnsi="Arial" w:cs="Arial"/>
          <w:b/>
        </w:rPr>
      </w:pPr>
    </w:p>
    <w:p w:rsidR="00554502" w:rsidRDefault="007C6C97" w:rsidP="003A6D3B">
      <w:pPr>
        <w:jc w:val="both"/>
        <w:rPr>
          <w:rFonts w:ascii="Arial" w:hAnsi="Arial" w:cs="Arial"/>
        </w:rPr>
      </w:pPr>
      <w:r w:rsidRPr="007C6C97">
        <w:rPr>
          <w:rFonts w:ascii="Arial" w:hAnsi="Arial" w:cs="Arial"/>
          <w:i/>
        </w:rPr>
        <w:t>« </w:t>
      </w:r>
      <w:r w:rsidR="00554502" w:rsidRPr="007C6C97">
        <w:rPr>
          <w:rFonts w:ascii="Arial" w:hAnsi="Arial" w:cs="Arial"/>
          <w:i/>
        </w:rPr>
        <w:t>Par cette convention</w:t>
      </w:r>
      <w:r w:rsidRPr="007C6C97">
        <w:rPr>
          <w:rFonts w:ascii="Arial" w:hAnsi="Arial" w:cs="Arial"/>
          <w:i/>
        </w:rPr>
        <w:t xml:space="preserve"> avec le ministère des armées</w:t>
      </w:r>
      <w:r w:rsidR="00554502" w:rsidRPr="007C6C97">
        <w:rPr>
          <w:rFonts w:ascii="Arial" w:hAnsi="Arial" w:cs="Arial"/>
          <w:i/>
        </w:rPr>
        <w:t xml:space="preserve">, la Région Normandie entend apporter son soutien à la Garde nationale tout en </w:t>
      </w:r>
      <w:r w:rsidRPr="007C6C97">
        <w:rPr>
          <w:rFonts w:ascii="Arial" w:hAnsi="Arial" w:cs="Arial"/>
          <w:i/>
        </w:rPr>
        <w:t>valorisant</w:t>
      </w:r>
      <w:r w:rsidR="00554502" w:rsidRPr="007C6C97">
        <w:rPr>
          <w:rFonts w:ascii="Arial" w:hAnsi="Arial" w:cs="Arial"/>
          <w:i/>
        </w:rPr>
        <w:t xml:space="preserve"> l’engagement de ses collaborateurs</w:t>
      </w:r>
      <w:r w:rsidRPr="007C6C97">
        <w:rPr>
          <w:rFonts w:ascii="Arial" w:hAnsi="Arial" w:cs="Arial"/>
          <w:i/>
        </w:rPr>
        <w:t xml:space="preserve"> qui ont décidé de s'investir </w:t>
      </w:r>
      <w:r>
        <w:rPr>
          <w:rFonts w:ascii="Arial" w:hAnsi="Arial" w:cs="Arial"/>
          <w:i/>
        </w:rPr>
        <w:t xml:space="preserve">pleinement </w:t>
      </w:r>
      <w:r w:rsidRPr="007C6C97">
        <w:rPr>
          <w:rFonts w:ascii="Arial" w:hAnsi="Arial" w:cs="Arial"/>
          <w:i/>
        </w:rPr>
        <w:t>au service de l'intérêt général </w:t>
      </w:r>
      <w:r>
        <w:rPr>
          <w:rFonts w:ascii="Arial" w:hAnsi="Arial" w:cs="Arial"/>
        </w:rPr>
        <w:t xml:space="preserve">» a expliqué Hervé Morin, Président de la Région Normandie. </w:t>
      </w:r>
    </w:p>
    <w:p w:rsidR="00554502" w:rsidRDefault="00554502" w:rsidP="003A6D3B">
      <w:pPr>
        <w:jc w:val="both"/>
        <w:rPr>
          <w:rFonts w:ascii="Arial" w:hAnsi="Arial" w:cs="Arial"/>
        </w:rPr>
      </w:pPr>
    </w:p>
    <w:p w:rsidR="007C6C97" w:rsidRDefault="007C6C97" w:rsidP="007C6C97">
      <w:pPr>
        <w:spacing w:after="120"/>
        <w:jc w:val="both"/>
        <w:rPr>
          <w:rFonts w:ascii="Arial" w:hAnsi="Arial" w:cs="Arial"/>
        </w:rPr>
      </w:pPr>
      <w:r w:rsidRPr="007C6C97">
        <w:rPr>
          <w:rFonts w:ascii="Arial" w:hAnsi="Arial" w:cs="Arial"/>
        </w:rPr>
        <w:t xml:space="preserve">Des facilités particulières </w:t>
      </w:r>
      <w:r>
        <w:rPr>
          <w:rFonts w:ascii="Arial" w:hAnsi="Arial" w:cs="Arial"/>
        </w:rPr>
        <w:t>seront ainsi octroyées</w:t>
      </w:r>
      <w:r w:rsidRPr="007C6C97">
        <w:rPr>
          <w:rFonts w:ascii="Arial" w:hAnsi="Arial" w:cs="Arial"/>
        </w:rPr>
        <w:t xml:space="preserve"> aux agents</w:t>
      </w:r>
      <w:r>
        <w:rPr>
          <w:rFonts w:ascii="Arial" w:hAnsi="Arial" w:cs="Arial"/>
        </w:rPr>
        <w:t xml:space="preserve"> de la Région</w:t>
      </w:r>
      <w:r w:rsidRPr="007C6C97">
        <w:rPr>
          <w:rFonts w:ascii="Arial" w:hAnsi="Arial" w:cs="Arial"/>
        </w:rPr>
        <w:t xml:space="preserve"> ayant la quali</w:t>
      </w:r>
      <w:r>
        <w:rPr>
          <w:rFonts w:ascii="Arial" w:hAnsi="Arial" w:cs="Arial"/>
        </w:rPr>
        <w:t>té de réservistes opérationnels :</w:t>
      </w:r>
    </w:p>
    <w:p w:rsidR="002749DF" w:rsidRPr="007C6C97" w:rsidRDefault="002749DF" w:rsidP="007C6C9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7C6C97">
        <w:rPr>
          <w:rFonts w:ascii="Arial" w:hAnsi="Arial" w:cs="Arial"/>
        </w:rPr>
        <w:t xml:space="preserve">ils pourront consacrer à leur mission d’intérêt général jusqu’à 30 jours par an sur leur temps de travail, au lieu des 8 jours prévus par les textes. </w:t>
      </w:r>
    </w:p>
    <w:p w:rsidR="002749DF" w:rsidRPr="002749DF" w:rsidRDefault="007C6C97" w:rsidP="002749DF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</w:t>
      </w:r>
      <w:r w:rsidR="002749DF" w:rsidRPr="002749DF">
        <w:rPr>
          <w:color w:val="auto"/>
          <w:sz w:val="22"/>
          <w:szCs w:val="22"/>
        </w:rPr>
        <w:t>eur délai de prévenance pass</w:t>
      </w:r>
      <w:r>
        <w:rPr>
          <w:color w:val="auto"/>
          <w:sz w:val="22"/>
          <w:szCs w:val="22"/>
        </w:rPr>
        <w:t>era</w:t>
      </w:r>
      <w:r w:rsidR="002749DF" w:rsidRPr="002749DF">
        <w:rPr>
          <w:color w:val="auto"/>
          <w:sz w:val="22"/>
          <w:szCs w:val="22"/>
        </w:rPr>
        <w:t xml:space="preserve"> à 2 semaines pour les missions de durée allant jusqu’à 5 jours, et à 4 semaines pour les missions allant de 6 à 30 jours</w:t>
      </w:r>
      <w:r>
        <w:rPr>
          <w:color w:val="auto"/>
          <w:sz w:val="22"/>
          <w:szCs w:val="22"/>
        </w:rPr>
        <w:t xml:space="preserve"> afin de leur permettre d’être plus réactifs</w:t>
      </w:r>
      <w:r w:rsidR="002749DF" w:rsidRPr="002749DF">
        <w:rPr>
          <w:color w:val="auto"/>
          <w:sz w:val="22"/>
          <w:szCs w:val="22"/>
        </w:rPr>
        <w:t xml:space="preserve"> ; </w:t>
      </w:r>
    </w:p>
    <w:p w:rsidR="002749DF" w:rsidRPr="002749DF" w:rsidRDefault="002749DF" w:rsidP="002749DF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2749DF">
        <w:rPr>
          <w:color w:val="auto"/>
          <w:sz w:val="22"/>
          <w:szCs w:val="22"/>
        </w:rPr>
        <w:t xml:space="preserve">ils seront libérés après 7 jours en cas d’arrêté ministériel, sans attendre les deux semaines réglementaires. </w:t>
      </w:r>
    </w:p>
    <w:p w:rsidR="002749DF" w:rsidRPr="003842C3" w:rsidRDefault="002749DF" w:rsidP="002749DF">
      <w:pPr>
        <w:pStyle w:val="Default"/>
        <w:jc w:val="both"/>
        <w:rPr>
          <w:color w:val="auto"/>
          <w:sz w:val="22"/>
          <w:szCs w:val="22"/>
        </w:rPr>
      </w:pPr>
    </w:p>
    <w:p w:rsidR="003842C3" w:rsidRPr="003842C3" w:rsidRDefault="003842C3" w:rsidP="003842C3">
      <w:pPr>
        <w:spacing w:after="160" w:line="259" w:lineRule="auto"/>
        <w:jc w:val="both"/>
        <w:rPr>
          <w:rFonts w:ascii="Arial" w:hAnsi="Arial" w:cs="Arial"/>
        </w:rPr>
      </w:pPr>
      <w:r w:rsidRPr="003842C3">
        <w:rPr>
          <w:rFonts w:ascii="Arial" w:hAnsi="Arial" w:cs="Arial"/>
        </w:rPr>
        <w:t xml:space="preserve">6 agents de la Région Normandie se </w:t>
      </w:r>
      <w:r w:rsidR="001C1B08" w:rsidRPr="001C1B08">
        <w:rPr>
          <w:rFonts w:ascii="Arial" w:hAnsi="Arial" w:cs="Arial"/>
        </w:rPr>
        <w:t xml:space="preserve">sont </w:t>
      </w:r>
      <w:r w:rsidRPr="001C1B08">
        <w:rPr>
          <w:rFonts w:ascii="Arial" w:hAnsi="Arial" w:cs="Arial"/>
        </w:rPr>
        <w:t xml:space="preserve">d’ores et déjà </w:t>
      </w:r>
      <w:r w:rsidR="009E545C">
        <w:rPr>
          <w:rFonts w:ascii="Arial" w:hAnsi="Arial" w:cs="Arial"/>
        </w:rPr>
        <w:t>déclarés. P</w:t>
      </w:r>
      <w:r w:rsidRPr="003842C3">
        <w:rPr>
          <w:rFonts w:ascii="Arial" w:hAnsi="Arial" w:cs="Arial"/>
        </w:rPr>
        <w:t>resque une dizaine d’autres agents ont profité de ce recensement pour se déclarer intéressés par cette démarche et ont re</w:t>
      </w:r>
      <w:r w:rsidR="003B2EA0">
        <w:rPr>
          <w:rFonts w:ascii="Arial" w:hAnsi="Arial" w:cs="Arial"/>
        </w:rPr>
        <w:t>çu les informations nécessaires.</w:t>
      </w:r>
    </w:p>
    <w:p w:rsidR="003842C3" w:rsidRDefault="003842C3" w:rsidP="002749DF">
      <w:pPr>
        <w:pStyle w:val="Default"/>
        <w:jc w:val="both"/>
        <w:rPr>
          <w:color w:val="auto"/>
          <w:sz w:val="22"/>
          <w:szCs w:val="22"/>
        </w:rPr>
      </w:pPr>
    </w:p>
    <w:p w:rsidR="003842C3" w:rsidRDefault="003842C3" w:rsidP="002749DF">
      <w:pPr>
        <w:pStyle w:val="Default"/>
        <w:jc w:val="both"/>
        <w:rPr>
          <w:color w:val="auto"/>
          <w:sz w:val="22"/>
          <w:szCs w:val="22"/>
        </w:rPr>
      </w:pPr>
    </w:p>
    <w:p w:rsidR="003842C3" w:rsidRPr="002749DF" w:rsidRDefault="003842C3" w:rsidP="002749DF">
      <w:pPr>
        <w:pStyle w:val="Default"/>
        <w:jc w:val="both"/>
        <w:rPr>
          <w:color w:val="auto"/>
          <w:sz w:val="22"/>
          <w:szCs w:val="22"/>
        </w:rPr>
      </w:pPr>
    </w:p>
    <w:p w:rsidR="002749DF" w:rsidRDefault="002749DF" w:rsidP="002749DF">
      <w:pPr>
        <w:pStyle w:val="Default"/>
        <w:jc w:val="both"/>
        <w:rPr>
          <w:color w:val="auto"/>
          <w:sz w:val="22"/>
          <w:szCs w:val="22"/>
        </w:rPr>
      </w:pPr>
      <w:r w:rsidRPr="002749DF">
        <w:rPr>
          <w:color w:val="auto"/>
          <w:sz w:val="22"/>
          <w:szCs w:val="22"/>
        </w:rPr>
        <w:t>Les réservistes et leurs managers seront guidés tout au long de l’année, par les informations reçues par le Référent Défense désigné dans la convention</w:t>
      </w:r>
      <w:r w:rsidR="007C6C97">
        <w:rPr>
          <w:color w:val="auto"/>
          <w:sz w:val="22"/>
          <w:szCs w:val="22"/>
        </w:rPr>
        <w:t>.</w:t>
      </w:r>
    </w:p>
    <w:p w:rsidR="007C6C97" w:rsidRPr="002749DF" w:rsidRDefault="007C6C97" w:rsidP="002749DF">
      <w:pPr>
        <w:pStyle w:val="Default"/>
        <w:jc w:val="both"/>
        <w:rPr>
          <w:color w:val="auto"/>
          <w:sz w:val="22"/>
          <w:szCs w:val="22"/>
        </w:rPr>
      </w:pPr>
    </w:p>
    <w:p w:rsidR="002749DF" w:rsidRPr="00C81EB5" w:rsidRDefault="002749DF" w:rsidP="002749DF">
      <w:pPr>
        <w:pStyle w:val="Default"/>
        <w:jc w:val="both"/>
        <w:rPr>
          <w:color w:val="auto"/>
          <w:sz w:val="22"/>
          <w:szCs w:val="22"/>
        </w:rPr>
      </w:pPr>
      <w:r w:rsidRPr="002749DF">
        <w:rPr>
          <w:color w:val="auto"/>
          <w:sz w:val="22"/>
          <w:szCs w:val="22"/>
        </w:rPr>
        <w:t xml:space="preserve">Consciente que ces engagements vont au-delà des exigences légales applicables, la Garde nationale </w:t>
      </w:r>
      <w:r w:rsidR="00C81EB5">
        <w:rPr>
          <w:color w:val="auto"/>
          <w:sz w:val="22"/>
          <w:szCs w:val="22"/>
        </w:rPr>
        <w:t>a décidé d’attribuer</w:t>
      </w:r>
      <w:r w:rsidRPr="002749DF">
        <w:rPr>
          <w:color w:val="auto"/>
          <w:sz w:val="22"/>
          <w:szCs w:val="22"/>
        </w:rPr>
        <w:t xml:space="preserve"> à la </w:t>
      </w:r>
      <w:r w:rsidR="00C81EB5">
        <w:rPr>
          <w:color w:val="auto"/>
          <w:sz w:val="22"/>
          <w:szCs w:val="22"/>
        </w:rPr>
        <w:t>Région Normandie</w:t>
      </w:r>
      <w:r w:rsidRPr="002749DF">
        <w:rPr>
          <w:color w:val="auto"/>
          <w:sz w:val="22"/>
          <w:szCs w:val="22"/>
        </w:rPr>
        <w:t xml:space="preserve"> la qualité de</w:t>
      </w:r>
      <w:r w:rsidRPr="00C81EB5">
        <w:rPr>
          <w:color w:val="auto"/>
          <w:sz w:val="22"/>
          <w:szCs w:val="22"/>
        </w:rPr>
        <w:t xml:space="preserve"> « </w:t>
      </w:r>
      <w:r w:rsidRPr="00C81EB5">
        <w:rPr>
          <w:bCs/>
          <w:color w:val="auto"/>
          <w:sz w:val="22"/>
          <w:szCs w:val="22"/>
        </w:rPr>
        <w:t>Partenaire de la Défense nationale</w:t>
      </w:r>
      <w:r w:rsidRPr="00C81EB5">
        <w:rPr>
          <w:color w:val="auto"/>
          <w:sz w:val="22"/>
          <w:szCs w:val="22"/>
        </w:rPr>
        <w:t xml:space="preserve"> ». </w:t>
      </w:r>
    </w:p>
    <w:p w:rsidR="002749DF" w:rsidRPr="002749DF" w:rsidRDefault="002749DF" w:rsidP="002749DF">
      <w:pPr>
        <w:pStyle w:val="Default"/>
        <w:jc w:val="both"/>
        <w:rPr>
          <w:color w:val="auto"/>
          <w:sz w:val="22"/>
          <w:szCs w:val="22"/>
        </w:rPr>
      </w:pPr>
    </w:p>
    <w:p w:rsidR="002749DF" w:rsidRPr="002749DF" w:rsidRDefault="002749DF" w:rsidP="002749DF">
      <w:pPr>
        <w:pStyle w:val="Default"/>
        <w:jc w:val="both"/>
        <w:rPr>
          <w:color w:val="auto"/>
          <w:sz w:val="22"/>
          <w:szCs w:val="22"/>
        </w:rPr>
      </w:pPr>
      <w:r w:rsidRPr="002749DF">
        <w:rPr>
          <w:color w:val="auto"/>
          <w:sz w:val="22"/>
          <w:szCs w:val="22"/>
        </w:rPr>
        <w:t xml:space="preserve">Celle-ci accédera ainsi </w:t>
      </w:r>
      <w:r w:rsidRPr="002749DF">
        <w:rPr>
          <w:rFonts w:eastAsia="Times New Roman"/>
          <w:color w:val="auto"/>
          <w:sz w:val="22"/>
          <w:szCs w:val="22"/>
          <w:lang w:eastAsia="fr-FR"/>
        </w:rPr>
        <w:t>aux informations relatives à la Défense et à la Sécurité nationales, et au réseau des entreprises partenaires de la Défense.</w:t>
      </w:r>
    </w:p>
    <w:p w:rsidR="002749DF" w:rsidRPr="002749DF" w:rsidRDefault="002749DF" w:rsidP="002749DF">
      <w:pPr>
        <w:pStyle w:val="Default"/>
        <w:jc w:val="both"/>
        <w:rPr>
          <w:color w:val="auto"/>
          <w:sz w:val="22"/>
          <w:szCs w:val="22"/>
        </w:rPr>
      </w:pPr>
    </w:p>
    <w:p w:rsidR="002749DF" w:rsidRDefault="002749DF" w:rsidP="002749DF">
      <w:pPr>
        <w:pStyle w:val="Default"/>
        <w:rPr>
          <w:color w:val="auto"/>
          <w:sz w:val="22"/>
          <w:szCs w:val="22"/>
        </w:rPr>
      </w:pPr>
    </w:p>
    <w:p w:rsidR="002749DF" w:rsidRPr="002749DF" w:rsidRDefault="002749DF" w:rsidP="002749DF">
      <w:pPr>
        <w:pStyle w:val="Default"/>
        <w:rPr>
          <w:color w:val="auto"/>
          <w:sz w:val="22"/>
          <w:szCs w:val="22"/>
        </w:rPr>
      </w:pPr>
      <w:r w:rsidRPr="002749DF">
        <w:rPr>
          <w:color w:val="auto"/>
          <w:sz w:val="22"/>
          <w:szCs w:val="22"/>
        </w:rPr>
        <w:t xml:space="preserve">Contacts presse : </w:t>
      </w:r>
    </w:p>
    <w:p w:rsidR="002749DF" w:rsidRPr="002749DF" w:rsidRDefault="002749DF" w:rsidP="002749DF">
      <w:pPr>
        <w:pStyle w:val="Default"/>
        <w:rPr>
          <w:color w:val="auto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49DF" w:rsidTr="002749DF">
        <w:tc>
          <w:tcPr>
            <w:tcW w:w="4531" w:type="dxa"/>
          </w:tcPr>
          <w:p w:rsidR="002749DF" w:rsidRPr="002749DF" w:rsidRDefault="002749DF" w:rsidP="002749DF">
            <w:pPr>
              <w:pStyle w:val="Default"/>
              <w:rPr>
                <w:b/>
                <w:color w:val="auto"/>
                <w:sz w:val="20"/>
                <w:szCs w:val="22"/>
              </w:rPr>
            </w:pPr>
            <w:r w:rsidRPr="002749DF">
              <w:rPr>
                <w:b/>
                <w:color w:val="auto"/>
                <w:sz w:val="20"/>
                <w:szCs w:val="22"/>
              </w:rPr>
              <w:t xml:space="preserve">Région Normandie : </w:t>
            </w:r>
          </w:p>
          <w:p w:rsid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</w:p>
          <w:p w:rsid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>Charlotte C</w:t>
            </w:r>
            <w:r>
              <w:rPr>
                <w:color w:val="auto"/>
                <w:sz w:val="20"/>
                <w:szCs w:val="22"/>
              </w:rPr>
              <w:t xml:space="preserve">HANTELOUP </w:t>
            </w:r>
            <w:r w:rsidRPr="002749DF">
              <w:rPr>
                <w:color w:val="auto"/>
                <w:sz w:val="20"/>
                <w:szCs w:val="22"/>
              </w:rPr>
              <w:t xml:space="preserve"> </w:t>
            </w:r>
            <w:hyperlink r:id="rId10" w:history="1">
              <w:r w:rsidRPr="00395436">
                <w:rPr>
                  <w:rStyle w:val="Lienhypertexte"/>
                  <w:sz w:val="20"/>
                  <w:szCs w:val="22"/>
                </w:rPr>
                <w:t>charlotte.chanteloup@normandie.fr</w:t>
              </w:r>
            </w:hyperlink>
          </w:p>
          <w:p w:rsidR="002749DF" w:rsidRP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>02 31 06 98 96 – 06 42 08 11 68</w:t>
            </w:r>
          </w:p>
        </w:tc>
        <w:tc>
          <w:tcPr>
            <w:tcW w:w="4531" w:type="dxa"/>
          </w:tcPr>
          <w:p w:rsidR="002749DF" w:rsidRDefault="002749DF" w:rsidP="002749DF">
            <w:pPr>
              <w:pStyle w:val="Default"/>
              <w:rPr>
                <w:b/>
                <w:color w:val="auto"/>
                <w:sz w:val="20"/>
                <w:szCs w:val="22"/>
              </w:rPr>
            </w:pPr>
            <w:r w:rsidRPr="002749DF">
              <w:rPr>
                <w:b/>
                <w:color w:val="auto"/>
                <w:sz w:val="20"/>
                <w:szCs w:val="22"/>
              </w:rPr>
              <w:t xml:space="preserve">Bureau communication du SGGN : </w:t>
            </w:r>
          </w:p>
          <w:p w:rsidR="002749DF" w:rsidRPr="002749DF" w:rsidRDefault="002749DF" w:rsidP="002749DF">
            <w:pPr>
              <w:pStyle w:val="Default"/>
              <w:rPr>
                <w:b/>
                <w:color w:val="auto"/>
                <w:sz w:val="20"/>
                <w:szCs w:val="22"/>
              </w:rPr>
            </w:pPr>
          </w:p>
          <w:p w:rsid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 xml:space="preserve">Lieutenant-colonel Pierre ANSSEAU </w:t>
            </w:r>
          </w:p>
          <w:p w:rsidR="002749DF" w:rsidRDefault="004673C0" w:rsidP="002749DF">
            <w:pPr>
              <w:pStyle w:val="Default"/>
              <w:rPr>
                <w:color w:val="auto"/>
                <w:sz w:val="20"/>
                <w:szCs w:val="22"/>
              </w:rPr>
            </w:pPr>
            <w:hyperlink r:id="rId11" w:history="1">
              <w:r w:rsidR="002749DF" w:rsidRPr="00395436">
                <w:rPr>
                  <w:rStyle w:val="Lienhypertexte"/>
                  <w:sz w:val="20"/>
                  <w:szCs w:val="22"/>
                </w:rPr>
                <w:t>pierre-norbert.ansseau@intradef.gouv.fr</w:t>
              </w:r>
            </w:hyperlink>
            <w:r w:rsidR="002749DF">
              <w:rPr>
                <w:color w:val="auto"/>
                <w:sz w:val="20"/>
                <w:szCs w:val="22"/>
              </w:rPr>
              <w:t xml:space="preserve"> </w:t>
            </w:r>
          </w:p>
          <w:p w:rsid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>+33 (0)1 76 64 88 61</w:t>
            </w:r>
          </w:p>
          <w:p w:rsidR="002749DF" w:rsidRP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</w:p>
          <w:p w:rsid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>Lieutena</w:t>
            </w:r>
            <w:r>
              <w:rPr>
                <w:color w:val="auto"/>
                <w:sz w:val="20"/>
                <w:szCs w:val="22"/>
              </w:rPr>
              <w:t xml:space="preserve">nt-colonel (RC-G) Marc MARCEAU  </w:t>
            </w:r>
            <w:hyperlink r:id="rId12" w:history="1">
              <w:r w:rsidRPr="00395436">
                <w:rPr>
                  <w:rStyle w:val="Lienhypertexte"/>
                  <w:sz w:val="20"/>
                  <w:szCs w:val="22"/>
                </w:rPr>
                <w:t>marc.marceau@sirsasana.eu</w:t>
              </w:r>
            </w:hyperlink>
          </w:p>
          <w:p w:rsidR="002749DF" w:rsidRP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  <w:r w:rsidRPr="002749DF">
              <w:rPr>
                <w:color w:val="auto"/>
                <w:sz w:val="20"/>
                <w:szCs w:val="22"/>
              </w:rPr>
              <w:t>+33 (0)6 48 25 00 02</w:t>
            </w:r>
          </w:p>
          <w:p w:rsidR="002749DF" w:rsidRPr="002749DF" w:rsidRDefault="002749DF" w:rsidP="002749DF">
            <w:pPr>
              <w:pStyle w:val="Default"/>
              <w:rPr>
                <w:color w:val="auto"/>
                <w:sz w:val="20"/>
                <w:szCs w:val="22"/>
              </w:rPr>
            </w:pPr>
          </w:p>
        </w:tc>
      </w:tr>
    </w:tbl>
    <w:p w:rsidR="002749DF" w:rsidRPr="002749DF" w:rsidRDefault="002749DF" w:rsidP="002749DF">
      <w:pPr>
        <w:pStyle w:val="Default"/>
        <w:rPr>
          <w:color w:val="auto"/>
          <w:sz w:val="22"/>
          <w:szCs w:val="22"/>
        </w:rPr>
      </w:pPr>
    </w:p>
    <w:p w:rsidR="002749DF" w:rsidRPr="002749DF" w:rsidRDefault="002749DF" w:rsidP="002749DF">
      <w:pPr>
        <w:pStyle w:val="Default"/>
        <w:ind w:left="2832" w:firstLine="708"/>
        <w:rPr>
          <w:color w:val="auto"/>
          <w:sz w:val="22"/>
          <w:szCs w:val="22"/>
        </w:rPr>
      </w:pPr>
    </w:p>
    <w:p w:rsidR="002749DF" w:rsidRPr="002749DF" w:rsidRDefault="002749DF" w:rsidP="002749DF">
      <w:pPr>
        <w:rPr>
          <w:rFonts w:ascii="Arial" w:hAnsi="Arial" w:cs="Arial"/>
          <w:lang w:val="en-GB"/>
        </w:rPr>
      </w:pPr>
    </w:p>
    <w:sectPr w:rsidR="002749DF" w:rsidRPr="0027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91830"/>
    <w:multiLevelType w:val="hybridMultilevel"/>
    <w:tmpl w:val="03ECBEAC"/>
    <w:lvl w:ilvl="0" w:tplc="8A347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62313"/>
    <w:multiLevelType w:val="hybridMultilevel"/>
    <w:tmpl w:val="A0C89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B2"/>
    <w:rsid w:val="000E4DCC"/>
    <w:rsid w:val="0010233C"/>
    <w:rsid w:val="001C1B08"/>
    <w:rsid w:val="002749DF"/>
    <w:rsid w:val="002E1667"/>
    <w:rsid w:val="003842C3"/>
    <w:rsid w:val="003A6D3B"/>
    <w:rsid w:val="003B2EA0"/>
    <w:rsid w:val="004313A6"/>
    <w:rsid w:val="004673C0"/>
    <w:rsid w:val="005036B2"/>
    <w:rsid w:val="00554502"/>
    <w:rsid w:val="007C6C97"/>
    <w:rsid w:val="00820216"/>
    <w:rsid w:val="009E545C"/>
    <w:rsid w:val="00B16C2A"/>
    <w:rsid w:val="00C376B6"/>
    <w:rsid w:val="00C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FCAF-85D6-42B7-99CE-84308DE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D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7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749D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749DF"/>
    <w:rPr>
      <w:b/>
      <w:bCs/>
    </w:rPr>
  </w:style>
  <w:style w:type="table" w:styleId="Grilledutableau">
    <w:name w:val="Table Grid"/>
    <w:basedOn w:val="TableauNormal"/>
    <w:uiPriority w:val="39"/>
    <w:rsid w:val="0027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C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E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3B2B.B8EFBF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arc.marceau@sirsasa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3B2B.B8EFBF50" TargetMode="External"/><Relationship Id="rId11" Type="http://schemas.openxmlformats.org/officeDocument/2006/relationships/hyperlink" Target="mailto:pierre-norbert.ansseau@intradef.gouv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8</cp:revision>
  <dcterms:created xsi:type="dcterms:W3CDTF">2019-08-29T13:24:00Z</dcterms:created>
  <dcterms:modified xsi:type="dcterms:W3CDTF">2019-09-03T12:58:00Z</dcterms:modified>
</cp:coreProperties>
</file>