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E9C" w:rsidRDefault="00095E9C" w:rsidP="00095E9C">
      <w:r>
        <w:rPr>
          <w:rFonts w:ascii="Arial" w:hAnsi="Arial" w:cs="Arial"/>
          <w:noProof/>
          <w:lang w:eastAsia="fr-FR"/>
        </w:rPr>
        <w:drawing>
          <wp:inline distT="0" distB="0" distL="0" distR="0">
            <wp:extent cx="5762625" cy="542925"/>
            <wp:effectExtent l="0" t="0" r="9525" b="9525"/>
            <wp:docPr id="4" name="Image 4" descr="cid:image001.jpg@01D629F8.7C66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1.jpg@01D629F8.7C66D2F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62625" cy="542925"/>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2278"/>
        <w:gridCol w:w="3860"/>
        <w:gridCol w:w="2934"/>
      </w:tblGrid>
      <w:tr w:rsidR="00095E9C" w:rsidTr="00095E9C">
        <w:tc>
          <w:tcPr>
            <w:tcW w:w="2281" w:type="dxa"/>
            <w:tcMar>
              <w:top w:w="0" w:type="dxa"/>
              <w:left w:w="108" w:type="dxa"/>
              <w:bottom w:w="0" w:type="dxa"/>
              <w:right w:w="108" w:type="dxa"/>
            </w:tcMar>
            <w:hideMark/>
          </w:tcPr>
          <w:p w:rsidR="00095E9C" w:rsidRDefault="00095E9C">
            <w:pPr>
              <w:rPr>
                <w:rFonts w:ascii="Arial" w:hAnsi="Arial" w:cs="Arial"/>
              </w:rPr>
            </w:pPr>
            <w:r>
              <w:rPr>
                <w:rFonts w:ascii="Arial" w:hAnsi="Arial" w:cs="Arial"/>
                <w:noProof/>
                <w:sz w:val="24"/>
                <w:szCs w:val="24"/>
                <w:lang w:eastAsia="fr-FR"/>
              </w:rPr>
              <w:drawing>
                <wp:inline distT="0" distB="0" distL="0" distR="0">
                  <wp:extent cx="1314450" cy="1238250"/>
                  <wp:effectExtent l="0" t="0" r="0" b="0"/>
                  <wp:docPr id="3" name="Image 3" descr="cid:image002.jpg@01D629F8.7C66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629F8.7C66D2F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14450" cy="1238250"/>
                          </a:xfrm>
                          <a:prstGeom prst="rect">
                            <a:avLst/>
                          </a:prstGeom>
                          <a:noFill/>
                          <a:ln>
                            <a:noFill/>
                          </a:ln>
                        </pic:spPr>
                      </pic:pic>
                    </a:graphicData>
                  </a:graphic>
                </wp:inline>
              </w:drawing>
            </w:r>
          </w:p>
        </w:tc>
        <w:tc>
          <w:tcPr>
            <w:tcW w:w="3852" w:type="dxa"/>
            <w:tcMar>
              <w:top w:w="0" w:type="dxa"/>
              <w:left w:w="108" w:type="dxa"/>
              <w:bottom w:w="0" w:type="dxa"/>
              <w:right w:w="108" w:type="dxa"/>
            </w:tcMar>
            <w:hideMark/>
          </w:tcPr>
          <w:p w:rsidR="00095E9C" w:rsidRDefault="00095E9C">
            <w:pPr>
              <w:rPr>
                <w:rFonts w:ascii="Arial" w:hAnsi="Arial" w:cs="Arial"/>
              </w:rPr>
            </w:pPr>
            <w:r>
              <w:rPr>
                <w:noProof/>
                <w:lang w:eastAsia="fr-FR"/>
              </w:rPr>
              <w:drawing>
                <wp:inline distT="0" distB="0" distL="0" distR="0">
                  <wp:extent cx="2314575" cy="933450"/>
                  <wp:effectExtent l="0" t="0" r="9525" b="0"/>
                  <wp:docPr id="2" name="Image 2" descr="G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GN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14575" cy="933450"/>
                          </a:xfrm>
                          <a:prstGeom prst="rect">
                            <a:avLst/>
                          </a:prstGeom>
                          <a:noFill/>
                          <a:ln>
                            <a:noFill/>
                          </a:ln>
                        </pic:spPr>
                      </pic:pic>
                    </a:graphicData>
                  </a:graphic>
                </wp:inline>
              </w:drawing>
            </w:r>
          </w:p>
        </w:tc>
        <w:tc>
          <w:tcPr>
            <w:tcW w:w="2939" w:type="dxa"/>
            <w:tcMar>
              <w:top w:w="0" w:type="dxa"/>
              <w:left w:w="108" w:type="dxa"/>
              <w:bottom w:w="0" w:type="dxa"/>
              <w:right w:w="108" w:type="dxa"/>
            </w:tcMar>
            <w:hideMark/>
          </w:tcPr>
          <w:p w:rsidR="00095E9C" w:rsidRDefault="00095E9C">
            <w:pPr>
              <w:rPr>
                <w:rFonts w:ascii="Arial" w:hAnsi="Arial" w:cs="Arial"/>
              </w:rPr>
            </w:pPr>
            <w:r>
              <w:rPr>
                <w:noProof/>
                <w:lang w:eastAsia="fr-FR"/>
              </w:rPr>
              <w:drawing>
                <wp:inline distT="0" distB="0" distL="0" distR="0">
                  <wp:extent cx="1724025" cy="790575"/>
                  <wp:effectExtent l="0" t="0" r="9525" b="9525"/>
                  <wp:docPr id="1" name="Image 1" descr="Fédétation Hospitalière de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Fédétation Hospitalière de Franc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724025" cy="790575"/>
                          </a:xfrm>
                          <a:prstGeom prst="rect">
                            <a:avLst/>
                          </a:prstGeom>
                          <a:noFill/>
                          <a:ln>
                            <a:noFill/>
                          </a:ln>
                        </pic:spPr>
                      </pic:pic>
                    </a:graphicData>
                  </a:graphic>
                </wp:inline>
              </w:drawing>
            </w:r>
          </w:p>
        </w:tc>
      </w:tr>
    </w:tbl>
    <w:p w:rsidR="00095E9C" w:rsidRDefault="00095E9C" w:rsidP="00095E9C">
      <w:pPr>
        <w:jc w:val="right"/>
        <w:rPr>
          <w:rFonts w:ascii="Arial" w:hAnsi="Arial" w:cs="Arial"/>
        </w:rPr>
      </w:pPr>
      <w:r>
        <w:rPr>
          <w:rFonts w:ascii="Arial" w:hAnsi="Arial" w:cs="Arial"/>
        </w:rPr>
        <w:t>Le 14 mai 2020</w:t>
      </w:r>
    </w:p>
    <w:p w:rsidR="00095E9C" w:rsidRDefault="00095E9C" w:rsidP="00095E9C">
      <w:pPr>
        <w:jc w:val="both"/>
        <w:rPr>
          <w:rFonts w:ascii="Arial" w:hAnsi="Arial" w:cs="Arial"/>
          <w:b/>
          <w:bCs/>
          <w:color w:val="7F7F7F"/>
          <w:sz w:val="28"/>
          <w:szCs w:val="28"/>
        </w:rPr>
      </w:pPr>
      <w:r>
        <w:rPr>
          <w:rFonts w:ascii="Arial" w:hAnsi="Arial" w:cs="Arial"/>
          <w:b/>
          <w:bCs/>
          <w:color w:val="7F7F7F"/>
          <w:sz w:val="28"/>
          <w:szCs w:val="28"/>
        </w:rPr>
        <w:t xml:space="preserve">« Normandie avec les soignants » : </w:t>
      </w:r>
    </w:p>
    <w:p w:rsidR="00095E9C" w:rsidRDefault="00095E9C" w:rsidP="00095E9C">
      <w:pPr>
        <w:jc w:val="both"/>
        <w:rPr>
          <w:sz w:val="28"/>
          <w:szCs w:val="28"/>
        </w:rPr>
      </w:pPr>
      <w:r>
        <w:rPr>
          <w:rFonts w:ascii="Arial" w:hAnsi="Arial" w:cs="Arial"/>
          <w:b/>
          <w:bCs/>
          <w:sz w:val="28"/>
          <w:szCs w:val="28"/>
        </w:rPr>
        <w:t xml:space="preserve">La Normandie solidaire de ses soignants </w:t>
      </w:r>
    </w:p>
    <w:p w:rsidR="00095E9C" w:rsidRDefault="00095E9C" w:rsidP="00095E9C">
      <w:pPr>
        <w:jc w:val="both"/>
        <w:rPr>
          <w:sz w:val="28"/>
          <w:szCs w:val="28"/>
        </w:rPr>
      </w:pPr>
      <w:r>
        <w:rPr>
          <w:rFonts w:ascii="Arial" w:hAnsi="Arial" w:cs="Arial"/>
          <w:b/>
          <w:bCs/>
          <w:sz w:val="28"/>
          <w:szCs w:val="28"/>
        </w:rPr>
        <w:t> </w:t>
      </w:r>
    </w:p>
    <w:p w:rsidR="00095E9C" w:rsidRDefault="00095E9C" w:rsidP="00095E9C">
      <w:pPr>
        <w:jc w:val="both"/>
      </w:pPr>
      <w:r>
        <w:rPr>
          <w:rFonts w:ascii="Arial" w:hAnsi="Arial" w:cs="Arial"/>
        </w:rPr>
        <w:t xml:space="preserve">A l’instar de l’opération mise en place à l’intention des soignants franciliens, la Région Normandie et le GNI (Groupement National des Indépendants de l’Hôtellerie et de la Restauration) proposent conjointement une offre touristique inédite à 500 soignants normands, « en première ligne dans la lutte contre le coronavirus » en lien avec les principaux employeurs des acteurs hospitaliers et médico-sociaux de Normandie. </w:t>
      </w:r>
    </w:p>
    <w:p w:rsidR="00095E9C" w:rsidRDefault="00095E9C" w:rsidP="00095E9C">
      <w:pPr>
        <w:jc w:val="both"/>
      </w:pPr>
      <w:r>
        <w:rPr>
          <w:rFonts w:ascii="Arial" w:hAnsi="Arial" w:cs="Arial"/>
        </w:rPr>
        <w:t> </w:t>
      </w:r>
    </w:p>
    <w:p w:rsidR="00095E9C" w:rsidRDefault="00095E9C" w:rsidP="00095E9C">
      <w:pPr>
        <w:jc w:val="both"/>
      </w:pPr>
      <w:r>
        <w:rPr>
          <w:rFonts w:ascii="Arial" w:hAnsi="Arial" w:cs="Arial"/>
        </w:rPr>
        <w:t xml:space="preserve">Cette offre permet aux soignants normands de se reposer, lors d’un séjour d’une durée de 4 jours/3 nuits à prix très réduit, avec petit-déjeuner,  dans des hôtels classés 3 étoiles en Normandie. </w:t>
      </w:r>
    </w:p>
    <w:p w:rsidR="00095E9C" w:rsidRDefault="00095E9C" w:rsidP="00095E9C">
      <w:pPr>
        <w:jc w:val="both"/>
      </w:pPr>
      <w:r>
        <w:rPr>
          <w:rFonts w:ascii="Arial" w:hAnsi="Arial" w:cs="Arial"/>
        </w:rPr>
        <w:t xml:space="preserve">L’offre est valable sur la période du 29 mai au 15 juin inclus. </w:t>
      </w:r>
    </w:p>
    <w:p w:rsidR="00095E9C" w:rsidRDefault="00095E9C" w:rsidP="00095E9C">
      <w:pPr>
        <w:jc w:val="both"/>
      </w:pPr>
      <w:r>
        <w:rPr>
          <w:rFonts w:ascii="Arial" w:hAnsi="Arial" w:cs="Arial"/>
        </w:rPr>
        <w:t> </w:t>
      </w:r>
    </w:p>
    <w:p w:rsidR="00095E9C" w:rsidRDefault="00095E9C" w:rsidP="00095E9C">
      <w:pPr>
        <w:jc w:val="both"/>
      </w:pPr>
      <w:r>
        <w:rPr>
          <w:rFonts w:ascii="Arial" w:hAnsi="Arial" w:cs="Arial"/>
        </w:rPr>
        <w:t xml:space="preserve">Cette opération inédite est financée par la Région Normandie à hauteur de 140 000 euros.  Sur une valeur totale de 480 euros, la Région prend en charge 280 euros et l’hôtelier 150 euros. Seuls 50 euros restent à la charge des soignants. L’hébergement d’un enfant de moins de 12 ans sera gratuit s’il partage la chambre de ses parents. Les chambres supplémentaires seront facturées au même prix que la chambre parentale, soit 50 euros. </w:t>
      </w:r>
    </w:p>
    <w:p w:rsidR="00095E9C" w:rsidRDefault="00095E9C" w:rsidP="00095E9C">
      <w:pPr>
        <w:jc w:val="both"/>
      </w:pPr>
      <w:r>
        <w:rPr>
          <w:rFonts w:ascii="Arial" w:hAnsi="Arial" w:cs="Arial"/>
        </w:rPr>
        <w:t> </w:t>
      </w:r>
    </w:p>
    <w:p w:rsidR="00095E9C" w:rsidRDefault="00095E9C" w:rsidP="00095E9C">
      <w:pPr>
        <w:jc w:val="both"/>
      </w:pPr>
      <w:r>
        <w:rPr>
          <w:rFonts w:ascii="Arial" w:hAnsi="Arial" w:cs="Arial"/>
        </w:rPr>
        <w:t>La Fédération Hospitalière de France, délégation de la Normandie, est partenaire de l’opération.  Elle relaiera cette offre auprès des soignants concernés. La Région a également proposé à la Fédération de l’hospitalisation privée, la Fédération des établissements hospitaliers et d’aide à la personne privés non lucratifs (FEHAP) et au Syndicat des établissements et résidences privés pour personnes âgées (SYNERPA) de s’associer à ce projet.</w:t>
      </w:r>
    </w:p>
    <w:p w:rsidR="00095E9C" w:rsidRDefault="00095E9C" w:rsidP="00095E9C">
      <w:pPr>
        <w:jc w:val="both"/>
      </w:pPr>
      <w:r>
        <w:rPr>
          <w:rFonts w:ascii="Arial" w:hAnsi="Arial" w:cs="Arial"/>
          <w:i/>
          <w:iCs/>
        </w:rPr>
        <w:t> </w:t>
      </w:r>
    </w:p>
    <w:p w:rsidR="00095E9C" w:rsidRDefault="00095E9C" w:rsidP="00095E9C">
      <w:pPr>
        <w:jc w:val="both"/>
        <w:rPr>
          <w:rFonts w:ascii="Arial" w:hAnsi="Arial" w:cs="Arial"/>
        </w:rPr>
      </w:pPr>
      <w:r>
        <w:rPr>
          <w:rFonts w:ascii="Arial" w:hAnsi="Arial" w:cs="Arial"/>
          <w:i/>
          <w:iCs/>
        </w:rPr>
        <w:t xml:space="preserve">« Je remercie sincèrement le GNI d’avoir accepté ce partenariat. Il était primordial pour nous de pouvoir soulager et d’apporter un peu de repos à tous ces soignants largement éprouvés par la crise sanitaire : soignants en première ligne face au virus, du monde hospitalier, personnel technique ou administratif, mais aussi du milieu médico-social, veillant au bien-être et à la santé des personnes âgées.» </w:t>
      </w:r>
      <w:r>
        <w:rPr>
          <w:rFonts w:ascii="Arial" w:hAnsi="Arial" w:cs="Arial"/>
        </w:rPr>
        <w:t xml:space="preserve">a déclaré Hervé Morin, Président de la Région Normandie </w:t>
      </w:r>
    </w:p>
    <w:p w:rsidR="00095E9C" w:rsidRDefault="00095E9C" w:rsidP="00095E9C">
      <w:pPr>
        <w:rPr>
          <w:rFonts w:ascii="Arial" w:hAnsi="Arial" w:cs="Arial"/>
          <w:i/>
          <w:iCs/>
        </w:rPr>
      </w:pPr>
    </w:p>
    <w:p w:rsidR="00095E9C" w:rsidRDefault="00095E9C" w:rsidP="00095E9C">
      <w:pPr>
        <w:rPr>
          <w:rFonts w:ascii="Arial" w:hAnsi="Arial" w:cs="Arial"/>
          <w:color w:val="000000"/>
        </w:rPr>
      </w:pPr>
      <w:r>
        <w:rPr>
          <w:rFonts w:ascii="Arial" w:hAnsi="Arial" w:cs="Arial"/>
          <w:i/>
          <w:iCs/>
        </w:rPr>
        <w:t xml:space="preserve">« Le GNI est particulièrement heureux de pouvoir s’associer à la Région Normandie afin d'exprimer notre profonde reconnaissance envers toutes ces personnes qui ont tant fait pour la santé de nos proches et ainsi leur donner l’occasion de prendre un peu de bon temps bien mérité. », </w:t>
      </w:r>
      <w:r>
        <w:rPr>
          <w:rFonts w:ascii="Arial" w:hAnsi="Arial" w:cs="Arial"/>
        </w:rPr>
        <w:t xml:space="preserve">a souligné Patrick </w:t>
      </w:r>
      <w:proofErr w:type="spellStart"/>
      <w:r>
        <w:rPr>
          <w:rFonts w:ascii="Arial" w:hAnsi="Arial" w:cs="Arial"/>
        </w:rPr>
        <w:t>Moutafis</w:t>
      </w:r>
      <w:proofErr w:type="spellEnd"/>
      <w:r>
        <w:rPr>
          <w:rFonts w:ascii="Arial" w:hAnsi="Arial" w:cs="Arial"/>
        </w:rPr>
        <w:t xml:space="preserve">, </w:t>
      </w:r>
      <w:r>
        <w:rPr>
          <w:rFonts w:ascii="Arial" w:hAnsi="Arial" w:cs="Arial"/>
          <w:color w:val="000000"/>
        </w:rPr>
        <w:t xml:space="preserve">Vice-Président GNI Normandie Sud, Co-Président GNI Normandie. </w:t>
      </w:r>
    </w:p>
    <w:p w:rsidR="00095E9C" w:rsidRDefault="00095E9C" w:rsidP="00095E9C"/>
    <w:p w:rsidR="00095E9C" w:rsidRDefault="00095E9C" w:rsidP="00095E9C">
      <w:pPr>
        <w:jc w:val="both"/>
        <w:rPr>
          <w:rFonts w:ascii="Arial" w:hAnsi="Arial" w:cs="Arial"/>
        </w:rPr>
      </w:pPr>
      <w:r>
        <w:rPr>
          <w:rFonts w:ascii="Arial" w:hAnsi="Arial" w:cs="Arial"/>
          <w:i/>
          <w:iCs/>
        </w:rPr>
        <w:t xml:space="preserve">« La FHF Normandie œuvre pour que le personnel hospitalier et médico-social, qui a été en première ligne dans la prise en charge des normands mais aussi de patients d’autres régions dans l’épidémie de COVID, puisse reprendre un peu de forces avant de continuer ses actions </w:t>
      </w:r>
      <w:r>
        <w:rPr>
          <w:rFonts w:ascii="Arial" w:hAnsi="Arial" w:cs="Arial"/>
          <w:i/>
          <w:iCs/>
        </w:rPr>
        <w:lastRenderedPageBreak/>
        <w:t xml:space="preserve">quotidiennes et permanentes au service de notre santé. Nous remercions la Région et ses hôteliers pour cette initiative à laquelle nous apportons notre contribution opérationnelle » </w:t>
      </w:r>
      <w:r>
        <w:rPr>
          <w:rFonts w:ascii="Arial" w:hAnsi="Arial" w:cs="Arial"/>
        </w:rPr>
        <w:t>a indiqué Christophe Bouillon, Président de la FHF.</w:t>
      </w:r>
    </w:p>
    <w:p w:rsidR="00095E9C" w:rsidRDefault="00095E9C" w:rsidP="00095E9C">
      <w:pPr>
        <w:jc w:val="both"/>
        <w:rPr>
          <w:rFonts w:ascii="Arial" w:hAnsi="Arial" w:cs="Arial"/>
          <w:i/>
          <w:iCs/>
        </w:rPr>
      </w:pPr>
    </w:p>
    <w:p w:rsidR="00095E9C" w:rsidRDefault="00095E9C" w:rsidP="00095E9C">
      <w:pPr>
        <w:jc w:val="both"/>
      </w:pPr>
      <w:r>
        <w:rPr>
          <w:rFonts w:ascii="Arial" w:hAnsi="Arial" w:cs="Arial"/>
        </w:rPr>
        <w:t>L’offre touristique s’adresse aux soignants normands du secteur hospitalier public et privé mais également des EHPAD.</w:t>
      </w:r>
    </w:p>
    <w:p w:rsidR="00095E9C" w:rsidRDefault="00095E9C" w:rsidP="00095E9C">
      <w:pPr>
        <w:jc w:val="both"/>
      </w:pPr>
      <w:r>
        <w:rPr>
          <w:rFonts w:ascii="Arial" w:hAnsi="Arial" w:cs="Arial"/>
        </w:rPr>
        <w:t> </w:t>
      </w:r>
    </w:p>
    <w:p w:rsidR="00095E9C" w:rsidRDefault="00095E9C" w:rsidP="00095E9C">
      <w:pPr>
        <w:pStyle w:val="xmsonormal"/>
      </w:pPr>
      <w:r>
        <w:rPr>
          <w:rFonts w:ascii="Calibri" w:hAnsi="Calibri" w:cs="Calibri"/>
          <w:b/>
          <w:bCs/>
          <w:sz w:val="22"/>
          <w:szCs w:val="22"/>
        </w:rPr>
        <w:t> </w:t>
      </w:r>
    </w:p>
    <w:p w:rsidR="00095E9C" w:rsidRDefault="00095E9C" w:rsidP="00095E9C">
      <w:pPr>
        <w:jc w:val="both"/>
      </w:pPr>
      <w:r>
        <w:rPr>
          <w:rFonts w:ascii="Arial" w:hAnsi="Arial" w:cs="Arial"/>
          <w:lang w:eastAsia="fr-FR"/>
        </w:rPr>
        <w:t>Contact presse :</w:t>
      </w:r>
    </w:p>
    <w:p w:rsidR="00095E9C" w:rsidRDefault="00095E9C" w:rsidP="00095E9C">
      <w:pPr>
        <w:jc w:val="both"/>
      </w:pPr>
      <w:r>
        <w:rPr>
          <w:rFonts w:ascii="Arial" w:hAnsi="Arial" w:cs="Arial"/>
          <w:lang w:val="en-US" w:eastAsia="fr-FR"/>
        </w:rPr>
        <w:t xml:space="preserve">Laure </w:t>
      </w:r>
      <w:proofErr w:type="spellStart"/>
      <w:r>
        <w:rPr>
          <w:rFonts w:ascii="Arial" w:hAnsi="Arial" w:cs="Arial"/>
          <w:lang w:val="en-US" w:eastAsia="fr-FR"/>
        </w:rPr>
        <w:t>Wattinne</w:t>
      </w:r>
      <w:proofErr w:type="spellEnd"/>
      <w:r>
        <w:rPr>
          <w:rFonts w:ascii="Arial" w:hAnsi="Arial" w:cs="Arial"/>
          <w:lang w:val="en-US" w:eastAsia="fr-FR"/>
        </w:rPr>
        <w:t xml:space="preserve"> – 06 44 17 55 41 – </w:t>
      </w:r>
      <w:hyperlink r:id="rId12" w:history="1">
        <w:r>
          <w:rPr>
            <w:rStyle w:val="Lienhypertexte"/>
            <w:rFonts w:ascii="Arial" w:hAnsi="Arial" w:cs="Arial"/>
            <w:lang w:val="en-US" w:eastAsia="fr-FR"/>
          </w:rPr>
          <w:t>laure.wattinne@normandie.fr</w:t>
        </w:r>
      </w:hyperlink>
    </w:p>
    <w:p w:rsidR="00095E9C" w:rsidRDefault="00095E9C" w:rsidP="00095E9C">
      <w:pPr>
        <w:jc w:val="both"/>
        <w:rPr>
          <w:rFonts w:ascii="Arial" w:hAnsi="Arial" w:cs="Arial"/>
        </w:rPr>
      </w:pPr>
    </w:p>
    <w:p w:rsidR="00095E9C" w:rsidRDefault="00095E9C" w:rsidP="00095E9C"/>
    <w:p w:rsidR="00985A3B" w:rsidRDefault="00095E9C">
      <w:bookmarkStart w:id="0" w:name="_GoBack"/>
      <w:bookmarkEnd w:id="0"/>
    </w:p>
    <w:sectPr w:rsidR="00985A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9C"/>
    <w:rsid w:val="00095E9C"/>
    <w:rsid w:val="001D4EB1"/>
    <w:rsid w:val="002737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49A65-C758-40EF-9888-7ED85FA1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E9C"/>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95E9C"/>
    <w:rPr>
      <w:color w:val="0563C1"/>
      <w:u w:val="single"/>
    </w:rPr>
  </w:style>
  <w:style w:type="paragraph" w:customStyle="1" w:styleId="xmsonormal">
    <w:name w:val="x_msonormal"/>
    <w:basedOn w:val="Normal"/>
    <w:rsid w:val="00095E9C"/>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64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2.jpg@01D629F8.7C66D2F0" TargetMode="External"/><Relationship Id="rId12" Type="http://schemas.openxmlformats.org/officeDocument/2006/relationships/hyperlink" Target="mailto:laure.wattinne@normandi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cid:image004.png@01D629F8.7C66D2F0" TargetMode="External"/><Relationship Id="rId5" Type="http://schemas.openxmlformats.org/officeDocument/2006/relationships/image" Target="cid:image001.jpg@01D629F8.7C66D2F0" TargetMode="External"/><Relationship Id="rId10" Type="http://schemas.openxmlformats.org/officeDocument/2006/relationships/image" Target="media/image4.png"/><Relationship Id="rId4" Type="http://schemas.openxmlformats.org/officeDocument/2006/relationships/image" Target="media/image1.jpeg"/><Relationship Id="rId9" Type="http://schemas.openxmlformats.org/officeDocument/2006/relationships/image" Target="cid:image003.png@01D629F8.7C66D2F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504</Words>
  <Characters>2773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MASSON Madeleine</dc:creator>
  <cp:keywords/>
  <dc:description/>
  <cp:lastModifiedBy>MASSON Madeleine</cp:lastModifiedBy>
  <cp:revision>1</cp:revision>
  <dcterms:created xsi:type="dcterms:W3CDTF">2020-05-14T12:30:00Z</dcterms:created>
  <dcterms:modified xsi:type="dcterms:W3CDTF">2020-05-14T12:35:00Z</dcterms:modified>
</cp:coreProperties>
</file>